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1FB" w:rsidRPr="005659D3" w:rsidRDefault="004021FB" w:rsidP="004021FB">
      <w:pPr>
        <w:pStyle w:val="Title"/>
        <w:rPr>
          <w:rFonts w:eastAsia="Times New Roman"/>
          <w:lang w:val="en-US" w:eastAsia="fr-FR"/>
        </w:rPr>
      </w:pPr>
      <w:r w:rsidRPr="005659D3">
        <w:rPr>
          <w:rFonts w:eastAsia="Times New Roman"/>
          <w:lang w:val="en-US" w:eastAsia="fr-FR"/>
        </w:rPr>
        <w:t>Transparency &amp; Ethics (Page Tittle)</w:t>
      </w:r>
    </w:p>
    <w:p w:rsidR="004021FB" w:rsidRPr="0069168B" w:rsidRDefault="004021FB" w:rsidP="004021FB">
      <w:pPr>
        <w:pStyle w:val="Heading1"/>
        <w:rPr>
          <w:lang w:val="en-US"/>
        </w:rPr>
      </w:pPr>
      <w:r w:rsidRPr="0069168B">
        <w:rPr>
          <w:lang w:val="en-US"/>
        </w:rPr>
        <w:t xml:space="preserve">Hero </w:t>
      </w:r>
      <w:proofErr w:type="gramStart"/>
      <w:r w:rsidRPr="0069168B">
        <w:rPr>
          <w:lang w:val="en-US"/>
        </w:rPr>
        <w:t>Section :</w:t>
      </w:r>
      <w:proofErr w:type="gramEnd"/>
    </w:p>
    <w:p w:rsidR="004021FB" w:rsidRPr="005659D3" w:rsidRDefault="004021FB" w:rsidP="004021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Headline: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 "</w:t>
      </w:r>
      <w:r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From Source to Market.” </w:t>
      </w:r>
    </w:p>
    <w:p w:rsidR="004021FB" w:rsidRDefault="004021FB" w:rsidP="004021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Tagline: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 "</w:t>
      </w:r>
      <w:r>
        <w:rPr>
          <w:rFonts w:ascii="Segoe UI" w:eastAsia="Times New Roman" w:hAnsi="Segoe UI" w:cs="Segoe UI"/>
          <w:sz w:val="28"/>
          <w:szCs w:val="20"/>
          <w:lang w:val="en-US" w:eastAsia="fr-FR"/>
        </w:rPr>
        <w:t>Ethical and Sustainable M</w:t>
      </w:r>
      <w:r w:rsidR="0069168B">
        <w:rPr>
          <w:rFonts w:ascii="Segoe UI" w:eastAsia="Times New Roman" w:hAnsi="Segoe UI" w:cs="Segoe UI"/>
          <w:sz w:val="28"/>
          <w:szCs w:val="20"/>
          <w:lang w:val="en-US" w:eastAsia="fr-FR"/>
        </w:rPr>
        <w:t>inerals Should be the S</w:t>
      </w:r>
      <w:r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tandard. </w:t>
      </w:r>
    </w:p>
    <w:p w:rsidR="004021FB" w:rsidRPr="0069168B" w:rsidRDefault="004021FB" w:rsidP="006916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AC05B6">
        <w:rPr>
          <w:rFonts w:ascii="Segoe UI" w:eastAsia="Times New Roman" w:hAnsi="Segoe UI" w:cs="Segoe UI"/>
          <w:b/>
          <w:sz w:val="28"/>
          <w:szCs w:val="20"/>
          <w:lang w:val="en-US" w:eastAsia="fr-FR"/>
        </w:rPr>
        <w:t>Call-to-Action Button</w:t>
      </w:r>
      <w:r w:rsidRPr="00AC05B6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: </w:t>
      </w:r>
      <w:r w:rsidR="0069168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Primary: </w:t>
      </w:r>
      <w:r w:rsidRPr="00AC05B6">
        <w:rPr>
          <w:rFonts w:ascii="Segoe UI" w:eastAsia="Times New Roman" w:hAnsi="Segoe UI" w:cs="Segoe UI"/>
          <w:sz w:val="28"/>
          <w:szCs w:val="20"/>
          <w:lang w:val="en-US" w:eastAsia="fr-FR"/>
        </w:rPr>
        <w:t>"</w:t>
      </w:r>
      <w:r w:rsidR="0069168B" w:rsidRPr="0069168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</w:t>
      </w:r>
      <w:r w:rsidR="0069168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Discover how </w:t>
      </w:r>
      <w:r w:rsidR="0069168B">
        <w:rPr>
          <w:rFonts w:ascii="Segoe UI" w:eastAsia="Times New Roman" w:hAnsi="Segoe UI" w:cs="Segoe UI"/>
          <w:sz w:val="28"/>
          <w:szCs w:val="20"/>
          <w:lang w:val="en-US" w:eastAsia="fr-FR"/>
        </w:rPr>
        <w:t>ours are.</w:t>
      </w:r>
      <w:r w:rsidR="0069168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</w:t>
      </w:r>
      <w:r w:rsidR="0069168B" w:rsidRPr="0069168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" </w:t>
      </w:r>
      <w:r w:rsidRPr="0069168B">
        <w:rPr>
          <w:rFonts w:ascii="Segoe UI" w:eastAsia="Times New Roman" w:hAnsi="Segoe UI" w:cs="Segoe UI"/>
          <w:sz w:val="28"/>
          <w:szCs w:val="20"/>
          <w:lang w:val="en-US" w:eastAsia="fr-FR"/>
        </w:rPr>
        <w:t>[Scrolls down to Due Diligence section].</w:t>
      </w:r>
      <w:r w:rsidR="0069168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</w:t>
      </w:r>
      <w:r w:rsidR="0069168B" w:rsidRPr="0069168B">
        <w:rPr>
          <w:rFonts w:ascii="Segoe UI" w:eastAsia="Times New Roman" w:hAnsi="Segoe UI" w:cs="Segoe UI"/>
          <w:sz w:val="28"/>
          <w:szCs w:val="20"/>
          <w:lang w:val="en-US" w:eastAsia="fr-FR"/>
        </w:rPr>
        <w:t>Secondary = "</w:t>
      </w:r>
      <w:r w:rsidR="0069168B">
        <w:rPr>
          <w:rFonts w:ascii="Segoe UI" w:eastAsia="Times New Roman" w:hAnsi="Segoe UI" w:cs="Segoe UI"/>
          <w:sz w:val="28"/>
          <w:szCs w:val="20"/>
          <w:lang w:val="en-US" w:eastAsia="fr-FR"/>
        </w:rPr>
        <w:t>View Our</w:t>
      </w:r>
      <w:r w:rsidR="0069168B" w:rsidRPr="0069168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Compliance Pack" (jump to resource library/CTA).</w:t>
      </w:r>
    </w:p>
    <w:p w:rsidR="004021FB" w:rsidRDefault="004021FB" w:rsidP="004021FB">
      <w:pPr>
        <w:pStyle w:val="Heading1"/>
        <w:rPr>
          <w:lang w:val="en-US"/>
        </w:rPr>
      </w:pPr>
      <w:r w:rsidRPr="0069168B">
        <w:rPr>
          <w:lang w:val="en-US"/>
        </w:rPr>
        <w:t>Our Core Commitments (Icon-based Feature Section):</w:t>
      </w:r>
    </w:p>
    <w:p w:rsidR="002107B5" w:rsidRPr="002107B5" w:rsidRDefault="002107B5" w:rsidP="002107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NO TAG LINE </w:t>
      </w:r>
    </w:p>
    <w:p w:rsidR="004021FB" w:rsidRPr="005659D3" w:rsidRDefault="004021FB" w:rsidP="00402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F51CE8">
        <w:rPr>
          <w:rFonts w:ascii="Segoe UI" w:eastAsia="Times New Roman" w:hAnsi="Segoe UI" w:cs="Segoe UI"/>
          <w:b/>
          <w:bCs/>
          <w:sz w:val="28"/>
          <w:szCs w:val="20"/>
          <w:u w:val="dash" w:color="FF66FF"/>
          <w:lang w:val="en-US" w:eastAsia="fr-FR"/>
        </w:rPr>
        <w:t>Icon</w:t>
      </w: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 </w:t>
      </w:r>
      <w:r w:rsidRPr="00F51CE8">
        <w:rPr>
          <w:rFonts w:ascii="Segoe UI" w:eastAsia="Times New Roman" w:hAnsi="Segoe UI" w:cs="Segoe UI"/>
          <w:color w:val="000000" w:themeColor="text1"/>
          <w:sz w:val="28"/>
          <w:szCs w:val="20"/>
          <w:lang w:val="en-US" w:eastAsia="fr-FR"/>
        </w:rPr>
        <w:t>A magnifying glass over a map</w:t>
      </w:r>
      <w:r w:rsidRPr="00F51CE8">
        <w:rPr>
          <w:rFonts w:ascii="Segoe UI" w:eastAsia="Times New Roman" w:hAnsi="Segoe UI" w:cs="Segoe UI"/>
          <w:b/>
          <w:bCs/>
          <w:color w:val="000000" w:themeColor="text1"/>
          <w:sz w:val="28"/>
          <w:szCs w:val="20"/>
          <w:lang w:val="en-US" w:eastAsia="fr-FR"/>
        </w:rPr>
        <w:t xml:space="preserve"> </w:t>
      </w:r>
    </w:p>
    <w:p w:rsidR="004021FB" w:rsidRPr="005659D3" w:rsidRDefault="004021FB" w:rsidP="00402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Text: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 ITSCI Traceability</w:t>
      </w:r>
    </w:p>
    <w:p w:rsidR="0069168B" w:rsidRDefault="004021FB" w:rsidP="006916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Description: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 </w:t>
      </w:r>
      <w:r w:rsidRPr="00D441CB">
        <w:rPr>
          <w:rFonts w:ascii="Segoe UI" w:eastAsia="Times New Roman" w:hAnsi="Segoe UI" w:cs="Segoe UI"/>
          <w:sz w:val="28"/>
          <w:szCs w:val="20"/>
          <w:lang w:val="en-US" w:eastAsia="fr-FR"/>
        </w:rPr>
        <w:t>The ITSCI program ensures minerals are tracked from mine sites t</w:t>
      </w:r>
      <w:r>
        <w:rPr>
          <w:rFonts w:ascii="Segoe UI" w:eastAsia="Times New Roman" w:hAnsi="Segoe UI" w:cs="Segoe UI"/>
          <w:sz w:val="28"/>
          <w:szCs w:val="20"/>
          <w:lang w:val="en-US" w:eastAsia="fr-FR"/>
        </w:rPr>
        <w:t>o the point of export.</w:t>
      </w:r>
    </w:p>
    <w:p w:rsidR="0069168B" w:rsidRPr="0069168B" w:rsidRDefault="0069168B" w:rsidP="006916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CTA:</w:t>
      </w:r>
      <w:r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</w:t>
      </w:r>
      <w:r w:rsidR="002107B5">
        <w:rPr>
          <w:rFonts w:ascii="Segoe UI" w:eastAsia="Times New Roman" w:hAnsi="Segoe UI" w:cs="Segoe UI"/>
          <w:sz w:val="28"/>
          <w:szCs w:val="20"/>
          <w:lang w:val="en-US" w:eastAsia="fr-FR"/>
        </w:rPr>
        <w:t>See Membership</w:t>
      </w:r>
    </w:p>
    <w:p w:rsidR="004021FB" w:rsidRPr="004021FB" w:rsidRDefault="004021FB" w:rsidP="00402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4021FB">
        <w:rPr>
          <w:rFonts w:ascii="Segoe UI" w:eastAsia="Times New Roman" w:hAnsi="Segoe UI" w:cs="Segoe UI"/>
          <w:b/>
          <w:bCs/>
          <w:sz w:val="28"/>
          <w:szCs w:val="20"/>
          <w:u w:val="dash" w:color="FF66FF"/>
          <w:lang w:val="en-US" w:eastAsia="fr-FR"/>
        </w:rPr>
        <w:t>Icon</w:t>
      </w:r>
      <w:r w:rsidRPr="004021FB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:</w:t>
      </w:r>
      <w:r w:rsidRPr="004021FB">
        <w:rPr>
          <w:rFonts w:ascii="Segoe UI" w:eastAsia="Times New Roman" w:hAnsi="Segoe UI" w:cs="Segoe UI"/>
          <w:sz w:val="28"/>
          <w:szCs w:val="20"/>
          <w:lang w:val="en-US" w:eastAsia="fr-FR"/>
        </w:rPr>
        <w:t> A child with a line through it</w:t>
      </w:r>
    </w:p>
    <w:p w:rsidR="004021FB" w:rsidRPr="005659D3" w:rsidRDefault="004021FB" w:rsidP="00402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Text: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 Zero Child </w:t>
      </w:r>
      <w:proofErr w:type="spellStart"/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Labour</w:t>
      </w:r>
      <w:proofErr w:type="spellEnd"/>
    </w:p>
    <w:p w:rsidR="004021FB" w:rsidRDefault="004021FB" w:rsidP="00402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Description: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“[…] if you continue to use the labor of children as the treatment for the social disease of poverty, you will have both poverty and child labor to the end of time.” – Grace Abbott</w:t>
      </w:r>
    </w:p>
    <w:p w:rsidR="004021FB" w:rsidRDefault="002107B5" w:rsidP="004021FB">
      <w:pPr>
        <w:pStyle w:val="ListParagraph"/>
        <w:numPr>
          <w:ilvl w:val="1"/>
          <w:numId w:val="2"/>
        </w:numPr>
        <w:rPr>
          <w:rFonts w:ascii="Segoe UI" w:eastAsia="Times New Roman" w:hAnsi="Segoe UI" w:cs="Segoe UI"/>
          <w:sz w:val="28"/>
          <w:szCs w:val="20"/>
          <w:lang w:val="en-US" w:eastAsia="fr-FR"/>
        </w:rPr>
      </w:pPr>
      <w:r>
        <w:rPr>
          <w:rFonts w:ascii="Segoe UI" w:eastAsia="Times New Roman" w:hAnsi="Segoe UI" w:cs="Segoe UI"/>
          <w:sz w:val="28"/>
          <w:szCs w:val="20"/>
          <w:lang w:val="en-US" w:eastAsia="fr-FR"/>
        </w:rPr>
        <w:t>Link: "Read</w:t>
      </w:r>
      <w:r w:rsidR="004021F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Our</w:t>
      </w:r>
      <w:r w:rsidR="004021FB" w:rsidRPr="008D44F9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Policy </w:t>
      </w:r>
      <w:r w:rsidR="004021FB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On Child Labor </w:t>
      </w:r>
      <w:r w:rsidR="004021FB" w:rsidRPr="008D44F9">
        <w:rPr>
          <w:rFonts w:ascii="Segoe UI" w:eastAsia="Times New Roman" w:hAnsi="Segoe UI" w:cs="Segoe UI"/>
          <w:sz w:val="28"/>
          <w:szCs w:val="20"/>
          <w:lang w:val="en-US" w:eastAsia="fr-FR"/>
        </w:rPr>
        <w:t>(PDF)"</w:t>
      </w:r>
    </w:p>
    <w:p w:rsidR="004021FB" w:rsidRDefault="004021FB" w:rsidP="004021FB">
      <w:pPr>
        <w:pStyle w:val="ListParagraph"/>
        <w:ind w:left="1440"/>
        <w:rPr>
          <w:rFonts w:ascii="Segoe UI" w:eastAsia="Times New Roman" w:hAnsi="Segoe UI" w:cs="Segoe UI"/>
          <w:sz w:val="28"/>
          <w:szCs w:val="20"/>
          <w:lang w:val="en-US" w:eastAsia="fr-FR"/>
        </w:rPr>
      </w:pPr>
    </w:p>
    <w:p w:rsidR="004021FB" w:rsidRPr="004021FB" w:rsidRDefault="004021FB" w:rsidP="004021FB">
      <w:pPr>
        <w:pStyle w:val="ListParagraph"/>
        <w:numPr>
          <w:ilvl w:val="1"/>
          <w:numId w:val="2"/>
        </w:numPr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4021FB">
        <w:rPr>
          <w:rFonts w:ascii="Segoe UI" w:eastAsia="Times New Roman" w:hAnsi="Segoe UI" w:cs="Segoe UI"/>
          <w:b/>
          <w:bCs/>
          <w:sz w:val="28"/>
          <w:szCs w:val="20"/>
          <w:u w:val="dash" w:color="FF66FF"/>
          <w:lang w:val="en-US" w:eastAsia="fr-FR"/>
        </w:rPr>
        <w:t>Icon</w:t>
      </w:r>
      <w:r w:rsidRPr="004021FB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:</w:t>
      </w:r>
      <w:r w:rsidRPr="004021FB">
        <w:rPr>
          <w:rFonts w:ascii="Segoe UI" w:eastAsia="Times New Roman" w:hAnsi="Segoe UI" w:cs="Segoe UI"/>
          <w:sz w:val="28"/>
          <w:szCs w:val="20"/>
          <w:lang w:val="en-US" w:eastAsia="fr-FR"/>
        </w:rPr>
        <w:t> Balance scale</w:t>
      </w:r>
    </w:p>
    <w:p w:rsidR="004021FB" w:rsidRPr="005659D3" w:rsidRDefault="004021FB" w:rsidP="00402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Text: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 Gender Equality</w:t>
      </w:r>
    </w:p>
    <w:p w:rsidR="004021FB" w:rsidRDefault="004021FB" w:rsidP="00402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5659D3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Description:</w:t>
      </w:r>
      <w:r w:rsidRPr="005659D3">
        <w:rPr>
          <w:rFonts w:ascii="Segoe UI" w:eastAsia="Times New Roman" w:hAnsi="Segoe UI" w:cs="Segoe UI"/>
          <w:sz w:val="28"/>
          <w:szCs w:val="20"/>
          <w:lang w:val="en-US" w:eastAsia="fr-FR"/>
        </w:rPr>
        <w:t> </w:t>
      </w:r>
      <w:r w:rsidRPr="00D441CB">
        <w:rPr>
          <w:rFonts w:ascii="Segoe UI" w:eastAsia="Times New Roman" w:hAnsi="Segoe UI" w:cs="Segoe UI"/>
          <w:sz w:val="28"/>
          <w:szCs w:val="20"/>
          <w:lang w:val="en-US" w:eastAsia="fr-FR"/>
        </w:rPr>
        <w:t>We believe exciting career opportunities await women in the mining industry and proudly promote gender equality in both the workplace and our agreements.</w:t>
      </w:r>
    </w:p>
    <w:p w:rsidR="004021FB" w:rsidRDefault="002107B5" w:rsidP="004021FB">
      <w:pPr>
        <w:pStyle w:val="ListParagraph"/>
        <w:numPr>
          <w:ilvl w:val="1"/>
          <w:numId w:val="2"/>
        </w:numPr>
        <w:rPr>
          <w:rFonts w:ascii="Segoe UI" w:eastAsia="Times New Roman" w:hAnsi="Segoe UI" w:cs="Segoe UI"/>
          <w:sz w:val="28"/>
          <w:szCs w:val="20"/>
          <w:lang w:val="en-US" w:eastAsia="fr-FR"/>
        </w:rPr>
      </w:pPr>
      <w:r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Link: "Learn More on </w:t>
      </w:r>
      <w:r w:rsidR="004021FB" w:rsidRPr="008D44F9">
        <w:rPr>
          <w:rFonts w:ascii="Segoe UI" w:eastAsia="Times New Roman" w:hAnsi="Segoe UI" w:cs="Segoe UI"/>
          <w:sz w:val="28"/>
          <w:szCs w:val="20"/>
          <w:lang w:val="en-US" w:eastAsia="fr-FR"/>
        </w:rPr>
        <w:t>Our Gender Policy (PDF)"</w:t>
      </w:r>
    </w:p>
    <w:p w:rsidR="004021FB" w:rsidRDefault="004021FB" w:rsidP="004021FB">
      <w:pPr>
        <w:pStyle w:val="ListParagraph"/>
        <w:ind w:left="1440"/>
        <w:rPr>
          <w:rFonts w:ascii="Segoe UI" w:eastAsia="Times New Roman" w:hAnsi="Segoe UI" w:cs="Segoe UI"/>
          <w:sz w:val="28"/>
          <w:szCs w:val="20"/>
          <w:lang w:val="en-US" w:eastAsia="fr-FR"/>
        </w:rPr>
      </w:pPr>
    </w:p>
    <w:p w:rsidR="004021FB" w:rsidRDefault="004021FB" w:rsidP="004021FB">
      <w:pPr>
        <w:pStyle w:val="ListParagraph"/>
        <w:numPr>
          <w:ilvl w:val="1"/>
          <w:numId w:val="2"/>
        </w:numPr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4021FB">
        <w:rPr>
          <w:rFonts w:ascii="Segoe UI" w:eastAsia="Times New Roman" w:hAnsi="Segoe UI" w:cs="Segoe UI"/>
          <w:b/>
          <w:bCs/>
          <w:sz w:val="28"/>
          <w:szCs w:val="20"/>
          <w:u w:val="dash" w:color="FF66FF"/>
          <w:lang w:val="en-US" w:eastAsia="fr-FR"/>
        </w:rPr>
        <w:t>Icon</w:t>
      </w:r>
      <w:r w:rsidRPr="004021FB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:</w:t>
      </w:r>
      <w:r w:rsidRPr="004021FB">
        <w:rPr>
          <w:rFonts w:ascii="Segoe UI" w:eastAsia="Times New Roman" w:hAnsi="Segoe UI" w:cs="Segoe UI"/>
          <w:sz w:val="28"/>
          <w:szCs w:val="20"/>
          <w:lang w:val="en-US" w:eastAsia="fr-FR"/>
        </w:rPr>
        <w:t> Flowchart diagram</w:t>
      </w:r>
    </w:p>
    <w:p w:rsidR="004021FB" w:rsidRPr="004021FB" w:rsidRDefault="004021FB" w:rsidP="004021FB">
      <w:pPr>
        <w:pStyle w:val="ListParagraph"/>
        <w:numPr>
          <w:ilvl w:val="1"/>
          <w:numId w:val="2"/>
        </w:numPr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4021FB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Text:</w:t>
      </w:r>
      <w:r w:rsidRPr="004021FB">
        <w:rPr>
          <w:rFonts w:ascii="Segoe UI" w:eastAsia="Times New Roman" w:hAnsi="Segoe UI" w:cs="Segoe UI"/>
          <w:sz w:val="28"/>
          <w:szCs w:val="20"/>
          <w:lang w:val="en-US" w:eastAsia="fr-FR"/>
        </w:rPr>
        <w:t> Proactive Risk Management</w:t>
      </w:r>
    </w:p>
    <w:p w:rsidR="004021FB" w:rsidRPr="002107B5" w:rsidRDefault="004021FB" w:rsidP="002107B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2107B5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lastRenderedPageBreak/>
        <w:t>Description:</w:t>
      </w:r>
      <w:r w:rsidR="002107B5" w:rsidRPr="002107B5">
        <w:rPr>
          <w:rFonts w:ascii="Segoe UI" w:eastAsia="Times New Roman" w:hAnsi="Segoe UI" w:cs="Segoe UI"/>
          <w:sz w:val="28"/>
          <w:szCs w:val="20"/>
          <w:lang w:val="en-US" w:eastAsia="fr-FR"/>
        </w:rPr>
        <w:t> We identify, assess, and manage supply-chain risks through audits, mapping and mitigation plans aligned with the OECD Due Diligence Guidance.</w:t>
      </w:r>
      <w:r w:rsidR="002107B5">
        <w:rPr>
          <w:rFonts w:ascii="Segoe UI" w:eastAsia="Times New Roman" w:hAnsi="Segoe UI" w:cs="Segoe UI"/>
          <w:sz w:val="28"/>
          <w:szCs w:val="20"/>
          <w:lang w:val="en-US" w:eastAsia="fr-FR"/>
        </w:rPr>
        <w:t xml:space="preserve"> </w:t>
      </w:r>
      <w:r w:rsidRPr="002107B5">
        <w:rPr>
          <w:rFonts w:ascii="Segoe UI" w:eastAsia="Times New Roman" w:hAnsi="Segoe UI" w:cs="Segoe UI"/>
          <w:sz w:val="28"/>
          <w:szCs w:val="20"/>
          <w:lang w:val="en-US" w:eastAsia="fr-FR"/>
        </w:rPr>
        <w:t>Link: "Explore Our OECD DDG Framework" [Links to next section]</w:t>
      </w:r>
    </w:p>
    <w:p w:rsidR="004021FB" w:rsidRPr="0069168B" w:rsidRDefault="004021FB" w:rsidP="004021FB">
      <w:pPr>
        <w:pStyle w:val="Heading1"/>
        <w:rPr>
          <w:lang w:val="en-US"/>
        </w:rPr>
      </w:pPr>
      <w:r w:rsidRPr="0069168B">
        <w:rPr>
          <w:lang w:val="en-US"/>
        </w:rPr>
        <w:t>"Our Due Diligence Framework" (Step-by-Step Visual):</w:t>
      </w:r>
    </w:p>
    <w:p w:rsidR="004021FB" w:rsidRPr="00D441CB" w:rsidRDefault="004021FB" w:rsidP="004021F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5659D3">
        <w:rPr>
          <w:rFonts w:ascii="Segoe UI" w:hAnsi="Segoe UI" w:cs="Segoe UI"/>
          <w:b/>
          <w:bCs/>
          <w:sz w:val="28"/>
          <w:szCs w:val="20"/>
          <w:lang w:val="en-US"/>
        </w:rPr>
        <w:t>Layout:</w:t>
      </w:r>
      <w:r w:rsidRPr="005659D3">
        <w:rPr>
          <w:rFonts w:ascii="Segoe UI" w:hAnsi="Segoe UI" w:cs="Segoe UI"/>
          <w:sz w:val="28"/>
          <w:szCs w:val="20"/>
          <w:lang w:val="en-US"/>
        </w:rPr>
        <w:t> </w:t>
      </w:r>
      <w:r w:rsidRPr="008D44F9">
        <w:rPr>
          <w:rFonts w:ascii="Segoe UI" w:hAnsi="Segoe UI" w:cs="Segoe UI"/>
          <w:color w:val="0F1115"/>
          <w:shd w:val="clear" w:color="auto" w:fill="FFFFFF"/>
          <w:lang w:val="en-US"/>
        </w:rPr>
        <w:t>A clean, interactive horizontal timeline. Users can click on each step for a brief expansion.</w:t>
      </w:r>
      <w:r w:rsidRPr="00D441CB">
        <w:rPr>
          <w:rFonts w:ascii="Segoe UI" w:hAnsi="Segoe UI" w:cs="Segoe UI"/>
          <w:color w:val="0F1115"/>
          <w:lang w:val="en-US"/>
        </w:rPr>
        <w:t xml:space="preserve"> On desktop, details appear on hover/click. On mobile, it becomes an accordion.</w:t>
      </w:r>
    </w:p>
    <w:p w:rsidR="004021FB" w:rsidRPr="00D441CB" w:rsidRDefault="004021FB" w:rsidP="004021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D441C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Visual:</w:t>
      </w:r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Minimalist design. Each node has a number and a simple icon (Policy Doc, Map, Gear, Checkmark, Graph).</w:t>
      </w:r>
    </w:p>
    <w:p w:rsidR="004021FB" w:rsidRPr="00AD1ED2" w:rsidRDefault="004021FB" w:rsidP="004021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  <w:r w:rsidRPr="00AD1ED2"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  <w:t>Content:</w:t>
      </w:r>
    </w:p>
    <w:p w:rsidR="004021FB" w:rsidRPr="00D441CB" w:rsidRDefault="004021FB" w:rsidP="004021F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D441C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Embed Responsible Policy:</w:t>
      </w:r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We publicly commit to and integrate the OECD DDG and international standards into our contracts.</w:t>
      </w:r>
    </w:p>
    <w:p w:rsidR="004021FB" w:rsidRPr="00D441CB" w:rsidRDefault="004021FB" w:rsidP="004021F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D441C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Identify &amp; Assess Risk:</w:t>
      </w:r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We map the supply chain and conduct on-ground assessments using ITSCI data and internal audits.</w:t>
      </w:r>
    </w:p>
    <w:p w:rsidR="004021FB" w:rsidRPr="00D441CB" w:rsidRDefault="004021FB" w:rsidP="004021F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D441C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Design &amp; Implement Mitigation:</w:t>
      </w:r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We collaborate with partners to design and fund measurable improvement plans for identified risks.</w:t>
      </w:r>
    </w:p>
    <w:p w:rsidR="004021FB" w:rsidRPr="00D441CB" w:rsidRDefault="004021FB" w:rsidP="004021F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D441C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Independent Audit:</w:t>
      </w:r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Our processes and chain of custody are verified annually by external auditors (e.g., RMB).</w:t>
      </w:r>
    </w:p>
    <w:p w:rsidR="004021FB" w:rsidRPr="00D441CB" w:rsidRDefault="004021FB" w:rsidP="004021F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D441C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Report &amp; Evolve:</w:t>
      </w:r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 xml:space="preserve"> We publicly report findings and invest in continuous improvement, such as </w:t>
      </w:r>
      <w:proofErr w:type="spellStart"/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blockchain</w:t>
      </w:r>
      <w:proofErr w:type="spellEnd"/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 xml:space="preserve"> (</w:t>
      </w:r>
      <w:proofErr w:type="spellStart"/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Minespider</w:t>
      </w:r>
      <w:proofErr w:type="spellEnd"/>
      <w:r w:rsidRPr="00D441CB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) training.</w:t>
      </w:r>
    </w:p>
    <w:p w:rsidR="004021FB" w:rsidRPr="0069168B" w:rsidRDefault="004021FB" w:rsidP="004021FB">
      <w:pPr>
        <w:pStyle w:val="Heading1"/>
        <w:rPr>
          <w:lang w:val="en-US"/>
        </w:rPr>
      </w:pPr>
      <w:r w:rsidRPr="0069168B">
        <w:rPr>
          <w:lang w:val="en-US"/>
        </w:rPr>
        <w:t>"Safety &amp; Ethical Standards" (Two-Column Feature):</w:t>
      </w:r>
    </w:p>
    <w:p w:rsidR="004021FB" w:rsidRPr="004021FB" w:rsidRDefault="004021FB" w:rsidP="004021F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spellStart"/>
      <w:r w:rsidRPr="004021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Column</w:t>
      </w:r>
      <w:proofErr w:type="spellEnd"/>
      <w:r w:rsidRPr="004021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gramStart"/>
      <w:r w:rsidRPr="004021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1:</w:t>
      </w:r>
      <w:proofErr w:type="gramEnd"/>
      <w:r w:rsidRPr="004021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spellStart"/>
      <w:r w:rsidRPr="004021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Uncompromising</w:t>
      </w:r>
      <w:proofErr w:type="spellEnd"/>
      <w:r w:rsidRPr="004021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spellStart"/>
      <w:r w:rsidRPr="004021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Safety</w:t>
      </w:r>
      <w:proofErr w:type="spellEnd"/>
    </w:p>
    <w:p w:rsidR="004021FB" w:rsidRPr="005A29CD" w:rsidRDefault="004021FB" w:rsidP="004021F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fr-FR"/>
        </w:rPr>
        <w:t>Headline:</w:t>
      </w: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</w:t>
      </w:r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Safety: The Non-Negotiable.</w:t>
      </w:r>
    </w:p>
    <w:p w:rsidR="004021FB" w:rsidRPr="005A29CD" w:rsidRDefault="004021FB" w:rsidP="004021FB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Content (</w:t>
      </w:r>
      <w:proofErr w:type="spellStart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Bulleted</w:t>
      </w:r>
      <w:proofErr w:type="spellEnd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 xml:space="preserve"> for </w:t>
      </w:r>
      <w:proofErr w:type="spellStart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scannability</w:t>
      </w:r>
      <w:proofErr w:type="spellEnd"/>
      <w:proofErr w:type="gramStart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):</w:t>
      </w:r>
      <w:proofErr w:type="gramEnd"/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We prioritize the safety of our workers and communities above all else.</w:t>
      </w:r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Regular, documented risk assessments identify and mitigate potential hazards.</w:t>
      </w:r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Mandatory comprehensive safety training and modern equipment for all personnel.</w:t>
      </w:r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Strict, enforced safety protocols are standard at all our sites and with our partners.</w:t>
      </w:r>
    </w:p>
    <w:p w:rsidR="004021FB" w:rsidRPr="005A29CD" w:rsidRDefault="004021FB" w:rsidP="004021F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fr-FR"/>
        </w:rPr>
        <w:t>Image:</w:t>
      </w: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An icon of a modern hard hat with a communication device.</w:t>
      </w:r>
    </w:p>
    <w:p w:rsidR="004021FB" w:rsidRPr="005A29CD" w:rsidRDefault="004021FB" w:rsidP="004021FB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spellStart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Column</w:t>
      </w:r>
      <w:proofErr w:type="spellEnd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gramStart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2:</w:t>
      </w:r>
      <w:proofErr w:type="gramEnd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spellStart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Human</w:t>
      </w:r>
      <w:proofErr w:type="spellEnd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spellStart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Rights</w:t>
      </w:r>
      <w:proofErr w:type="spellEnd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&amp; </w:t>
      </w:r>
      <w:proofErr w:type="spellStart"/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Community</w:t>
      </w:r>
      <w:proofErr w:type="spellEnd"/>
    </w:p>
    <w:p w:rsidR="004021FB" w:rsidRPr="005A29CD" w:rsidRDefault="004021FB" w:rsidP="004021F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fr-FR"/>
        </w:rPr>
        <w:t>Headline:</w:t>
      </w: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</w:t>
      </w:r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Protecting Rights, Building Trust.</w:t>
      </w:r>
    </w:p>
    <w:p w:rsidR="004021FB" w:rsidRPr="005A29CD" w:rsidRDefault="004021FB" w:rsidP="004021FB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Content (</w:t>
      </w:r>
      <w:proofErr w:type="spellStart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Bulleted</w:t>
      </w:r>
      <w:proofErr w:type="spellEnd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 xml:space="preserve"> for </w:t>
      </w:r>
      <w:proofErr w:type="spellStart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scannability</w:t>
      </w:r>
      <w:proofErr w:type="spellEnd"/>
      <w:proofErr w:type="gramStart"/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):</w:t>
      </w:r>
      <w:proofErr w:type="gramEnd"/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We are committed to upholding the highest human rights and fair labor practices.</w:t>
      </w:r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We strictly prohibit forced labor, discrimination, and harassment.</w:t>
      </w:r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lastRenderedPageBreak/>
        <w:t>We provide equal opportunities based on merit, fostering a diverse and inclusive workplace.</w:t>
      </w:r>
    </w:p>
    <w:p w:rsidR="004021FB" w:rsidRPr="005A29CD" w:rsidRDefault="004021FB" w:rsidP="004021FB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We maintain open dialogue with local communities to address concerns and support well-being.</w:t>
      </w:r>
    </w:p>
    <w:p w:rsidR="004021FB" w:rsidRPr="005A29CD" w:rsidRDefault="004021FB" w:rsidP="004021F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fr-FR"/>
        </w:rPr>
        <w:t>Image:</w:t>
      </w: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An icon of two hands shaking in front of a community silhouette.</w:t>
      </w:r>
    </w:p>
    <w:p w:rsidR="004021FB" w:rsidRDefault="004021FB" w:rsidP="004021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sz w:val="28"/>
          <w:szCs w:val="20"/>
          <w:lang w:val="en-US" w:eastAsia="fr-FR"/>
        </w:rPr>
      </w:pPr>
    </w:p>
    <w:p w:rsidR="004021FB" w:rsidRPr="004021FB" w:rsidRDefault="004021FB" w:rsidP="004021FB">
      <w:pPr>
        <w:pStyle w:val="Heading1"/>
      </w:pPr>
      <w:r w:rsidRPr="004021FB">
        <w:t>COMPLIANCE &amp; DOCUMENTS (</w:t>
      </w:r>
      <w:proofErr w:type="spellStart"/>
      <w:r w:rsidRPr="004021FB">
        <w:t>Verification</w:t>
      </w:r>
      <w:proofErr w:type="spellEnd"/>
      <w:r w:rsidRPr="004021FB">
        <w:t xml:space="preserve"> Hub)</w:t>
      </w:r>
    </w:p>
    <w:p w:rsidR="004021FB" w:rsidRPr="00AD1ED2" w:rsidRDefault="004021FB" w:rsidP="004021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5A29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Layout:</w:t>
      </w:r>
      <w:r w:rsidRPr="00AD1ED2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</w:t>
      </w:r>
      <w:r w:rsidRPr="005A29CD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Two distinct, titled sections.</w:t>
      </w:r>
    </w:p>
    <w:p w:rsidR="004021FB" w:rsidRPr="00AD1ED2" w:rsidRDefault="004021FB" w:rsidP="004021F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spellStart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Subsection</w:t>
      </w:r>
      <w:proofErr w:type="spellEnd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gramStart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1:</w:t>
      </w:r>
      <w:proofErr w:type="gramEnd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Our Certifications &amp; </w:t>
      </w:r>
      <w:proofErr w:type="spellStart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Partners</w:t>
      </w:r>
      <w:proofErr w:type="spellEnd"/>
    </w:p>
    <w:p w:rsidR="004021FB" w:rsidRPr="00AD1ED2" w:rsidRDefault="004021FB" w:rsidP="004021F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gramStart"/>
      <w:r w:rsidRPr="00AD1ED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Headline:</w:t>
      </w:r>
      <w:proofErr w:type="gramEnd"/>
      <w:r w:rsidRPr="00AD1ED2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"</w:t>
      </w:r>
      <w:proofErr w:type="spellStart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Independently</w:t>
      </w:r>
      <w:proofErr w:type="spellEnd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bookmarkStart w:id="0" w:name="_GoBack"/>
      <w:bookmarkEnd w:id="0"/>
      <w:proofErr w:type="spellStart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Verified</w:t>
      </w:r>
      <w:proofErr w:type="spellEnd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."</w:t>
      </w:r>
    </w:p>
    <w:p w:rsidR="004021FB" w:rsidRPr="00AD1ED2" w:rsidRDefault="004021FB" w:rsidP="004021F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AD1ED2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fr-FR"/>
        </w:rPr>
        <w:t>Content:</w:t>
      </w:r>
      <w:r w:rsidRPr="00AD1ED2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A clean logo grid of </w:t>
      </w:r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ITSCI, RMB, OECD, ICGLR</w:t>
      </w:r>
      <w:r w:rsidRPr="00AD1ED2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 xml:space="preserve"> </w:t>
      </w:r>
      <w:r w:rsidRPr="005A29CD">
        <w:rPr>
          <w:rStyle w:val="Emphasis"/>
          <w:rFonts w:ascii="Segoe UI" w:hAnsi="Segoe UI" w:cs="Segoe UI"/>
          <w:color w:val="0F1115"/>
          <w:shd w:val="clear" w:color="auto" w:fill="FFFFFF"/>
          <w:lang w:val="en-US"/>
        </w:rPr>
        <w:t>(Add a brief caption: "Our adherence is validated by these leading organizations.")</w:t>
      </w:r>
    </w:p>
    <w:p w:rsidR="004021FB" w:rsidRPr="00AD1ED2" w:rsidRDefault="004021FB" w:rsidP="004021F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spellStart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Subsection</w:t>
      </w:r>
      <w:proofErr w:type="spellEnd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proofErr w:type="gramStart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2:</w:t>
      </w:r>
      <w:proofErr w:type="gramEnd"/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Public Resource Library</w:t>
      </w:r>
    </w:p>
    <w:p w:rsidR="004021FB" w:rsidRPr="00AD1ED2" w:rsidRDefault="004021FB" w:rsidP="004021F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AD1ED2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fr-FR"/>
        </w:rPr>
        <w:t>Headline:</w:t>
      </w:r>
      <w:r w:rsidRPr="00AD1ED2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</w:t>
      </w:r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 xml:space="preserve">"Full Transparency.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Access</w:t>
      </w:r>
      <w:r w:rsidRPr="00AD1ED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 xml:space="preserve"> Our Documents."</w:t>
      </w:r>
    </w:p>
    <w:p w:rsidR="004021FB" w:rsidRPr="00AD1ED2" w:rsidRDefault="004021FB" w:rsidP="004021FB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AD1ED2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fr-FR"/>
        </w:rPr>
        <w:t>Content:</w:t>
      </w:r>
      <w:r w:rsidRPr="00AD1ED2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Organize downloads in a table for a professional, data-library feel.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Document Name</w:t>
            </w: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Version</w:t>
            </w: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Date Published</w:t>
            </w: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File</w:t>
            </w:r>
          </w:p>
        </w:tc>
      </w:tr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 w:rsidRPr="008A680C"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ITSCI FULL MEMBERSHIP</w:t>
            </w: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Nov 2022</w:t>
            </w: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[PDF]</w:t>
            </w:r>
          </w:p>
        </w:tc>
      </w:tr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 w:rsidRPr="008A680C"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RDB CERTIFICATE OF DOMESTIC COMPANY REGISTRATION</w:t>
            </w: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 xml:space="preserve">Mar </w:t>
            </w:r>
            <w:r w:rsidRPr="008A680C"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202</w:t>
            </w: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2</w:t>
            </w: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[PDF]</w:t>
            </w:r>
          </w:p>
        </w:tc>
      </w:tr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 w:rsidRPr="008A680C"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Five steps Framework for risked-Based Du</w:t>
            </w: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e Diligence in the Mineral Supply Chain</w:t>
            </w: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[PDF]</w:t>
            </w:r>
          </w:p>
        </w:tc>
      </w:tr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>Gender Policy</w:t>
            </w: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[PDF]</w:t>
            </w:r>
          </w:p>
        </w:tc>
      </w:tr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t xml:space="preserve">No-Child Labor Policy </w:t>
            </w: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[PDF]</w:t>
            </w:r>
          </w:p>
        </w:tc>
      </w:tr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  <w:lastRenderedPageBreak/>
              <w:t xml:space="preserve">Risk Management Plan </w:t>
            </w: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[PDF]</w:t>
            </w:r>
          </w:p>
        </w:tc>
      </w:tr>
      <w:tr w:rsidR="004021FB" w:rsidTr="008265B2"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5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</w:p>
        </w:tc>
        <w:tc>
          <w:tcPr>
            <w:tcW w:w="2266" w:type="dxa"/>
          </w:tcPr>
          <w:p w:rsidR="004021FB" w:rsidRDefault="004021FB" w:rsidP="008265B2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8"/>
                <w:szCs w:val="20"/>
                <w:lang w:val="en-US" w:eastAsia="fr-FR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[PDF]</w:t>
            </w:r>
          </w:p>
        </w:tc>
      </w:tr>
    </w:tbl>
    <w:p w:rsidR="004021FB" w:rsidRPr="005659D3" w:rsidRDefault="004021FB" w:rsidP="004021F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0"/>
          <w:lang w:val="en-US" w:eastAsia="fr-FR"/>
        </w:rPr>
      </w:pPr>
    </w:p>
    <w:p w:rsidR="004021FB" w:rsidRPr="0069168B" w:rsidRDefault="004021FB" w:rsidP="004021FB">
      <w:pPr>
        <w:pStyle w:val="Heading1"/>
        <w:rPr>
          <w:lang w:val="en-US"/>
        </w:rPr>
      </w:pPr>
      <w:r w:rsidRPr="0069168B">
        <w:rPr>
          <w:lang w:val="en-US"/>
        </w:rPr>
        <w:t>"Our Commitment to Continuous Improvement" (Concluding Statement):</w:t>
      </w:r>
    </w:p>
    <w:p w:rsidR="004021FB" w:rsidRPr="003F56CC" w:rsidRDefault="004021FB" w:rsidP="004021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3F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Headline:</w:t>
      </w:r>
      <w:r w:rsidRPr="003F56CC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</w:t>
      </w:r>
      <w:r w:rsidRPr="003F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"Leading the Industry Forward."</w:t>
      </w:r>
    </w:p>
    <w:p w:rsidR="004021FB" w:rsidRPr="003F56CC" w:rsidRDefault="004021FB" w:rsidP="004021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3F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Content:</w:t>
      </w:r>
      <w:r w:rsidRPr="003F56CC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"Our current framework is just the baseline. We are committed to pioneering better practices. This includes actively training our team on </w:t>
      </w:r>
      <w:proofErr w:type="spellStart"/>
      <w:r w:rsidRPr="003F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blockchain</w:t>
      </w:r>
      <w:proofErr w:type="spellEnd"/>
      <w:r w:rsidRPr="003F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 xml:space="preserve"> traceability platforms like </w:t>
      </w:r>
      <w:proofErr w:type="spellStart"/>
      <w:r w:rsidRPr="003F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Minespider</w:t>
      </w:r>
      <w:proofErr w:type="spellEnd"/>
      <w:r w:rsidRPr="003F56CC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, participating in </w:t>
      </w:r>
      <w:r w:rsidRPr="003F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industry innovation forums</w:t>
      </w:r>
      <w:r w:rsidRPr="003F56CC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, and continually scouting for the next generation of verification technology.</w:t>
      </w:r>
    </w:p>
    <w:p w:rsidR="00750C4E" w:rsidRPr="004021FB" w:rsidRDefault="00750C4E">
      <w:pPr>
        <w:rPr>
          <w:lang w:val="en-US"/>
        </w:rPr>
      </w:pPr>
    </w:p>
    <w:sectPr w:rsidR="00750C4E" w:rsidRPr="00402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E5D2F"/>
    <w:multiLevelType w:val="multilevel"/>
    <w:tmpl w:val="408E05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65EFA"/>
    <w:multiLevelType w:val="multilevel"/>
    <w:tmpl w:val="E37A78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522DF"/>
    <w:multiLevelType w:val="hybridMultilevel"/>
    <w:tmpl w:val="FBA2FF9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113606"/>
    <w:multiLevelType w:val="hybridMultilevel"/>
    <w:tmpl w:val="A2EEF4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B3042"/>
    <w:multiLevelType w:val="hybridMultilevel"/>
    <w:tmpl w:val="06D2F3F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C905D4"/>
    <w:multiLevelType w:val="multilevel"/>
    <w:tmpl w:val="E80210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16E96"/>
    <w:multiLevelType w:val="multilevel"/>
    <w:tmpl w:val="889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C0B"/>
    <w:rsid w:val="002107B5"/>
    <w:rsid w:val="004021FB"/>
    <w:rsid w:val="004E7C0B"/>
    <w:rsid w:val="0069168B"/>
    <w:rsid w:val="0075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675D0"/>
  <w15:chartTrackingRefBased/>
  <w15:docId w15:val="{F2F10787-3EF2-411A-9016-94E9283E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1FB"/>
  </w:style>
  <w:style w:type="paragraph" w:styleId="Heading1">
    <w:name w:val="heading 1"/>
    <w:aliases w:val="Sections"/>
    <w:basedOn w:val="Normal"/>
    <w:next w:val="Normal"/>
    <w:link w:val="Heading1Char"/>
    <w:uiPriority w:val="9"/>
    <w:qFormat/>
    <w:rsid w:val="004021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999F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1FB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02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Emphasis">
    <w:name w:val="Emphasis"/>
    <w:basedOn w:val="DefaultParagraphFont"/>
    <w:uiPriority w:val="20"/>
    <w:qFormat/>
    <w:rsid w:val="004021FB"/>
    <w:rPr>
      <w:i/>
      <w:iCs/>
    </w:rPr>
  </w:style>
  <w:style w:type="table" w:styleId="TableGrid">
    <w:name w:val="Table Grid"/>
    <w:basedOn w:val="TableNormal"/>
    <w:uiPriority w:val="39"/>
    <w:rsid w:val="00402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021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aliases w:val="Sections Char"/>
    <w:basedOn w:val="DefaultParagraphFont"/>
    <w:link w:val="Heading1"/>
    <w:uiPriority w:val="9"/>
    <w:rsid w:val="004021FB"/>
    <w:rPr>
      <w:rFonts w:asciiTheme="majorHAnsi" w:eastAsiaTheme="majorEastAsia" w:hAnsiTheme="majorHAnsi" w:cstheme="majorBidi"/>
      <w:color w:val="9999F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717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2025-12-01T11:19:00Z</dcterms:created>
  <dcterms:modified xsi:type="dcterms:W3CDTF">2025-12-01T11:59:00Z</dcterms:modified>
</cp:coreProperties>
</file>