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Study Exceptional Entities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used CodeCity and InFusion for the study of exceptional entities. Loading the project into InFusion gave us some initial idea about what the quality of the code was.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