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2E74B5"/>
          <w:sz w:val="52"/>
        </w:rPr>
        <w:t>智能投标系统需求文档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555555"/>
          <w:sz w:val="22"/>
        </w:rPr>
        <w:t>基于登录、项目列表、解析结果、目录生成、标书生成、标书核验界面整理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V1.1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编写日期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2026-06-01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文档来源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当前工作区静态 HTML 原型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适用对象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产品、设计、前后端开发、测试、项目管理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版本：V1.1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依据：当前静态原型页面 </w:t>
      </w:r>
      <w:r>
        <w:rPr>
          <w:rFonts w:ascii="Consolas" w:hAnsi="Consolas" w:eastAsia="Consolas"/>
          <w:color w:val="505050"/>
          <w:sz w:val="18"/>
        </w:rPr>
        <w:t>index.html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505050"/>
          <w:sz w:val="18"/>
        </w:rPr>
        <w:t>home.html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505050"/>
          <w:sz w:val="18"/>
        </w:rPr>
        <w:t>analysis.html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505050"/>
          <w:sz w:val="18"/>
        </w:rPr>
        <w:t>outline.html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505050"/>
          <w:sz w:val="18"/>
        </w:rPr>
        <w:t>generate.html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505050"/>
          <w:sz w:val="18"/>
        </w:rPr>
        <w:t>verification.html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编写日期：2026-06-01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项目概述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1.1 背景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投标文件制作通常包含招标文件上传、文件解析、关键条款识别、目录规划、标书内容生成、投标文件核验、报告导出等环节。当前系统定位为“AI 辅助招投标平台”，目标是通过自动解析和智能生成能力，降低人工阅读招标文件、编写标书、检查响应条款的工作量。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1.2 产品目标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支持用户上传招标文件，并接入 DeepSeek 大模型自动解析项目关键信息、资格条件、商务要求、技术要求、评分标准、废标条款等内容。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支持基于 DeepSeek 大模型解析结果生成投标文件目录，并允许用户编辑目录结构。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支持基于目录和解析结果调用 DeepSeek 大模型生成标书内容，并提供在线预览、重新生成、下载标书能力。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支持上传最终版标书，通过 DeepSeek 大模型对照招标文件进行语义核验，输出问题清单与核验报告。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支持项目列表管理，按项目状态展示处理进度，并提供不同状态下的操作入口。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1.3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角色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使用场景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主要权限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标书专员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上传招标文件、查看解析结果、生成目录、生成标书、下载标书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项目处理全流程操作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商务经理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关注商务条款、付款方式、资格资质、评分标准、风险条款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查看解析结果、核验结果、导出报告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企业管理员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账号开通、用户管理、问题处理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原型未展示，作为后续后台能力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</w:rPr>
        <w:t>1.4 范围说明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本需求文档根据当前界面原型推导系统功能和业务逻辑。界面中未展开但业务必需的逻辑，例如真实文件上传、AI 解析任务、生成任务、下载文件、报告导出、用户认证等，本文以实现需求形式补充。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1.5 AI 大模型能力说明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本系统的核心智能能力应明确采用 AI 大模型实现，具体为接入 DeepSeek 大模型，而不是仅依赖本地固定规则、关键词匹配或硬编码模板。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招标文件解析：由 DeepSeek 大模型对招标文件文本进行理解、归纳、抽取和结构化，输出项目基本信息、时间节点、资格条件、商务要求、技术要求、评分标准、废标条款、采购需求、投标文件要求等内容。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目录生成：由 DeepSeek 大模型基于招标文件解析结果、投标文件要求和常见标书结构，自动生成投标文件目录初稿。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标书生成：由 DeepSeek 大模型基于已确认目录、招标文件解析结果、企业资料和模板内容生成标书正文。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标书核验：由 DeepSeek 大模型对招标文件要求与投标文件内容进行语义比对，识别硬性条款响应、材料缺失、报价差异、工期偏差、签章格式问题等风险。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风险识别与提示：由 DeepSeek 大模型识别高风险条款、废标风险、商务风险、评分重点和需要人工确认的内容。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修订建议生成：由 DeepSeek 大模型针对核验问题生成可执行的修订建议，帮助用户快速修改投标文件。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报告内容生成：解析报告、核验报告中的摘要、问题说明、风险描述和建议内容可由 DeepSeek 大模型生成，系统负责格式化导出。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本地程序主要负责文件上传、格式校验、任务调度、状态流转、权限控制、数据存储、页面展示、导出排版等确定性逻辑。本地规则可作为辅助校验，例如文件类型、文件大小、金额格式、日期格式、任务状态和按钮启停，但不应替代 DeepSeek 大模型承担招标文件理解、目录生成、标书生成和语义核验能力。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总体业务流程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2.1 主流程</w:t>
      </w:r>
    </w:p>
    <w:p>
      <w:pPr>
        <w:pStyle w:val="Heading4"/>
      </w:pPr>
      <w:r>
        <w:t>流程图（Mermaid 源码）：</w:t>
      </w:r>
    </w:p>
    <w:p>
      <w:pPr>
        <w:spacing w:after="160" w:before="80" w:line="240" w:lineRule="auto"/>
        <w:ind w:left="259" w:right="259"/>
      </w:pPr>
      <w:r>
        <w:rPr>
          <w:rFonts w:ascii="Consolas" w:hAnsi="Consolas" w:eastAsia="Consolas"/>
          <w:sz w:val="17"/>
        </w:rPr>
        <w:t>flowchart TD</w:t>
        <w:br/>
        <w:t xml:space="preserve">  A["用户登录"] --&gt; B["进入项目列表"]</w:t>
        <w:br/>
        <w:t xml:space="preserve">  B --&gt; C["上传招标文件"]</w:t>
        <w:br/>
        <w:t xml:space="preserve">  C --&gt; D["系统创建项目并进入解析队列"]</w:t>
        <w:br/>
        <w:t xml:space="preserve">  D --&gt; E{"解析是否成功"}</w:t>
        <w:br/>
        <w:t xml:space="preserve">  E -- "否" --&gt; F["展示解析失败原因"]</w:t>
        <w:br/>
        <w:t xml:space="preserve">  F --&gt; D</w:t>
        <w:br/>
        <w:t xml:space="preserve">  E -- "是" --&gt; G["查看招标文件解析结果"]</w:t>
        <w:br/>
        <w:t xml:space="preserve">  G --&gt; H["生成目录"]</w:t>
        <w:br/>
        <w:t xml:space="preserve">  H --&gt; I["编辑并保存目录结构"]</w:t>
        <w:br/>
        <w:t xml:space="preserve">  I --&gt; J["生成标书"]</w:t>
        <w:br/>
        <w:t xml:space="preserve">  J --&gt; K["预览/重新生成/下载标书"]</w:t>
        <w:br/>
        <w:t xml:space="preserve">  K --&gt; L["上传最终版标书"]</w:t>
        <w:br/>
        <w:t xml:space="preserve">  L --&gt; M["标书核验"]</w:t>
        <w:br/>
        <w:t xml:space="preserve">  M --&gt; N["查看问题清单与定位原文"]</w:t>
        <w:br/>
        <w:t xml:space="preserve">  N --&gt; O["导出核验报告"]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2.2 项目状态机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7"/>
              </w:rPr>
              <w:t>状态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7"/>
              </w:rPr>
              <w:t>状态说明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7"/>
              </w:rPr>
              <w:t>进度展示</w:t>
            </w:r>
          </w:p>
        </w:tc>
        <w:tc>
          <w:tcPr>
            <w:tcW w:type="dxa" w:w="2015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7"/>
              </w:rPr>
              <w:t>可用操作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7"/>
              </w:rPr>
              <w:t>禁用操作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队列中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文件已上传，等待解析任务执行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0%，提示预计等待时间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下载招标文件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查看解析、生成标书、标书核验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解析中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系统正在抽取文本与结构化内容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百分比进度、预计剩余时间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下载招标文件、查看已部分解析结果、生成标书入口可见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若解析未完成，生成标书应二次确认或置灰，具体由业务决定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解析失败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文件格式异常或无法识别文本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红色进度、失败原因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下载招标文件、重新解析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生成标书、标书核验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解析完成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招标文件已解析完成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下载招标文件、查看解析、生成标书、标书核验入口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目录编辑中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已生成目录，用户可调整目录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右侧显示文档状态“编辑中”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保存修改、编辑、子项、删除、拖拽排序、导入、导出目录、生成标书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标书生成中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系统根据目录生成内容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生成进度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查看生成状态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下载标书需等生成完成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标书已生成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标书内容生成完成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100%，显示总页数、预计阅读时间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查看标书、重新生成、下载标书、进入核验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待核验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已有招标文件解析结果，等待上传最终标书或开始核验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显示投标文件待核验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上传标书、开始核验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导出报告需核验完成后启用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核验完成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核验结果已生成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综合通过分、必须修复、建议确认、已通过规则、规则总数</w:t>
            </w:r>
          </w:p>
        </w:tc>
        <w:tc>
          <w:tcPr>
            <w:tcW w:type="dxa" w:w="2015"/>
            <w:vAlign w:val="center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定位问题、重新核验、导出核验报告、标记已处理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3. 页面与功能需求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3.1 登录页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对应页面：</w:t>
      </w:r>
      <w:r>
        <w:rPr>
          <w:rFonts w:ascii="Consolas" w:hAnsi="Consolas" w:eastAsia="Consolas"/>
          <w:color w:val="505050"/>
          <w:sz w:val="18"/>
        </w:rPr>
        <w:t>index.html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505050"/>
          <w:sz w:val="18"/>
        </w:rPr>
        <w:t>login.html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3.1.1 页面元素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系统入口标题：智能投标系统入口。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登录说明：登录后进入工作台，管理招标文件、风险识别、项目分析与团队协作。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登录表单：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邮箱或用户名。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密码。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显示/隐藏密码按钮。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记住我。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忘记密码。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登录按钮。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支持提示：遇到问题请联系企业管理员开通账号。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3.1.2 业务逻辑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用户输入账号和密码后点击登录。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前端校验账号、密码不能为空。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系统向认证接口提交账号密码。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登录成功后进入项目列表页。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登录失败时保留账号输入，清空密码并提示失败原因。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点击显示/隐藏密码时，仅切换密码输入框展示状态，不改变密码值。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勾选“记住我”后，可延长登录态或记住账号，具体策略由安全规范决定。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3.1.3 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36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场景</w:t>
            </w:r>
          </w:p>
        </w:tc>
        <w:tc>
          <w:tcPr>
            <w:tcW w:type="dxa" w:w="6336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系统处理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账号为空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提示“请输入账号”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密码为空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提示“请输入密码”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账号或密码错误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提示“账号或密码错误”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用户未开通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提示“账号未开通，请联系企业管理员”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网络异常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提示“登录失败，请稍后重试”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3.2 项目列表页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对应页面：</w:t>
      </w:r>
      <w:r>
        <w:rPr>
          <w:rFonts w:ascii="Consolas" w:hAnsi="Consolas" w:eastAsia="Consolas"/>
          <w:color w:val="505050"/>
          <w:sz w:val="18"/>
        </w:rPr>
        <w:t>home.html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3.2.1 页面元素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顶部导航：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系统名称：智能投标系统。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平台说明：AI 辅助招投标平台。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通知入口。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当前用户信息，例如张工、高级标书专员。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上传区域：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上传招标文件。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支持 PDF、DOCX、DOC。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单文件最大 50MB。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项目列表：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项目总数，例如共 12 个项目。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搜索框：按项目名称搜索。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排序选项：上传时间降序、上传时间升序、项目名称 A-Z。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列表视图按钮。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项目卡片：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项目名称。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上传时间。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文件大小。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进度条。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当前状态文案。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操作按钮：下载招标文件、查看解析、重新解析、生成标书、查看标书、标书核验。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加载更多项目按钮。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3.2.2 上传招标文件逻辑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用户点击上传区域或拖拽文件到上传区域。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系统校验文件格式，仅支持 PDF、DOCX、DOC。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系统校验文件大小，单文件最大 50MB。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校验通过后创建项目记录。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项目进入“队列中”状态。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系统启动 DeepSeek 大模型解析任务，状态从“队列中”变更为“解析中”。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解析任务应先完成文件文本提取，再将文本、表格、章节结构和必要上下文提交给 DeepSeek 大模型进行理解和结构化抽取。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解析完成后状态变为“解析完成”；解析失败则状态变为“解析失败”。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3.2.3 项目卡片状态逻辑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队列中项目：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显示“队列中，预计等待 X 分钟”。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进度为 0%。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允许下载招标文件。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查看解析、生成标书、标书核验不可点击。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解析中项目：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显示预计剩余时间和百分比。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进度条使用进行中样式。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允许查看解析，展示当前可用的部分解析结果或解析进度页。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生成标书入口可展示，但真实系统应在解析完成后启用。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解析失败项目：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显示失败原因，例如“文件格式异常，无法识别文本内容”。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允许重新解析。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生成标书和标书核验不可点击。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解析完成但未生成标书：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显示 100%。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按钮显示“生成标书”。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点击后进入目录生成页。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标书已生成项目：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显示 100%。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按钮显示“查看标书”。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点击后进入标书生成页。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可进入标书核验页。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3.2.4 搜索与排序逻辑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搜索框按项目名称模糊匹配。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搜索时保留当前排序条件。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清空搜索框后恢复完整列表。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排序支持：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上传时间降序：最新上传在前。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上传时间升序：最早上传在前。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项目名称 A-Z：按项目名称字母、数字、中文拼音或数据库排序规则排列。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点击加载更多时加载下一页项目，并追加到当前列表。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3.3 招标文件解析结果页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对应页面：</w:t>
      </w:r>
      <w:r>
        <w:rPr>
          <w:rFonts w:ascii="Consolas" w:hAnsi="Consolas" w:eastAsia="Consolas"/>
          <w:color w:val="505050"/>
          <w:sz w:val="18"/>
        </w:rPr>
        <w:t>analysis.html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3.3.1 页面元素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顶部栏：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系统名称。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流程进度：生成目录、生成标书。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通知、帮助、用户信息。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解析结果导航：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项目基本信息。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重要时间节点。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资格条件。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商务要求。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技术要求。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评分标准。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废标条款。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采购需求。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投标文件要求。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摘要信息：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评分重点，例如技术 60%。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高优先级风险，例如 3 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底部固定栏：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解析时间。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已提取解析项数量，例如 48 个。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导出 DOCX、导出 Excel、导出 PDF。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3.3.2 解析内容模块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招标文件解析模块必须接入 DeepSeek 大模型完成。系统不应仅通过本地关键词、正则表达式或固定规则来判断招标文件内容。本地解析程序可负责 PDF/DOCX/DOC 文本提取、页码映射、表格拆分和段落切片，DeepSeek 大模型负责理解招标文件语义、抽取字段、归纳条款、识别风险并输出结构化结果。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项目基本信息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字段包括：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36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示例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2023 年智慧政务大厅升级改造采购项目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采购人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某市人民政府政务服务中心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采购方式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公开招标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预算金额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¥5,000,000.00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最高限价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¥5,000,000.00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工期/期限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180 日历天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所属行业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软件和信息技术服务业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投标保证金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不要求缴纳</w:t>
            </w:r>
          </w:p>
        </w:tc>
      </w:tr>
    </w:tbl>
    <w:p/>
    <w:p>
      <w:pPr>
        <w:pStyle w:val="Heading4"/>
      </w:pPr>
      <w:r>
        <w:rPr>
          <w:rFonts w:ascii="Microsoft YaHei" w:hAnsi="Microsoft YaHei" w:eastAsia="Microsoft YaHei"/>
          <w:b/>
        </w:rPr>
        <w:t>重要时间节点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系统需识别并结构化：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招标公告发布时间。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现场踏勘或公开答疑时间地点。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质疑截止日期。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投标截止或开标时间。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对逾期投递、即将截止、高风险节点进行醒目标记。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资格条件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准入门槛：独立法人资格、注册资金、无重大违法记录等。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资质要求：涉密资质、CMMI、ISO 体系证书等。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证书名称、要求级别、必要性。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必需项应标记为高优先级。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商务要求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付款方式和付款比例。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售后服务要求。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风险条款，例如违约金比例高于行业平均水平。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对履约成本、服务响应、付款条件等风险项进行提示。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技术要求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性能指标，例如并发用户数、响应速度。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安全要求，例如等保三级、国密算法。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浏览器兼容要求。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信创数据库或国产化适配要求。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长文本支持展开全文和收起全文。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评分标准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分值构成：技术方案、商务资信、价格评分等。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评分项名称、分值、评分细则。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价格评分方法，例如低价优先法。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对恶意低价、评分重点、可得分空间进行提示。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废标条款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资格废标条款。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技术废标条款。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带星号或“实质性响应”的强制条款。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缺少材料、负偏离、响应缺漏等风险。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采购需求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项目总体概况。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核心软硬件清单。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数量、规格、技术参数。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投标文件要求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系统需识别：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文件组成。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份数要求。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必要性。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附件清单、页码、公章、签字要求。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3.3.3 页面交互逻辑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点击顶部系统名称返回项目列表页。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点击“生成目录”进入目录生成页。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点击“生成标书”进入标书生成页，若未生成目录，系统应先引导进入目录生成页。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点击解析导航项时，页面滚动至对应模块，并高亮当前导航项。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点击技术要求中的“展开全文”时，展示完整文本，再次点击收起。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点击导出 DOCX/Excel/PDF 时，生成对应格式的解析报告。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3.3.4 导出逻辑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导出 DOCX：生成可编辑的解析报告，包含所有解析模块。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导出 Excel：生成结构化表格，适合后续筛选和核对。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导出 PDF：生成版式固定的报告，适合归档或传阅。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导出文件命名建议：</w:t>
      </w:r>
      <w:r>
        <w:rPr>
          <w:rFonts w:ascii="Consolas" w:hAnsi="Consolas" w:eastAsia="Consolas"/>
          <w:color w:val="505050"/>
          <w:sz w:val="18"/>
        </w:rPr>
        <w:t>项目名称_招标文件解析报告_YYYYMMDDHHmm.ext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3.4 目录生成页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对应页面：</w:t>
      </w:r>
      <w:r>
        <w:rPr>
          <w:rFonts w:ascii="Consolas" w:hAnsi="Consolas" w:eastAsia="Consolas"/>
          <w:color w:val="505050"/>
          <w:sz w:val="18"/>
        </w:rPr>
        <w:t>outline.html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3.4.1 页面元素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顶部流程：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第 1 步：生成目录，当前高亮。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第 2 步：生成标书。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目录结构编辑区：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标题：目录结构编辑。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章节数量，例如 5 Chapters。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批量编辑。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批量删除。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从 Word 导入。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导出目录。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目录树：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第 1 章：投标函。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第 2 章：法定代表人身份证明。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- 2.1 法定代表人身份证复印件。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- 2.2 授权委托书。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第 3 章：投标报价表。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第 4 章：技术方案。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- 4.1 项目概述。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- 4.2 技术架构。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- 4.3 实施方案。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第 5 章：商务条款。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单项操作：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编辑。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子项。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删除。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拖拽排序。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右侧信息区：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项目名称。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最后保存时间。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文档状态：编辑中。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操作提示。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保存修改。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生成标书。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3.4.2 目录生成逻辑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用户从解析结果页或项目列表页点击“生成标书”后，系统先检查项目是否已有目录。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若无目录，系统调用 DeepSeek 大模型，根据招标文件解析结果自动生成初始目录。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初始目录应覆盖招标文件要求的必备章节、资格材料、商务响应、技术响应、报价文件等。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系统应标记目录来源：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DeepSeek 大模型自动生成。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用户手动新增。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Word 导入。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DeepSeek 大模型生成目录时，应结合招标文件中的投标文件组成、评分标准、废标条款和附件清单，避免遗漏强制章节。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用户可对目录结构进行调整，调整后进入“编辑中”状态。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3.4.3 目录编辑逻辑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编辑：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可修改章节名称。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可修改章节编号。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可修改章节类型，例如投标函、资格材料、商务、技术、报价。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子项：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可在当前章节下新增下级目录。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新增后自动生成编号。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删除：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删除章节前需二次确认。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若章节包含子项，需提示将一并删除。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对必需章节删除时需提示风险，建议不允许直接删除或要求确认原因。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拖拽排序：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支持同级排序。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支持章节移动到其他父级。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排序后自动重排编号。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批量编辑：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可批量修改章节类型、是否生成正文、是否参与核验。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批量删除：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可选择多个章节后删除。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必需章节应有风险提示。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从 Word 导入：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上传 Word 文件并识别标题层级。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支持预览导入结果。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用户确认后覆盖或合并当前目录。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导出目录：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导出当前目录为 Word、Excel 或文本。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3.4.4 保存与生成标书逻辑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点击“保存修改”：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校验目录不能为空。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校验章节名称不能为空。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校验章节编号不能重复。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保存目录版本。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更新最后保存时间。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点击“生成标书”：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若目录有未保存改动，先自动保存或提示用户保存。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校验必需章节完整。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创建标书生成任务。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跳转到标书生成页。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3.5 标书生成页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对应页面：</w:t>
      </w:r>
      <w:r>
        <w:rPr>
          <w:rFonts w:ascii="Consolas" w:hAnsi="Consolas" w:eastAsia="Consolas"/>
          <w:color w:val="505050"/>
          <w:sz w:val="18"/>
        </w:rPr>
        <w:t>generate.html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3.5.1 页面元素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左侧目录：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展示生成后的标书目录树。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支持搜索、展开、收起、目录视图切换。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中间预览：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展示文档页面。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当前示例为“投标函”。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展示项目名称、投标报价、投标有效期、投标保证金、承诺事项、技术方案概要、盖章签字日期等内容。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右侧信息：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项目名称。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最后保存时间。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文档状态：生成完成。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生成状态：标书内容生成已完成。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进度 100%。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总页数，例如 42。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预计阅读，例如 15 min。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重新生成。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下载标书。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3.5.2 标书生成逻辑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输入：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招标文件解析结果。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用户确认后的目录结构。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企业资质资料库。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历史标书模板。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项目基础信息。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生成过程：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系统调用 DeepSeek 大模型按目录逐章生成正文。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对必需章节优先生成。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引用解析结果中的关键条款。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自动填充项目名称、采购人、投标报价、工期、投标有效期、保证金、服务承诺等字段。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DeepSeek 大模型应根据招标要求生成针对性响应内容，不能只套用通用模板。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系统对大模型输出内容进行基础格式处理、章节拼装、版本保存和 Word 导出。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输出：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在线预览文档。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可下载的 DOCX 标书文件。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生成任务状态和统计信息。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3.5.3 预览逻辑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点击左侧目录节点时，中间预览滚动到对应章节。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当前章节在目录中高亮。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文档预览应尽量还原 Word 页面版式。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支持后续扩展：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搜索正文。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放大缩小。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上一处/下一处匹配。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切换目录面板。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3.5.4 重新生成逻辑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用户点击“重新生成”。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系统弹出确认提示，说明重新生成可能覆盖当前生成内容。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用户确认后重新创建 DeepSeek 大模型生成任务。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支持按全部标书、当前章节、选中章节三种范围重新生成。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重新生成时应携带用户已确认的目录、项目上下文、原章节内容和修改要求，避免重复生成与招标文件无关的泛化内容。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重新生成完成后更新预览、页数、最后保存时间。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3.5.5 下载标书逻辑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标书生成完成后，启用“下载标书”。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点击后生成或获取最新 DOCX 文件。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下载文件命名建议：</w:t>
      </w:r>
      <w:r>
        <w:rPr>
          <w:rFonts w:ascii="Consolas" w:hAnsi="Consolas" w:eastAsia="Consolas"/>
          <w:color w:val="505050"/>
          <w:sz w:val="18"/>
        </w:rPr>
        <w:t>项目名称_投标文件_YYYYMMDDHHmm.docx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若文件生成失败，提示失败原因并允许重试。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3.6 标书核验页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对应页面：</w:t>
      </w:r>
      <w:r>
        <w:rPr>
          <w:rFonts w:ascii="Consolas" w:hAnsi="Consolas" w:eastAsia="Consolas"/>
          <w:color w:val="505050"/>
          <w:sz w:val="18"/>
        </w:rPr>
        <w:t>verification.html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3.6.1 页面元素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左侧项目信息：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项目已解析状态。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项目名称。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招标编号。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截止时间。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招标文件信息。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投标文件信息。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上传标书。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阶段状态：招标文件解析、标书核验、核验报告。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开始核验。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导出核验报告。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主区域：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标书核验标题。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说明：对照招标文件自动检查硬性条款、材料完整性、格式规范和报价一致性。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定位首个问题。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重新核验。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指标卡片：综合通过分、必须修复、建议确认、已通过规则、核验规则总数。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核验维度：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资格材料完整性。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实质性条款响应。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报价一致性。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格式与签章要求。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文档预览：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展示投标文件页面。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对问题位置进行颜色标注。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右侧问题清单：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全部。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必须修复。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建议确认。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问题卡片。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标记已处理。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定位原文。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3.6.2 上传标书逻辑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用户点击上传标书。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系统校验格式，建议支持 DOCX、DOC、PDF。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校验通过后保存文件并更新投标文件信息。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状态从“待上传”或“待核验”变为“可核验”。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若用户重新上传标书，旧核验结果应标记为已过期。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3.6.3 核验规则来源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核验规则主要由 DeepSeek 大模型基于招标文件解析结果生成，不是本地固定规则库。系统可保留少量本地格式校验作为辅助，例如文件大小、文件格式、金额数字格式和日期格式，但投标文件是否实质响应招标文件、是否存在语义偏差、是否遗漏材料，应由 DeepSeek 大模型进行理解和判断。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DeepSeek 大模型生成或参与判断的核验规则至少包括：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资格材料规则：营业执照、资质证书、授权书、承诺函等。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实质性条款规则：工期、质保、付款、违约责任、投标有效期等。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报价一致性规则：投标函报价、报价汇总表、分项清单金额。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格式与签章规则：封面、页码、目录、签字、盖章位置。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废标风险规则：带星号条款、强制响应条款、负偏离条款。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3.6.4 开始核验逻辑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用户点击“开始核验”。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系统检查：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项目是否已完成招标文件解析。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是否存在可核验的投标文件。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解析规则是否可用。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DeepSeek 大模型服务是否可用。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检查通过后创建 DeepSeek 大模型核验任务。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核验任务执行以下步骤：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提取投标文件文本、目录、页码、表格、金额、日期、签章区域。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将招标文件解析结果、核验规则和投标文件内容提交给 DeepSeek 大模型。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由 DeepSeek 大模型对招标要求和投标响应进行逐项语义比对。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由 DeepSeek 大模型判断每条规则是否通过，并给出判断依据。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生成问题清单。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计算综合通过分。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标注原文位置。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核验完成后刷新指标卡、维度状态、问题清单和文档标注。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对于金额、日期、页码等强结构字段，系统可先做本地提取和标准化，再交给 DeepSeek 大模型进行综合判断。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3.6.5 综合通过分计算建议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综合通过分可按规则权重计算：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问题类型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权重建议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分数影响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必须修复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每项扣 5-15 分，视严重程度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建议确认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每项扣 1-5 分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已通过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无扣分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计入通过规则数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废标风险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极高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可直接标记为高危，不仅扣分</w:t>
            </w:r>
          </w:p>
        </w:tc>
      </w:tr>
    </w:tbl>
    <w:p/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原型示例：核验前综合通过分 86，重新核验后更新为 88。真实系统应根据核验结果动态计算。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3.6.6 问题清单逻辑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问题字段：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736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问题 ID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系统唯一编号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问题类型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必须修复、建议确认、已处理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所属维度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资格材料、实质性条款、报价一致性、格式签章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页码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问题所在页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标题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问题摘要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描述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问题详细说明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招标文件依据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原始招标条款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投标文件位置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投标文件页码、段落、表格或金额位置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修订建议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系统生成的处理建议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待处理、已处理、忽略、复核通过</w:t>
            </w:r>
          </w:p>
        </w:tc>
      </w:tr>
    </w:tbl>
    <w:p/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原型示例问题：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必须修复：投标函总价与报价汇总表不一致。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必须修复：资格材料缺少安全生产许可证。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建议确认：项目工期与招标要求存在差异。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3.6.7 定位与标注逻辑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点击“定位首个问题”：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文档预览滚动到第一条未处理问题位置。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高亮对应文本或表格区域。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点击问题卡片：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右侧选中该问题。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中间文档跳转到对应页码。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标注对应内容。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点击“定位原文”：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若当前问题关联投标文件位置，定位投标文件原文。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后续可扩展为同时展示招标文件原文依据。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点击“标记已处理”：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将当前问题状态改为已处理。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从待处理数量中扣减。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可要求用户填写处理说明。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3.6.8 导出核验报告逻辑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核验完成后可导出核验报告。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报告内容包括：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项目基本信息。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核验时间。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综合通过分。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规则总数、通过数量、必须修复数量、建议确认数量。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按维度统计。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问题明细。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修订建议。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 xml:space="preserve">   - 原文定位信息。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文件命名建议：</w:t>
      </w:r>
      <w:r>
        <w:rPr>
          <w:rFonts w:ascii="Consolas" w:hAnsi="Consolas" w:eastAsia="Consolas"/>
          <w:color w:val="505050"/>
          <w:sz w:val="18"/>
        </w:rPr>
        <w:t>项目名称_标书核验报告_YYYYMMDDHHmm.docx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导航与页面跳转</w:t>
      </w:r>
    </w:p>
    <w:p>
      <w:pPr>
        <w:spacing w:after="120" w:before="0" w:line="264" w:lineRule="auto"/>
      </w:pPr>
      <w:r>
        <w:rPr>
          <w:rFonts w:ascii="Microsoft YaHei" w:hAnsi="Microsoft YaHei" w:eastAsia="Microsoft YaHei"/>
        </w:rPr>
        <w:t>当前静态原型中已实现以下跳转关系，真实系统应保持一致：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触发位置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操作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目标页面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登录页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登录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任意业务页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点击系统名称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查看解析/重新解析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招标文件解析结果页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生成标书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目录生成页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查看标书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标书生成页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标书核验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标书核验页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解析结果页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生成目录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目录生成页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解析结果页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生成标书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标书生成页，若无目录则先进入目录生成页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目录生成页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生成标书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标书生成页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标书核验页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点击左上系统名称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5. 数据模型建议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5.1 用户 User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类型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用户姓名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account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邮箱或用户名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role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用户角色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department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所属部门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启用、停用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</w:rPr>
        <w:t>5.2 项目 Project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类型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tenderNo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招标编号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purchaser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采购人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uploadTime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上传时间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deadline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投标截止时间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fileSize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招标文件大小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队列中、解析中、解析失败、解析完成、目录编辑中、标书生成中、标书已生成、待核验、核验完成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progress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当前任务进度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ownerId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创建人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</w:rPr>
        <w:t>5.3 招标文件 TenderFile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类型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文件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projectId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所属项目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fileName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文件名称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fileType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PDF、DOCX、DOC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fileSize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文件大小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storageUrl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存储地址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parseStatus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未解析、队列中、解析中、成功、失败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parseError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失败原因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</w:rPr>
        <w:t>5.4 解析结果 AnalysisResult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类型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解析结果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projectId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modelProvider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大模型服务商，固定为 DeepSeek 或配置项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实际调用的 DeepSeek 模型名称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extractedCount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解析项数量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sections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各模块结构化结果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risks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风险提示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scoringRules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评分标准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qualificationRules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资格条件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deadlineRules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时间节点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promptVersion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解析提示词版本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rawModelOutput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DeepSeek 原始结构化输出，按安全要求可脱敏保存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createdAt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解析完成时间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</w:rPr>
        <w:t>5.5 目录节点 OutlineNode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类型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节点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projectId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parentId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父节点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编号，例如 4.1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title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章节名称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level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层级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sortOrder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排序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required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boolean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是否必需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source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DeepSeek 生成、手动新增、Word 导入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generateContent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boolean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是否生成正文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modelReason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DeepSeek 生成该章节的依据或说明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</w:rPr>
        <w:t>5.6 标书 BidDocument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类型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projectId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version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版本号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enum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生成中、生成完成、生成失败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modelProvider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大模型服务商，固定为 DeepSeek 或配置项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实际调用的 DeepSeek 模型名称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promptVersion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标书生成提示词版本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pageCount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页数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readMinutes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预计阅读分钟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docxUrl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下载地址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previewHtml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预览内容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generatedAt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生成时间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</w:rPr>
        <w:t>5.7 核验结果 VerificationResult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类型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核验结果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projectId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bidDocumentId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标书 ID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modelProvider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大模型服务商，固定为 DeepSeek 或配置项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实际调用的 DeepSeek 模型名称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promptVersion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核验提示词版本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score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综合通过分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totalRules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规则总数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passedRules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已通过规则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mustFixCount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必须修复数量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confirmCount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建议确认数量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issues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问题清单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reportUrl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报告下载地址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verifiedAt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核验时间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6. 核心接口建议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before="0" w:line="252" w:lineRule="auto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接口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方法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182033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82033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/api/auth/login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用户登录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查询项目列表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/api/projects/upload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上传招标文件并创建项目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查询项目详情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/api/projects/{id}/parse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启动或重新启动解析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/api/projects/{id}/analysis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查询解析结果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/api/projects/{id}/analysis/export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导出解析报告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/api/projects/{id}/outline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查询目录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/api/projects/{id}/outline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保存目录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/api/projects/{id}/outline/import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从 Word 导入目录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/api/projects/{id}/outline/export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导出目录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/api/projects/{id}/bid/generate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生成标书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/api/projects/{id}/bid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查询标书预览和生成状态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/api/projects/{id}/bid/download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下载标书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/api/projects/{id}/verification/upload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上传最终版标书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/api/projects/{id}/verification/run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开始核验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/api/projects/{id}/verification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查询核验结果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/api/projects/{id}/verification/export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导出核验报告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/api/ai/deepseek/tasks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 DeepSeek 大模型任务状态，可按解析、目录生成、标书生成、核验分类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505050"/>
                <w:sz w:val="18"/>
              </w:rPr>
              <w:t>/api/ai/deepseek/prompts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查询当前启用的大模型提示词版本，用于审计和问题排查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</w:rPr>
        <w:t>7. 权限与安全要求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未登录用户访问业务页面时，应跳转登录页。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用户只能查看本人或授权范围内的项目。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文件下载需要校验用户权限。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上传文件需进行类型、大小、病毒或恶意内容检测。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标书和招标文件属于敏感资料，存储应加密，下载链接应有有效期。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调用 DeepSeek 大模型时，应对招标文件、投标文件、企业资质等敏感内容进行传输加密和权限控制。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所有 DeepSeek 大模型调用应记录任务 ID、模型名称、提示词版本、调用时间、调用状态、耗时、错误信息和操作者。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如保存 DeepSeek 原始输入和输出，应遵守企业数据安全要求，可按项目配置脱敏、加密或不落库。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所有生成、解析、核验任务应记录操作日志。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删除目录节点、重新生成标书、重新核验等影响结果的动作应记录审计日志。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非功能需求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8.1 性能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项目列表首屏加载时间不超过 2 秒。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普通 50MB 内文件上传应展示实时进度。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解析任务、生成任务、核验任务均应异步执行。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长任务需支持进度查询和失败重试。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8.2 可用性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所有不可用操作需要置灰，并说明原因。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长任务需要展示进度、预计剩余时间或队列状态。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失败原因要可读，不能只展示系统错误码。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页面刷新后任务状态不丢失。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8.3 兼容性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Web 端建议支持 Chrome、Edge、Firefox、国产主流浏览器。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文档导出需兼容 Microsoft Word 和 WPS。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上传文件需兼容常见 PDF、DOC、DOCX。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8.4 可追溯性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解析结果需能追溯到招标文件原文位置。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标书生成内容需能追溯引用来源或模板来源。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核验问题需能定位到投标文件页码和招标文件依据。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DeepSeek 大模型输出需能追溯到任务 ID、模型名称、提示词版本和用户操作。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9. 验收标准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9.1 登录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输入有效账号密码后能进入项目列表。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密码显示/隐藏功能正常。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空账号或空密码有明确提示。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9.2 项目列表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上传合规文件后生成项目卡片。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不同项目状态展示正确的进度、颜色和按钮状态。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搜索和排序结果正确。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点击查看解析、生成标书、查看标书、标书核验能进入对应页面。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9.3 解析结果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可展示项目基本信息、时间节点、资格条件、商务要求、技术要求、评分标准、废标条款、采购需求、投标文件要求。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导航点击后能定位到对应模块。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技术要求长文本可展开和收起。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可导出 DOCX、Excel、PDF。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9.4 目录生成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系统能调用 DeepSeek 大模型根据解析结果生成初始目录。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用户可编辑、新增子项、删除、拖拽排序。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保存后目录结构不丢失。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点击生成标书后进入标书生成流程。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9.5 标书生成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系统能调用 DeepSeek 大模型根据目录生成标书内容。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页面能展示目录、文档预览、生成状态。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生成完成后可重新生成和下载标书。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下载文件内容与预览内容一致。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9.6 标书核验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可上传最终版标书。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可调用 DeepSeek 大模型对照招标文件规则完成核验。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能展示综合通过分、问题数量、通过规则数量。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能按维度展示问题分布。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点击问题能定位文档原文。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可标记问题已处理。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可导出核验报告。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10. 后续待确认事项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是否需要多人协作、批注、版本对比能力。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是否需要企业资料库，用于自动填充营业执照、资质证书、业绩案例。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标书生成是否允许用户在线编辑正文。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核验报告导出格式是否只需要 DOCX，还是同时支持 PDF、Excel。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标书模板是否由系统内置，还是支持用户上传企业模板。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DeepSeek 大模型的具体模型版本、提示词管理、人工复核流程和失败兜底策略需进一步确定。</w:t>
      </w:r>
    </w:p>
    <w:p>
      <w:pPr>
        <w:pStyle w:val="ListNumber"/>
        <w:spacing w:after="80" w:before="0" w:line="264" w:lineRule="auto"/>
      </w:pPr>
      <w:r>
        <w:rPr>
          <w:rFonts w:ascii="Microsoft YaHei" w:hAnsi="Microsoft YaHei" w:eastAsia="Microsoft YaHei"/>
        </w:rPr>
        <w:t>不同角色的权限边界需进一步确认。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555555"/>
        <w:sz w:val="18"/>
      </w:rPr>
      <w:t>内部需求说明 | 依据静态原型整理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color w:val="555555"/>
        <w:sz w:val="18"/>
      </w:rPr>
      <w:t>智能投标系统需求文档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8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