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30827" w14:textId="3D9A4624" w:rsidR="006B3501" w:rsidRDefault="00CC69A8" w:rsidP="00CC69A8">
      <w:pPr>
        <w:pStyle w:val="ListParagraph"/>
        <w:numPr>
          <w:ilvl w:val="0"/>
          <w:numId w:val="1"/>
        </w:numPr>
        <w:rPr>
          <w:lang w:val="en-US"/>
        </w:rPr>
      </w:pPr>
      <w:r>
        <w:rPr>
          <w:lang w:val="en-US"/>
        </w:rPr>
        <w:t xml:space="preserve">For this machine, ab always equals to </w:t>
      </w:r>
      <w:proofErr w:type="spellStart"/>
      <w:r>
        <w:rPr>
          <w:lang w:val="en-US"/>
        </w:rPr>
        <w:t>ba</w:t>
      </w:r>
      <w:proofErr w:type="spellEnd"/>
      <w:r>
        <w:rPr>
          <w:lang w:val="en-US"/>
        </w:rPr>
        <w:t xml:space="preserve">. Because the only chance which makes the result change in this machine is the rounding step. However, the same number will be rounded by the same manner. So, we have the conclusion that for this machine, ab equals to </w:t>
      </w:r>
      <w:proofErr w:type="spellStart"/>
      <w:r>
        <w:rPr>
          <w:lang w:val="en-US"/>
        </w:rPr>
        <w:t>ba</w:t>
      </w:r>
      <w:proofErr w:type="spellEnd"/>
      <w:r>
        <w:rPr>
          <w:lang w:val="en-US"/>
        </w:rPr>
        <w:t>.</w:t>
      </w:r>
    </w:p>
    <w:p w14:paraId="20D40793" w14:textId="2A606999" w:rsidR="00CC69A8" w:rsidRDefault="00CC69A8" w:rsidP="00CC69A8">
      <w:pPr>
        <w:pStyle w:val="ListParagraph"/>
        <w:numPr>
          <w:ilvl w:val="0"/>
          <w:numId w:val="1"/>
        </w:numPr>
        <w:rPr>
          <w:lang w:val="en-US"/>
        </w:rPr>
      </w:pPr>
      <w:r>
        <w:rPr>
          <w:lang w:val="en-US"/>
        </w:rPr>
        <w:t xml:space="preserve">On the other hand, </w:t>
      </w:r>
      <w:r>
        <w:rPr>
          <w:lang w:val="en-US"/>
        </w:rPr>
        <w:t>(ab)c</w:t>
      </w:r>
      <w:r>
        <w:rPr>
          <w:lang w:val="en-US"/>
        </w:rPr>
        <w:t xml:space="preserve"> does not equal to </w:t>
      </w:r>
      <w:r>
        <w:rPr>
          <w:lang w:val="en-US"/>
        </w:rPr>
        <w:t>a(</w:t>
      </w:r>
      <w:proofErr w:type="spellStart"/>
      <w:r>
        <w:rPr>
          <w:lang w:val="en-US"/>
        </w:rPr>
        <w:t>bc</w:t>
      </w:r>
      <w:proofErr w:type="spellEnd"/>
      <w:r>
        <w:rPr>
          <w:lang w:val="en-US"/>
        </w:rPr>
        <w:t>)</w:t>
      </w:r>
      <w:r>
        <w:rPr>
          <w:lang w:val="en-US"/>
        </w:rPr>
        <w:t xml:space="preserve">. For we need to do two steps of </w:t>
      </w:r>
      <w:proofErr w:type="gramStart"/>
      <w:r>
        <w:rPr>
          <w:lang w:val="en-US"/>
        </w:rPr>
        <w:t>calculation ,</w:t>
      </w:r>
      <w:proofErr w:type="gramEnd"/>
      <w:r>
        <w:rPr>
          <w:lang w:val="en-US"/>
        </w:rPr>
        <w:t xml:space="preserve"> which means in some cases we may have 2 times of </w:t>
      </w:r>
      <w:proofErr w:type="gramStart"/>
      <w:r>
        <w:rPr>
          <w:lang w:val="en-US"/>
        </w:rPr>
        <w:t>rounding  and</w:t>
      </w:r>
      <w:proofErr w:type="gramEnd"/>
      <w:r>
        <w:rPr>
          <w:lang w:val="en-US"/>
        </w:rPr>
        <w:t xml:space="preserve"> in other cases we may have only one time of rounding.</w:t>
      </w:r>
    </w:p>
    <w:p w14:paraId="0F11D19A" w14:textId="45FAAA72" w:rsidR="00CC69A8" w:rsidRDefault="00CC69A8" w:rsidP="00CC69A8">
      <w:pPr>
        <w:ind w:left="720"/>
        <w:rPr>
          <w:lang w:val="en-US"/>
        </w:rPr>
      </w:pPr>
      <w:r>
        <w:rPr>
          <w:lang w:val="en-US"/>
        </w:rPr>
        <w:t>Here is the example.</w:t>
      </w:r>
    </w:p>
    <w:p w14:paraId="3E2397E3" w14:textId="14CA771C" w:rsidR="00CC69A8" w:rsidRDefault="00CC69A8" w:rsidP="00CC69A8">
      <w:pPr>
        <w:ind w:left="720"/>
        <w:rPr>
          <w:lang w:val="en-US"/>
        </w:rPr>
      </w:pPr>
      <w:r>
        <w:rPr>
          <w:lang w:val="en-US"/>
        </w:rPr>
        <w:t>Let’s say a = 2, b = 72, c = 658</w:t>
      </w:r>
    </w:p>
    <w:tbl>
      <w:tblPr>
        <w:tblStyle w:val="TableGrid"/>
        <w:tblW w:w="0" w:type="auto"/>
        <w:tblInd w:w="720" w:type="dxa"/>
        <w:tblLook w:val="04A0" w:firstRow="1" w:lastRow="0" w:firstColumn="1" w:lastColumn="0" w:noHBand="0" w:noVBand="1"/>
      </w:tblPr>
      <w:tblGrid>
        <w:gridCol w:w="2164"/>
        <w:gridCol w:w="2221"/>
        <w:gridCol w:w="2161"/>
        <w:gridCol w:w="2084"/>
      </w:tblGrid>
      <w:tr w:rsidR="00CC69A8" w14:paraId="35DB9E2F" w14:textId="77777777" w:rsidTr="00CC69A8">
        <w:tc>
          <w:tcPr>
            <w:tcW w:w="2337" w:type="dxa"/>
          </w:tcPr>
          <w:p w14:paraId="35080B9D" w14:textId="7C7B3BA4" w:rsidR="00CC69A8" w:rsidRDefault="00CC69A8" w:rsidP="00CC69A8">
            <w:pPr>
              <w:rPr>
                <w:lang w:val="en-US"/>
              </w:rPr>
            </w:pPr>
            <w:r>
              <w:rPr>
                <w:lang w:val="en-US"/>
              </w:rPr>
              <w:t>Step1</w:t>
            </w:r>
          </w:p>
        </w:tc>
        <w:tc>
          <w:tcPr>
            <w:tcW w:w="2337" w:type="dxa"/>
          </w:tcPr>
          <w:p w14:paraId="10B2553D" w14:textId="5B8E09AC" w:rsidR="00CC69A8" w:rsidRDefault="00CC69A8" w:rsidP="00CC69A8">
            <w:pPr>
              <w:rPr>
                <w:lang w:val="en-US"/>
              </w:rPr>
            </w:pPr>
            <w:r>
              <w:rPr>
                <w:lang w:val="en-US"/>
              </w:rPr>
              <w:t>ab = 2 x 72 = 144</w:t>
            </w:r>
          </w:p>
        </w:tc>
        <w:tc>
          <w:tcPr>
            <w:tcW w:w="2338" w:type="dxa"/>
          </w:tcPr>
          <w:p w14:paraId="247CB86A" w14:textId="72FB036D" w:rsidR="00CC69A8" w:rsidRDefault="00CC69A8" w:rsidP="00CC69A8">
            <w:pPr>
              <w:rPr>
                <w:lang w:val="en-US"/>
              </w:rPr>
            </w:pPr>
            <w:proofErr w:type="spellStart"/>
            <w:r>
              <w:rPr>
                <w:lang w:val="en-US"/>
              </w:rPr>
              <w:t>bc</w:t>
            </w:r>
            <w:proofErr w:type="spellEnd"/>
            <w:r>
              <w:rPr>
                <w:lang w:val="en-US"/>
              </w:rPr>
              <w:t xml:space="preserve"> = 72 x 658 = 47376</w:t>
            </w:r>
          </w:p>
        </w:tc>
        <w:tc>
          <w:tcPr>
            <w:tcW w:w="2338" w:type="dxa"/>
          </w:tcPr>
          <w:p w14:paraId="5FBB7746" w14:textId="77777777" w:rsidR="00CC69A8" w:rsidRDefault="00CC69A8" w:rsidP="00CC69A8">
            <w:pPr>
              <w:rPr>
                <w:lang w:val="en-US"/>
              </w:rPr>
            </w:pPr>
          </w:p>
        </w:tc>
      </w:tr>
      <w:tr w:rsidR="00CC69A8" w14:paraId="60769902" w14:textId="77777777" w:rsidTr="00CC69A8">
        <w:tc>
          <w:tcPr>
            <w:tcW w:w="2337" w:type="dxa"/>
          </w:tcPr>
          <w:p w14:paraId="45503E2D" w14:textId="78B06C75" w:rsidR="00CC69A8" w:rsidRDefault="00CC69A8" w:rsidP="00CC69A8">
            <w:pPr>
              <w:rPr>
                <w:lang w:val="en-US"/>
              </w:rPr>
            </w:pPr>
            <w:r>
              <w:rPr>
                <w:lang w:val="en-US"/>
              </w:rPr>
              <w:t>Round result</w:t>
            </w:r>
          </w:p>
        </w:tc>
        <w:tc>
          <w:tcPr>
            <w:tcW w:w="2337" w:type="dxa"/>
          </w:tcPr>
          <w:p w14:paraId="326E1AAB" w14:textId="282E9D77" w:rsidR="00CC69A8" w:rsidRPr="00CC69A8" w:rsidRDefault="00CC69A8" w:rsidP="00CC69A8">
            <w:pPr>
              <w:rPr>
                <w:rFonts w:hint="eastAsia"/>
                <w:vertAlign w:val="superscript"/>
                <w:lang w:val="en-US"/>
              </w:rPr>
            </w:pPr>
            <w:r>
              <w:rPr>
                <w:lang w:val="en-US"/>
              </w:rPr>
              <w:t>1.44 x 10</w:t>
            </w:r>
            <w:r>
              <w:rPr>
                <w:rFonts w:hint="eastAsia"/>
                <w:vertAlign w:val="superscript"/>
                <w:lang w:val="en-US"/>
              </w:rPr>
              <w:t>2</w:t>
            </w:r>
          </w:p>
        </w:tc>
        <w:tc>
          <w:tcPr>
            <w:tcW w:w="2338" w:type="dxa"/>
          </w:tcPr>
          <w:p w14:paraId="4501CF30" w14:textId="079937FC" w:rsidR="00CC69A8" w:rsidRPr="00CC69A8" w:rsidRDefault="00CC69A8" w:rsidP="00CC69A8">
            <w:pPr>
              <w:rPr>
                <w:rFonts w:hint="eastAsia"/>
                <w:vertAlign w:val="superscript"/>
                <w:lang w:val="en-US"/>
              </w:rPr>
            </w:pPr>
            <w:r>
              <w:rPr>
                <w:rFonts w:hint="eastAsia"/>
                <w:lang w:val="en-US"/>
              </w:rPr>
              <w:t>4.738</w:t>
            </w:r>
            <w:r>
              <w:rPr>
                <w:lang w:val="en-US"/>
              </w:rPr>
              <w:t xml:space="preserve"> x 1</w:t>
            </w:r>
            <w:r>
              <w:rPr>
                <w:rFonts w:hint="eastAsia"/>
                <w:lang w:val="en-US"/>
              </w:rPr>
              <w:t>0</w:t>
            </w:r>
            <w:r>
              <w:rPr>
                <w:rFonts w:hint="eastAsia"/>
                <w:vertAlign w:val="superscript"/>
                <w:lang w:val="en-US"/>
              </w:rPr>
              <w:t>5</w:t>
            </w:r>
          </w:p>
        </w:tc>
        <w:tc>
          <w:tcPr>
            <w:tcW w:w="2338" w:type="dxa"/>
          </w:tcPr>
          <w:p w14:paraId="71763FB3" w14:textId="77777777" w:rsidR="00CC69A8" w:rsidRDefault="00CC69A8" w:rsidP="00CC69A8">
            <w:pPr>
              <w:rPr>
                <w:lang w:val="en-US"/>
              </w:rPr>
            </w:pPr>
          </w:p>
        </w:tc>
      </w:tr>
      <w:tr w:rsidR="00CC69A8" w14:paraId="6B06E77B" w14:textId="77777777" w:rsidTr="00CC69A8">
        <w:tc>
          <w:tcPr>
            <w:tcW w:w="2337" w:type="dxa"/>
          </w:tcPr>
          <w:p w14:paraId="40D8B99E" w14:textId="654B34B2" w:rsidR="00CC69A8" w:rsidRDefault="00CC69A8" w:rsidP="00CC69A8">
            <w:pPr>
              <w:rPr>
                <w:lang w:val="en-US"/>
              </w:rPr>
            </w:pPr>
            <w:r>
              <w:rPr>
                <w:lang w:val="en-US"/>
              </w:rPr>
              <w:t>Step 2</w:t>
            </w:r>
          </w:p>
        </w:tc>
        <w:tc>
          <w:tcPr>
            <w:tcW w:w="2337" w:type="dxa"/>
          </w:tcPr>
          <w:p w14:paraId="5555BEB6" w14:textId="6749A9C4" w:rsidR="00CC69A8" w:rsidRDefault="00CC69A8" w:rsidP="00CC69A8">
            <w:pPr>
              <w:rPr>
                <w:lang w:val="en-US"/>
              </w:rPr>
            </w:pPr>
            <w:r>
              <w:rPr>
                <w:lang w:val="en-US"/>
              </w:rPr>
              <w:t>144 x 658=94752</w:t>
            </w:r>
          </w:p>
        </w:tc>
        <w:tc>
          <w:tcPr>
            <w:tcW w:w="2338" w:type="dxa"/>
          </w:tcPr>
          <w:p w14:paraId="55821D90" w14:textId="291AA99E" w:rsidR="00CC69A8" w:rsidRDefault="00CC69A8" w:rsidP="00CC69A8">
            <w:pPr>
              <w:rPr>
                <w:lang w:val="en-US"/>
              </w:rPr>
            </w:pPr>
            <w:r>
              <w:rPr>
                <w:lang w:val="en-US"/>
              </w:rPr>
              <w:t>47380 x 2 = 94760</w:t>
            </w:r>
          </w:p>
        </w:tc>
        <w:tc>
          <w:tcPr>
            <w:tcW w:w="2338" w:type="dxa"/>
          </w:tcPr>
          <w:p w14:paraId="7BB50828" w14:textId="77777777" w:rsidR="00CC69A8" w:rsidRDefault="00CC69A8" w:rsidP="00CC69A8">
            <w:pPr>
              <w:rPr>
                <w:lang w:val="en-US"/>
              </w:rPr>
            </w:pPr>
          </w:p>
        </w:tc>
      </w:tr>
      <w:tr w:rsidR="00CC69A8" w14:paraId="7557DDFB" w14:textId="77777777" w:rsidTr="00CC69A8">
        <w:tc>
          <w:tcPr>
            <w:tcW w:w="2337" w:type="dxa"/>
          </w:tcPr>
          <w:p w14:paraId="02EB4AC1" w14:textId="66E6FAB8" w:rsidR="00CC69A8" w:rsidRDefault="00CC69A8" w:rsidP="00CC69A8">
            <w:pPr>
              <w:rPr>
                <w:lang w:val="en-US"/>
              </w:rPr>
            </w:pPr>
            <w:r>
              <w:rPr>
                <w:lang w:val="en-US"/>
              </w:rPr>
              <w:t>Round result</w:t>
            </w:r>
          </w:p>
        </w:tc>
        <w:tc>
          <w:tcPr>
            <w:tcW w:w="2337" w:type="dxa"/>
          </w:tcPr>
          <w:p w14:paraId="179F8557" w14:textId="718D29D6" w:rsidR="00CC69A8" w:rsidRPr="00CC69A8" w:rsidRDefault="00CC69A8" w:rsidP="00CC69A8">
            <w:pPr>
              <w:rPr>
                <w:vertAlign w:val="superscript"/>
                <w:lang w:val="en-US"/>
              </w:rPr>
            </w:pPr>
            <w:r>
              <w:rPr>
                <w:lang w:val="en-US"/>
              </w:rPr>
              <w:t>9.475 x 10</w:t>
            </w:r>
            <w:r>
              <w:rPr>
                <w:vertAlign w:val="superscript"/>
                <w:lang w:val="en-US"/>
              </w:rPr>
              <w:t>4</w:t>
            </w:r>
          </w:p>
        </w:tc>
        <w:tc>
          <w:tcPr>
            <w:tcW w:w="2338" w:type="dxa"/>
          </w:tcPr>
          <w:p w14:paraId="5DCB0910" w14:textId="37F43A9E" w:rsidR="00CC69A8" w:rsidRPr="00CC69A8" w:rsidRDefault="00CC69A8" w:rsidP="00CC69A8">
            <w:pPr>
              <w:rPr>
                <w:vertAlign w:val="superscript"/>
                <w:lang w:val="en-US"/>
              </w:rPr>
            </w:pPr>
            <w:r>
              <w:rPr>
                <w:lang w:val="en-US"/>
              </w:rPr>
              <w:t>9.476 x 10</w:t>
            </w:r>
            <w:r>
              <w:rPr>
                <w:vertAlign w:val="superscript"/>
                <w:lang w:val="en-US"/>
              </w:rPr>
              <w:t>4</w:t>
            </w:r>
          </w:p>
        </w:tc>
        <w:tc>
          <w:tcPr>
            <w:tcW w:w="2338" w:type="dxa"/>
          </w:tcPr>
          <w:p w14:paraId="51278CF8" w14:textId="77777777" w:rsidR="00CC69A8" w:rsidRDefault="00CC69A8" w:rsidP="00CC69A8">
            <w:pPr>
              <w:rPr>
                <w:lang w:val="en-US"/>
              </w:rPr>
            </w:pPr>
          </w:p>
        </w:tc>
      </w:tr>
    </w:tbl>
    <w:p w14:paraId="699904DD" w14:textId="77777777" w:rsidR="00CC69A8" w:rsidRDefault="00CC69A8" w:rsidP="00CC69A8">
      <w:pPr>
        <w:rPr>
          <w:lang w:val="en-US"/>
        </w:rPr>
      </w:pPr>
    </w:p>
    <w:p w14:paraId="2E223177" w14:textId="4AB99589" w:rsidR="00CC69A8" w:rsidRPr="00CC69A8" w:rsidRDefault="00CC69A8" w:rsidP="00CC69A8">
      <w:pPr>
        <w:pStyle w:val="ListParagraph"/>
        <w:numPr>
          <w:ilvl w:val="0"/>
          <w:numId w:val="1"/>
        </w:numPr>
        <w:rPr>
          <w:lang w:val="en-US"/>
        </w:rPr>
      </w:pPr>
      <w:r>
        <w:rPr>
          <w:lang w:val="en-US"/>
        </w:rPr>
        <w:t xml:space="preserve">Because we have 4 mantissa digits, which </w:t>
      </w:r>
      <w:proofErr w:type="gramStart"/>
      <w:r>
        <w:rPr>
          <w:lang w:val="en-US"/>
        </w:rPr>
        <w:t xml:space="preserve">represents  </w:t>
      </w:r>
      <w:proofErr w:type="spellStart"/>
      <w:r>
        <w:rPr>
          <w:lang w:val="en-US"/>
        </w:rPr>
        <w:t>x.xxx</w:t>
      </w:r>
      <w:proofErr w:type="spellEnd"/>
      <w:proofErr w:type="gramEnd"/>
      <w:r>
        <w:rPr>
          <w:lang w:val="en-US"/>
        </w:rPr>
        <w:t>, so the machine epsilon should be 0.0005. This is the min value which makes round happen.</w:t>
      </w:r>
    </w:p>
    <w:sectPr w:rsidR="00CC69A8" w:rsidRPr="00CC69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850F1"/>
    <w:multiLevelType w:val="hybridMultilevel"/>
    <w:tmpl w:val="94C4925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3753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01"/>
    <w:rsid w:val="006B3501"/>
    <w:rsid w:val="006C74EC"/>
    <w:rsid w:val="00CC69A8"/>
    <w:rsid w:val="00E068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3DF1"/>
  <w15:chartTrackingRefBased/>
  <w15:docId w15:val="{4000C238-4F46-4D2D-BF4A-3D34675E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501"/>
    <w:rPr>
      <w:rFonts w:eastAsiaTheme="majorEastAsia" w:cstheme="majorBidi"/>
      <w:color w:val="272727" w:themeColor="text1" w:themeTint="D8"/>
    </w:rPr>
  </w:style>
  <w:style w:type="paragraph" w:styleId="Title">
    <w:name w:val="Title"/>
    <w:basedOn w:val="Normal"/>
    <w:next w:val="Normal"/>
    <w:link w:val="TitleChar"/>
    <w:uiPriority w:val="10"/>
    <w:qFormat/>
    <w:rsid w:val="006B3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501"/>
    <w:pPr>
      <w:spacing w:before="160"/>
      <w:jc w:val="center"/>
    </w:pPr>
    <w:rPr>
      <w:i/>
      <w:iCs/>
      <w:color w:val="404040" w:themeColor="text1" w:themeTint="BF"/>
    </w:rPr>
  </w:style>
  <w:style w:type="character" w:customStyle="1" w:styleId="QuoteChar">
    <w:name w:val="Quote Char"/>
    <w:basedOn w:val="DefaultParagraphFont"/>
    <w:link w:val="Quote"/>
    <w:uiPriority w:val="29"/>
    <w:rsid w:val="006B3501"/>
    <w:rPr>
      <w:i/>
      <w:iCs/>
      <w:color w:val="404040" w:themeColor="text1" w:themeTint="BF"/>
    </w:rPr>
  </w:style>
  <w:style w:type="paragraph" w:styleId="ListParagraph">
    <w:name w:val="List Paragraph"/>
    <w:basedOn w:val="Normal"/>
    <w:uiPriority w:val="34"/>
    <w:qFormat/>
    <w:rsid w:val="006B3501"/>
    <w:pPr>
      <w:ind w:left="720"/>
      <w:contextualSpacing/>
    </w:pPr>
  </w:style>
  <w:style w:type="character" w:styleId="IntenseEmphasis">
    <w:name w:val="Intense Emphasis"/>
    <w:basedOn w:val="DefaultParagraphFont"/>
    <w:uiPriority w:val="21"/>
    <w:qFormat/>
    <w:rsid w:val="006B3501"/>
    <w:rPr>
      <w:i/>
      <w:iCs/>
      <w:color w:val="0F4761" w:themeColor="accent1" w:themeShade="BF"/>
    </w:rPr>
  </w:style>
  <w:style w:type="paragraph" w:styleId="IntenseQuote">
    <w:name w:val="Intense Quote"/>
    <w:basedOn w:val="Normal"/>
    <w:next w:val="Normal"/>
    <w:link w:val="IntenseQuoteChar"/>
    <w:uiPriority w:val="30"/>
    <w:qFormat/>
    <w:rsid w:val="006B3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501"/>
    <w:rPr>
      <w:i/>
      <w:iCs/>
      <w:color w:val="0F4761" w:themeColor="accent1" w:themeShade="BF"/>
    </w:rPr>
  </w:style>
  <w:style w:type="character" w:styleId="IntenseReference">
    <w:name w:val="Intense Reference"/>
    <w:basedOn w:val="DefaultParagraphFont"/>
    <w:uiPriority w:val="32"/>
    <w:qFormat/>
    <w:rsid w:val="006B3501"/>
    <w:rPr>
      <w:b/>
      <w:bCs/>
      <w:smallCaps/>
      <w:color w:val="0F4761" w:themeColor="accent1" w:themeShade="BF"/>
      <w:spacing w:val="5"/>
    </w:rPr>
  </w:style>
  <w:style w:type="table" w:styleId="TableGrid">
    <w:name w:val="Table Grid"/>
    <w:basedOn w:val="TableNormal"/>
    <w:uiPriority w:val="39"/>
    <w:rsid w:val="00CC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Tie</dc:creator>
  <cp:keywords/>
  <dc:description/>
  <cp:lastModifiedBy>Wang, Tie</cp:lastModifiedBy>
  <cp:revision>2</cp:revision>
  <dcterms:created xsi:type="dcterms:W3CDTF">2025-09-26T22:24:00Z</dcterms:created>
  <dcterms:modified xsi:type="dcterms:W3CDTF">2025-09-26T22:35:00Z</dcterms:modified>
</cp:coreProperties>
</file>