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76753018"/>
        <w:docPartObj>
          <w:docPartGallery w:val="Cover Pages"/>
          <w:docPartUnique/>
        </w:docPartObj>
      </w:sdtPr>
      <w:sdtEndPr/>
      <w:sdtContent>
        <w:p w:rsidR="00AF65CF" w:rsidRDefault="00AF65CF"/>
        <w:p w:rsidR="00AF65CF" w:rsidRDefault="00AF65CF">
          <w:pPr>
            <w:jc w:val="left"/>
          </w:pPr>
          <w:r>
            <w:rPr>
              <w:noProof/>
              <w:lang w:eastAsia="de-CH"/>
            </w:rPr>
            <mc:AlternateContent>
              <mc:Choice Requires="wps">
                <w:drawing>
                  <wp:anchor distT="0" distB="0" distL="182880" distR="182880" simplePos="0" relativeHeight="251660288" behindDoc="0" locked="0" layoutInCell="1" allowOverlap="1">
                    <wp:simplePos x="0" y="0"/>
                    <wp:positionH relativeFrom="margin">
                      <wp:align>right</wp:align>
                    </wp:positionH>
                    <mc:AlternateContent>
                      <mc:Choice Requires="wp14">
                        <wp:positionV relativeFrom="page">
                          <wp14:pctPosVOffset>54000</wp14:pctPosVOffset>
                        </wp:positionV>
                      </mc:Choice>
                      <mc:Fallback>
                        <wp:positionV relativeFrom="page">
                          <wp:posOffset>5773420</wp:posOffset>
                        </wp:positionV>
                      </mc:Fallback>
                    </mc:AlternateContent>
                    <wp:extent cx="5318125" cy="6720840"/>
                    <wp:effectExtent l="0" t="0" r="0" b="0"/>
                    <wp:wrapSquare wrapText="bothSides"/>
                    <wp:docPr id="131" name="Textfeld 131"/>
                    <wp:cNvGraphicFramePr/>
                    <a:graphic xmlns:a="http://schemas.openxmlformats.org/drawingml/2006/main">
                      <a:graphicData uri="http://schemas.microsoft.com/office/word/2010/wordprocessingShape">
                        <wps:wsp>
                          <wps:cNvSpPr txBox="1"/>
                          <wps:spPr>
                            <a:xfrm>
                              <a:off x="0" y="0"/>
                              <a:ext cx="5318125"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F65CF" w:rsidRPr="00990E7F" w:rsidRDefault="0020682C">
                                <w:pPr>
                                  <w:pStyle w:val="KeinLeerraum"/>
                                  <w:spacing w:before="40" w:after="560" w:line="216" w:lineRule="auto"/>
                                  <w:rPr>
                                    <w:color w:val="5B9BD5" w:themeColor="accent1"/>
                                    <w:sz w:val="64"/>
                                    <w:szCs w:val="64"/>
                                  </w:rPr>
                                </w:pPr>
                                <w:sdt>
                                  <w:sdtPr>
                                    <w:rPr>
                                      <w:color w:val="5B9BD5" w:themeColor="accent1"/>
                                      <w:sz w:val="64"/>
                                      <w:szCs w:val="64"/>
                                    </w:rPr>
                                    <w:alias w:val="Titel"/>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0B4075">
                                      <w:rPr>
                                        <w:color w:val="5B9BD5" w:themeColor="accent1"/>
                                        <w:sz w:val="64"/>
                                        <w:szCs w:val="64"/>
                                        <w:lang w:val="de-CH"/>
                                      </w:rPr>
                                      <w:t>Moduldokumentation</w:t>
                                    </w:r>
                                  </w:sdtContent>
                                </w:sdt>
                              </w:p>
                              <w:p w:rsidR="00AF65CF" w:rsidRDefault="000B4075" w:rsidP="00AF65CF">
                                <w:pPr>
                                  <w:rPr>
                                    <w:sz w:val="40"/>
                                    <w:szCs w:val="40"/>
                                  </w:rPr>
                                </w:pPr>
                                <w:r>
                                  <w:rPr>
                                    <w:sz w:val="40"/>
                                    <w:szCs w:val="40"/>
                                  </w:rPr>
                                  <w:t>Modu</w:t>
                                </w:r>
                                <w:r w:rsidR="00AC38D5">
                                  <w:rPr>
                                    <w:sz w:val="40"/>
                                    <w:szCs w:val="40"/>
                                  </w:rPr>
                                  <w:t>l Argumentation und Rhetorik (a</w:t>
                                </w:r>
                                <w:r>
                                  <w:rPr>
                                    <w:sz w:val="40"/>
                                    <w:szCs w:val="40"/>
                                  </w:rPr>
                                  <w:t>g</w:t>
                                </w:r>
                                <w:r w:rsidR="00AC38D5">
                                  <w:rPr>
                                    <w:sz w:val="40"/>
                                    <w:szCs w:val="40"/>
                                  </w:rPr>
                                  <w:t>r</w:t>
                                </w:r>
                                <w:r>
                                  <w:rPr>
                                    <w:sz w:val="40"/>
                                    <w:szCs w:val="40"/>
                                  </w:rPr>
                                  <w:t>h)</w:t>
                                </w:r>
                              </w:p>
                              <w:p w:rsidR="00AF65CF" w:rsidRPr="00AF65CF" w:rsidRDefault="00AF65CF" w:rsidP="00AF65CF">
                                <w:pPr>
                                  <w:rPr>
                                    <w:sz w:val="40"/>
                                    <w:szCs w:val="40"/>
                                  </w:rPr>
                                </w:pPr>
                                <w:r w:rsidRPr="00AF65CF">
                                  <w:rPr>
                                    <w:sz w:val="32"/>
                                    <w:szCs w:val="32"/>
                                  </w:rPr>
                                  <w:t>Simon Wächter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feld 131" o:spid="_x0000_s1026" type="#_x0000_t202" style="position:absolute;margin-left:367.55pt;margin-top:0;width:418.75pt;height:529.2pt;z-index:251660288;visibility:visible;mso-wrap-style:square;mso-width-percent:0;mso-height-percent:350;mso-top-percent:540;mso-wrap-distance-left:14.4pt;mso-wrap-distance-top:0;mso-wrap-distance-right:14.4pt;mso-wrap-distance-bottom:0;mso-position-horizontal:right;mso-position-horizontal-relative:margin;mso-position-vertical-relative:page;mso-width-percent:0;mso-height-percent:350;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" filled="f" stroked="f" strokeweight=".5pt">
                    <v:textbox style="mso-fit-shape-to-text:t" inset="0,0,0,0">
                      <w:txbxContent>
                        <w:p w:rsidR="00AF65CF" w:rsidRPr="00990E7F" w:rsidRDefault="00D41529">
                          <w:pPr>
                            <w:pStyle w:val="KeinLeerraum"/>
                            <w:spacing w:before="40" w:after="560" w:line="216" w:lineRule="auto"/>
                            <w:rPr>
                              <w:color w:val="5B9BD5" w:themeColor="accent1"/>
                              <w:sz w:val="64"/>
                              <w:szCs w:val="64"/>
                            </w:rPr>
                          </w:pPr>
                          <w:sdt>
                            <w:sdtPr>
                              <w:rPr>
                                <w:color w:val="5B9BD5" w:themeColor="accent1"/>
                                <w:sz w:val="64"/>
                                <w:szCs w:val="64"/>
                              </w:rPr>
                              <w:alias w:val="Titel"/>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0B4075">
                                <w:rPr>
                                  <w:color w:val="5B9BD5" w:themeColor="accent1"/>
                                  <w:sz w:val="64"/>
                                  <w:szCs w:val="64"/>
                                  <w:lang w:val="de-CH"/>
                                </w:rPr>
                                <w:t>Moduldokumentation</w:t>
                              </w:r>
                            </w:sdtContent>
                          </w:sdt>
                        </w:p>
                        <w:p w:rsidR="00AF65CF" w:rsidRDefault="000B4075" w:rsidP="00AF65CF">
                          <w:pPr>
                            <w:rPr>
                              <w:sz w:val="40"/>
                              <w:szCs w:val="40"/>
                            </w:rPr>
                          </w:pPr>
                          <w:r>
                            <w:rPr>
                              <w:sz w:val="40"/>
                              <w:szCs w:val="40"/>
                            </w:rPr>
                            <w:t>Modu</w:t>
                          </w:r>
                          <w:r w:rsidR="00AC38D5">
                            <w:rPr>
                              <w:sz w:val="40"/>
                              <w:szCs w:val="40"/>
                            </w:rPr>
                            <w:t>l Argumentation und Rhetorik (a</w:t>
                          </w:r>
                          <w:r>
                            <w:rPr>
                              <w:sz w:val="40"/>
                              <w:szCs w:val="40"/>
                            </w:rPr>
                            <w:t>g</w:t>
                          </w:r>
                          <w:r w:rsidR="00AC38D5">
                            <w:rPr>
                              <w:sz w:val="40"/>
                              <w:szCs w:val="40"/>
                            </w:rPr>
                            <w:t>r</w:t>
                          </w:r>
                          <w:r>
                            <w:rPr>
                              <w:sz w:val="40"/>
                              <w:szCs w:val="40"/>
                            </w:rPr>
                            <w:t>h)</w:t>
                          </w:r>
                        </w:p>
                        <w:p w:rsidR="00AF65CF" w:rsidRPr="00AF65CF" w:rsidRDefault="00AF65CF" w:rsidP="00AF65CF">
                          <w:pPr>
                            <w:rPr>
                              <w:sz w:val="40"/>
                              <w:szCs w:val="40"/>
                            </w:rPr>
                          </w:pPr>
                          <w:r w:rsidRPr="00AF65CF">
                            <w:rPr>
                              <w:sz w:val="32"/>
                              <w:szCs w:val="32"/>
                            </w:rPr>
                            <w:t>Simon Wächter</w:t>
                          </w:r>
                        </w:p>
                      </w:txbxContent>
                    </v:textbox>
                    <w10:wrap type="square" anchorx="margin" anchory="page"/>
                  </v:shape>
                </w:pict>
              </mc:Fallback>
            </mc:AlternateContent>
          </w:r>
          <w:r>
            <w:rPr>
              <w:noProof/>
              <w:lang w:eastAsia="de-CH"/>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hteck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hr"/>
                                  <w:tag w:val=""/>
                                  <w:id w:val="-785116381"/>
                                  <w:dataBinding w:prefixMappings="xmlns:ns0='http://schemas.microsoft.com/office/2006/coverPageProps' " w:xpath="/ns0:CoverPageProperties[1]/ns0:PublishDate[1]" w:storeItemID="{55AF091B-3C7A-41E3-B477-F2FDAA23CFDA}"/>
                                  <w:date w:fullDate="2015-09-17T00:00:00Z">
                                    <w:dateFormat w:val="yyyy"/>
                                    <w:lid w:val="de-DE"/>
                                    <w:storeMappedDataAs w:val="dateTime"/>
                                    <w:calendar w:val="gregorian"/>
                                  </w:date>
                                </w:sdtPr>
                                <w:sdtEndPr/>
                                <w:sdtContent>
                                  <w:p w:rsidR="00AF65CF" w:rsidRDefault="00AF65CF">
                                    <w:pPr>
                                      <w:pStyle w:val="KeinLeerraum"/>
                                      <w:jc w:val="right"/>
                                      <w:rPr>
                                        <w:color w:val="FFFFFF" w:themeColor="background1"/>
                                        <w:sz w:val="24"/>
                                        <w:szCs w:val="24"/>
                                      </w:rPr>
                                    </w:pPr>
                                    <w:r>
                                      <w:rPr>
                                        <w:color w:val="FFFFFF" w:themeColor="background1"/>
                                        <w:sz w:val="24"/>
                                        <w:szCs w:val="24"/>
                                        <w:lang w:val="de-DE"/>
                                      </w:rPr>
                                      <w:t>2015</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hteck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" fillcolor="#5b9bd5 [3204]" stroked="f" strokeweight="1pt">
                    <v:path arrowok="t"/>
                    <o:lock v:ext="edit" aspectratio="t"/>
                    <v:textbox inset="3.6pt,,3.6pt">
                      <w:txbxContent>
                        <w:sdt>
                          <w:sdtPr>
                            <w:rPr>
                              <w:color w:val="FFFFFF" w:themeColor="background1"/>
                              <w:sz w:val="24"/>
                              <w:szCs w:val="24"/>
                            </w:rPr>
                            <w:alias w:val="Jahr"/>
                            <w:tag w:val=""/>
                            <w:id w:val="-785116381"/>
                            <w:dataBinding w:prefixMappings="xmlns:ns0='http://schemas.microsoft.com/office/2006/coverPageProps' " w:xpath="/ns0:CoverPageProperties[1]/ns0:PublishDate[1]" w:storeItemID="{55AF091B-3C7A-41E3-B477-F2FDAA23CFDA}"/>
                            <w:date w:fullDate="2015-09-17T00:00:00Z">
                              <w:dateFormat w:val="yyyy"/>
                              <w:lid w:val="de-DE"/>
                              <w:storeMappedDataAs w:val="dateTime"/>
                              <w:calendar w:val="gregorian"/>
                            </w:date>
                          </w:sdtPr>
                          <w:sdtEndPr/>
                          <w:sdtContent>
                            <w:p w:rsidR="00AF65CF" w:rsidRDefault="00AF65CF">
                              <w:pPr>
                                <w:pStyle w:val="KeinLeerraum"/>
                                <w:jc w:val="right"/>
                                <w:rPr>
                                  <w:color w:val="FFFFFF" w:themeColor="background1"/>
                                  <w:sz w:val="24"/>
                                  <w:szCs w:val="24"/>
                                </w:rPr>
                              </w:pPr>
                              <w:r>
                                <w:rPr>
                                  <w:color w:val="FFFFFF" w:themeColor="background1"/>
                                  <w:sz w:val="24"/>
                                  <w:szCs w:val="24"/>
                                  <w:lang w:val="de-DE"/>
                                </w:rPr>
                                <w:t>2015</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val="de-DE"/>
        </w:rPr>
        <w:id w:val="1816372687"/>
        <w:docPartObj>
          <w:docPartGallery w:val="Table of Contents"/>
          <w:docPartUnique/>
        </w:docPartObj>
      </w:sdtPr>
      <w:sdtEndPr>
        <w:rPr>
          <w:b/>
          <w:bCs/>
        </w:rPr>
      </w:sdtEndPr>
      <w:sdtContent>
        <w:p w:rsidR="00AF65CF" w:rsidRDefault="00AF65CF">
          <w:pPr>
            <w:pStyle w:val="Inhaltsverzeichnisberschrift"/>
          </w:pPr>
          <w:r>
            <w:rPr>
              <w:lang w:val="de-DE"/>
            </w:rPr>
            <w:t>Inhalt</w:t>
          </w:r>
        </w:p>
        <w:p w:rsidR="001D1255" w:rsidRDefault="00AF65CF">
          <w:pPr>
            <w:pStyle w:val="Verzeichnis1"/>
            <w:rPr>
              <w:rFonts w:eastAsiaTheme="minorEastAsia"/>
              <w:noProof/>
              <w:lang w:eastAsia="de-CH"/>
            </w:rPr>
          </w:pPr>
          <w:r>
            <w:fldChar w:fldCharType="begin"/>
          </w:r>
          <w:r>
            <w:instrText xml:space="preserve"> TOC \o "1-3" \h \z \u </w:instrText>
          </w:r>
          <w:r>
            <w:fldChar w:fldCharType="separate"/>
          </w:r>
          <w:hyperlink w:anchor="_Toc439410022" w:history="1">
            <w:r w:rsidR="001D1255" w:rsidRPr="00B40011">
              <w:rPr>
                <w:rStyle w:val="Hyperlink"/>
                <w:noProof/>
              </w:rPr>
              <w:t>1</w:t>
            </w:r>
            <w:r w:rsidR="001D1255">
              <w:rPr>
                <w:rFonts w:eastAsiaTheme="minorEastAsia"/>
                <w:noProof/>
                <w:lang w:eastAsia="de-CH"/>
              </w:rPr>
              <w:tab/>
            </w:r>
            <w:r w:rsidR="001D1255" w:rsidRPr="00B40011">
              <w:rPr>
                <w:rStyle w:val="Hyperlink"/>
                <w:noProof/>
              </w:rPr>
              <w:t>Einleitung</w:t>
            </w:r>
            <w:r w:rsidR="001D1255">
              <w:rPr>
                <w:noProof/>
                <w:webHidden/>
              </w:rPr>
              <w:tab/>
            </w:r>
            <w:r w:rsidR="001D1255">
              <w:rPr>
                <w:noProof/>
                <w:webHidden/>
              </w:rPr>
              <w:fldChar w:fldCharType="begin"/>
            </w:r>
            <w:r w:rsidR="001D1255">
              <w:rPr>
                <w:noProof/>
                <w:webHidden/>
              </w:rPr>
              <w:instrText xml:space="preserve"> PAGEREF _Toc439410022 \h </w:instrText>
            </w:r>
            <w:r w:rsidR="001D1255">
              <w:rPr>
                <w:noProof/>
                <w:webHidden/>
              </w:rPr>
            </w:r>
            <w:r w:rsidR="001D1255">
              <w:rPr>
                <w:noProof/>
                <w:webHidden/>
              </w:rPr>
              <w:fldChar w:fldCharType="separate"/>
            </w:r>
            <w:r w:rsidR="001D1255">
              <w:rPr>
                <w:noProof/>
                <w:webHidden/>
              </w:rPr>
              <w:t>2</w:t>
            </w:r>
            <w:r w:rsidR="001D1255">
              <w:rPr>
                <w:noProof/>
                <w:webHidden/>
              </w:rPr>
              <w:fldChar w:fldCharType="end"/>
            </w:r>
          </w:hyperlink>
        </w:p>
        <w:p w:rsidR="001D1255" w:rsidRDefault="0020682C">
          <w:pPr>
            <w:pStyle w:val="Verzeichnis2"/>
            <w:tabs>
              <w:tab w:val="left" w:pos="880"/>
              <w:tab w:val="right" w:leader="dot" w:pos="9062"/>
            </w:tabs>
            <w:rPr>
              <w:rFonts w:eastAsiaTheme="minorEastAsia"/>
              <w:noProof/>
              <w:lang w:eastAsia="de-CH"/>
            </w:rPr>
          </w:pPr>
          <w:hyperlink w:anchor="_Toc439410023" w:history="1">
            <w:r w:rsidR="001D1255" w:rsidRPr="00B40011">
              <w:rPr>
                <w:rStyle w:val="Hyperlink"/>
                <w:noProof/>
              </w:rPr>
              <w:t>1.1</w:t>
            </w:r>
            <w:r w:rsidR="001D1255">
              <w:rPr>
                <w:rFonts w:eastAsiaTheme="minorEastAsia"/>
                <w:noProof/>
                <w:lang w:eastAsia="de-CH"/>
              </w:rPr>
              <w:tab/>
            </w:r>
            <w:r w:rsidR="001D1255" w:rsidRPr="00B40011">
              <w:rPr>
                <w:rStyle w:val="Hyperlink"/>
                <w:noProof/>
              </w:rPr>
              <w:t>Einleitung</w:t>
            </w:r>
            <w:r w:rsidR="001D1255">
              <w:rPr>
                <w:noProof/>
                <w:webHidden/>
              </w:rPr>
              <w:tab/>
            </w:r>
            <w:r w:rsidR="001D1255">
              <w:rPr>
                <w:noProof/>
                <w:webHidden/>
              </w:rPr>
              <w:fldChar w:fldCharType="begin"/>
            </w:r>
            <w:r w:rsidR="001D1255">
              <w:rPr>
                <w:noProof/>
                <w:webHidden/>
              </w:rPr>
              <w:instrText xml:space="preserve"> PAGEREF _Toc439410023 \h </w:instrText>
            </w:r>
            <w:r w:rsidR="001D1255">
              <w:rPr>
                <w:noProof/>
                <w:webHidden/>
              </w:rPr>
            </w:r>
            <w:r w:rsidR="001D1255">
              <w:rPr>
                <w:noProof/>
                <w:webHidden/>
              </w:rPr>
              <w:fldChar w:fldCharType="separate"/>
            </w:r>
            <w:r w:rsidR="001D1255">
              <w:rPr>
                <w:noProof/>
                <w:webHidden/>
              </w:rPr>
              <w:t>2</w:t>
            </w:r>
            <w:r w:rsidR="001D1255">
              <w:rPr>
                <w:noProof/>
                <w:webHidden/>
              </w:rPr>
              <w:fldChar w:fldCharType="end"/>
            </w:r>
          </w:hyperlink>
        </w:p>
        <w:p w:rsidR="001D1255" w:rsidRDefault="0020682C">
          <w:pPr>
            <w:pStyle w:val="Verzeichnis2"/>
            <w:tabs>
              <w:tab w:val="left" w:pos="880"/>
              <w:tab w:val="right" w:leader="dot" w:pos="9062"/>
            </w:tabs>
            <w:rPr>
              <w:rFonts w:eastAsiaTheme="minorEastAsia"/>
              <w:noProof/>
              <w:lang w:eastAsia="de-CH"/>
            </w:rPr>
          </w:pPr>
          <w:hyperlink w:anchor="_Toc439410024" w:history="1">
            <w:r w:rsidR="001D1255" w:rsidRPr="00B40011">
              <w:rPr>
                <w:rStyle w:val="Hyperlink"/>
                <w:noProof/>
              </w:rPr>
              <w:t>1.2</w:t>
            </w:r>
            <w:r w:rsidR="001D1255">
              <w:rPr>
                <w:rFonts w:eastAsiaTheme="minorEastAsia"/>
                <w:noProof/>
                <w:lang w:eastAsia="de-CH"/>
              </w:rPr>
              <w:tab/>
            </w:r>
            <w:r w:rsidR="001D1255" w:rsidRPr="00B40011">
              <w:rPr>
                <w:rStyle w:val="Hyperlink"/>
                <w:noProof/>
              </w:rPr>
              <w:t>Lernziele</w:t>
            </w:r>
            <w:r w:rsidR="001D1255">
              <w:rPr>
                <w:noProof/>
                <w:webHidden/>
              </w:rPr>
              <w:tab/>
            </w:r>
            <w:r w:rsidR="001D1255">
              <w:rPr>
                <w:noProof/>
                <w:webHidden/>
              </w:rPr>
              <w:fldChar w:fldCharType="begin"/>
            </w:r>
            <w:r w:rsidR="001D1255">
              <w:rPr>
                <w:noProof/>
                <w:webHidden/>
              </w:rPr>
              <w:instrText xml:space="preserve"> PAGEREF _Toc439410024 \h </w:instrText>
            </w:r>
            <w:r w:rsidR="001D1255">
              <w:rPr>
                <w:noProof/>
                <w:webHidden/>
              </w:rPr>
            </w:r>
            <w:r w:rsidR="001D1255">
              <w:rPr>
                <w:noProof/>
                <w:webHidden/>
              </w:rPr>
              <w:fldChar w:fldCharType="separate"/>
            </w:r>
            <w:r w:rsidR="001D1255">
              <w:rPr>
                <w:noProof/>
                <w:webHidden/>
              </w:rPr>
              <w:t>2</w:t>
            </w:r>
            <w:r w:rsidR="001D1255">
              <w:rPr>
                <w:noProof/>
                <w:webHidden/>
              </w:rPr>
              <w:fldChar w:fldCharType="end"/>
            </w:r>
          </w:hyperlink>
        </w:p>
        <w:p w:rsidR="001D1255" w:rsidRDefault="0020682C">
          <w:pPr>
            <w:pStyle w:val="Verzeichnis2"/>
            <w:tabs>
              <w:tab w:val="left" w:pos="880"/>
              <w:tab w:val="right" w:leader="dot" w:pos="9062"/>
            </w:tabs>
            <w:rPr>
              <w:rFonts w:eastAsiaTheme="minorEastAsia"/>
              <w:noProof/>
              <w:lang w:eastAsia="de-CH"/>
            </w:rPr>
          </w:pPr>
          <w:hyperlink w:anchor="_Toc439410025" w:history="1">
            <w:r w:rsidR="001D1255" w:rsidRPr="00B40011">
              <w:rPr>
                <w:rStyle w:val="Hyperlink"/>
                <w:noProof/>
              </w:rPr>
              <w:t>1.3</w:t>
            </w:r>
            <w:r w:rsidR="001D1255">
              <w:rPr>
                <w:rFonts w:eastAsiaTheme="minorEastAsia"/>
                <w:noProof/>
                <w:lang w:eastAsia="de-CH"/>
              </w:rPr>
              <w:tab/>
            </w:r>
            <w:r w:rsidR="001D1255" w:rsidRPr="00B40011">
              <w:rPr>
                <w:rStyle w:val="Hyperlink"/>
                <w:noProof/>
              </w:rPr>
              <w:t>Prüfungen</w:t>
            </w:r>
            <w:r w:rsidR="001D1255">
              <w:rPr>
                <w:noProof/>
                <w:webHidden/>
              </w:rPr>
              <w:tab/>
            </w:r>
            <w:r w:rsidR="001D1255">
              <w:rPr>
                <w:noProof/>
                <w:webHidden/>
              </w:rPr>
              <w:fldChar w:fldCharType="begin"/>
            </w:r>
            <w:r w:rsidR="001D1255">
              <w:rPr>
                <w:noProof/>
                <w:webHidden/>
              </w:rPr>
              <w:instrText xml:space="preserve"> PAGEREF _Toc439410025 \h </w:instrText>
            </w:r>
            <w:r w:rsidR="001D1255">
              <w:rPr>
                <w:noProof/>
                <w:webHidden/>
              </w:rPr>
            </w:r>
            <w:r w:rsidR="001D1255">
              <w:rPr>
                <w:noProof/>
                <w:webHidden/>
              </w:rPr>
              <w:fldChar w:fldCharType="separate"/>
            </w:r>
            <w:r w:rsidR="001D1255">
              <w:rPr>
                <w:noProof/>
                <w:webHidden/>
              </w:rPr>
              <w:t>2</w:t>
            </w:r>
            <w:r w:rsidR="001D1255">
              <w:rPr>
                <w:noProof/>
                <w:webHidden/>
              </w:rPr>
              <w:fldChar w:fldCharType="end"/>
            </w:r>
          </w:hyperlink>
        </w:p>
        <w:p w:rsidR="001D1255" w:rsidRDefault="0020682C">
          <w:pPr>
            <w:pStyle w:val="Verzeichnis1"/>
            <w:rPr>
              <w:rFonts w:eastAsiaTheme="minorEastAsia"/>
              <w:noProof/>
              <w:lang w:eastAsia="de-CH"/>
            </w:rPr>
          </w:pPr>
          <w:hyperlink w:anchor="_Toc439410026" w:history="1">
            <w:r w:rsidR="001D1255" w:rsidRPr="00B40011">
              <w:rPr>
                <w:rStyle w:val="Hyperlink"/>
                <w:noProof/>
              </w:rPr>
              <w:t>2</w:t>
            </w:r>
            <w:r w:rsidR="001D1255">
              <w:rPr>
                <w:rFonts w:eastAsiaTheme="minorEastAsia"/>
                <w:noProof/>
                <w:lang w:eastAsia="de-CH"/>
              </w:rPr>
              <w:tab/>
            </w:r>
            <w:r w:rsidR="001D1255" w:rsidRPr="00B40011">
              <w:rPr>
                <w:rStyle w:val="Hyperlink"/>
                <w:noProof/>
              </w:rPr>
              <w:t>Woche 1</w:t>
            </w:r>
            <w:r w:rsidR="001D1255">
              <w:rPr>
                <w:noProof/>
                <w:webHidden/>
              </w:rPr>
              <w:tab/>
            </w:r>
            <w:r w:rsidR="001D1255">
              <w:rPr>
                <w:noProof/>
                <w:webHidden/>
              </w:rPr>
              <w:fldChar w:fldCharType="begin"/>
            </w:r>
            <w:r w:rsidR="001D1255">
              <w:rPr>
                <w:noProof/>
                <w:webHidden/>
              </w:rPr>
              <w:instrText xml:space="preserve"> PAGEREF _Toc439410026 \h </w:instrText>
            </w:r>
            <w:r w:rsidR="001D1255">
              <w:rPr>
                <w:noProof/>
                <w:webHidden/>
              </w:rPr>
            </w:r>
            <w:r w:rsidR="001D1255">
              <w:rPr>
                <w:noProof/>
                <w:webHidden/>
              </w:rPr>
              <w:fldChar w:fldCharType="separate"/>
            </w:r>
            <w:r w:rsidR="001D1255">
              <w:rPr>
                <w:noProof/>
                <w:webHidden/>
              </w:rPr>
              <w:t>3</w:t>
            </w:r>
            <w:r w:rsidR="001D1255">
              <w:rPr>
                <w:noProof/>
                <w:webHidden/>
              </w:rPr>
              <w:fldChar w:fldCharType="end"/>
            </w:r>
          </w:hyperlink>
        </w:p>
        <w:p w:rsidR="001D1255" w:rsidRDefault="0020682C">
          <w:pPr>
            <w:pStyle w:val="Verzeichnis2"/>
            <w:tabs>
              <w:tab w:val="left" w:pos="880"/>
              <w:tab w:val="right" w:leader="dot" w:pos="9062"/>
            </w:tabs>
            <w:rPr>
              <w:rFonts w:eastAsiaTheme="minorEastAsia"/>
              <w:noProof/>
              <w:lang w:eastAsia="de-CH"/>
            </w:rPr>
          </w:pPr>
          <w:hyperlink w:anchor="_Toc439410027" w:history="1">
            <w:r w:rsidR="001D1255" w:rsidRPr="00B40011">
              <w:rPr>
                <w:rStyle w:val="Hyperlink"/>
                <w:noProof/>
              </w:rPr>
              <w:t>2.1</w:t>
            </w:r>
            <w:r w:rsidR="001D1255">
              <w:rPr>
                <w:rFonts w:eastAsiaTheme="minorEastAsia"/>
                <w:noProof/>
                <w:lang w:eastAsia="de-CH"/>
              </w:rPr>
              <w:tab/>
            </w:r>
            <w:r w:rsidR="001D1255" w:rsidRPr="00B40011">
              <w:rPr>
                <w:rStyle w:val="Hyperlink"/>
                <w:noProof/>
              </w:rPr>
              <w:t>Inhalt</w:t>
            </w:r>
            <w:r w:rsidR="001D1255">
              <w:rPr>
                <w:noProof/>
                <w:webHidden/>
              </w:rPr>
              <w:tab/>
            </w:r>
            <w:r w:rsidR="001D1255">
              <w:rPr>
                <w:noProof/>
                <w:webHidden/>
              </w:rPr>
              <w:fldChar w:fldCharType="begin"/>
            </w:r>
            <w:r w:rsidR="001D1255">
              <w:rPr>
                <w:noProof/>
                <w:webHidden/>
              </w:rPr>
              <w:instrText xml:space="preserve"> PAGEREF _Toc439410027 \h </w:instrText>
            </w:r>
            <w:r w:rsidR="001D1255">
              <w:rPr>
                <w:noProof/>
                <w:webHidden/>
              </w:rPr>
            </w:r>
            <w:r w:rsidR="001D1255">
              <w:rPr>
                <w:noProof/>
                <w:webHidden/>
              </w:rPr>
              <w:fldChar w:fldCharType="separate"/>
            </w:r>
            <w:r w:rsidR="001D1255">
              <w:rPr>
                <w:noProof/>
                <w:webHidden/>
              </w:rPr>
              <w:t>3</w:t>
            </w:r>
            <w:r w:rsidR="001D1255">
              <w:rPr>
                <w:noProof/>
                <w:webHidden/>
              </w:rPr>
              <w:fldChar w:fldCharType="end"/>
            </w:r>
          </w:hyperlink>
        </w:p>
        <w:p w:rsidR="001D1255" w:rsidRDefault="0020682C">
          <w:pPr>
            <w:pStyle w:val="Verzeichnis2"/>
            <w:tabs>
              <w:tab w:val="left" w:pos="880"/>
              <w:tab w:val="right" w:leader="dot" w:pos="9062"/>
            </w:tabs>
            <w:rPr>
              <w:rFonts w:eastAsiaTheme="minorEastAsia"/>
              <w:noProof/>
              <w:lang w:eastAsia="de-CH"/>
            </w:rPr>
          </w:pPr>
          <w:hyperlink w:anchor="_Toc439410028" w:history="1">
            <w:r w:rsidR="001D1255" w:rsidRPr="00B40011">
              <w:rPr>
                <w:rStyle w:val="Hyperlink"/>
                <w:noProof/>
              </w:rPr>
              <w:t>2.2</w:t>
            </w:r>
            <w:r w:rsidR="001D1255">
              <w:rPr>
                <w:rFonts w:eastAsiaTheme="minorEastAsia"/>
                <w:noProof/>
                <w:lang w:eastAsia="de-CH"/>
              </w:rPr>
              <w:tab/>
            </w:r>
            <w:r w:rsidR="001D1255" w:rsidRPr="00B40011">
              <w:rPr>
                <w:rStyle w:val="Hyperlink"/>
                <w:noProof/>
              </w:rPr>
              <w:t>Zusammenfassung „Harvard Konzept – Kapitel 1“</w:t>
            </w:r>
            <w:r w:rsidR="001D1255">
              <w:rPr>
                <w:noProof/>
                <w:webHidden/>
              </w:rPr>
              <w:tab/>
            </w:r>
            <w:r w:rsidR="001D1255">
              <w:rPr>
                <w:noProof/>
                <w:webHidden/>
              </w:rPr>
              <w:fldChar w:fldCharType="begin"/>
            </w:r>
            <w:r w:rsidR="001D1255">
              <w:rPr>
                <w:noProof/>
                <w:webHidden/>
              </w:rPr>
              <w:instrText xml:space="preserve"> PAGEREF _Toc439410028 \h </w:instrText>
            </w:r>
            <w:r w:rsidR="001D1255">
              <w:rPr>
                <w:noProof/>
                <w:webHidden/>
              </w:rPr>
            </w:r>
            <w:r w:rsidR="001D1255">
              <w:rPr>
                <w:noProof/>
                <w:webHidden/>
              </w:rPr>
              <w:fldChar w:fldCharType="separate"/>
            </w:r>
            <w:r w:rsidR="001D1255">
              <w:rPr>
                <w:noProof/>
                <w:webHidden/>
              </w:rPr>
              <w:t>3</w:t>
            </w:r>
            <w:r w:rsidR="001D1255">
              <w:rPr>
                <w:noProof/>
                <w:webHidden/>
              </w:rPr>
              <w:fldChar w:fldCharType="end"/>
            </w:r>
          </w:hyperlink>
        </w:p>
        <w:p w:rsidR="001D1255" w:rsidRDefault="0020682C">
          <w:pPr>
            <w:pStyle w:val="Verzeichnis1"/>
            <w:rPr>
              <w:rFonts w:eastAsiaTheme="minorEastAsia"/>
              <w:noProof/>
              <w:lang w:eastAsia="de-CH"/>
            </w:rPr>
          </w:pPr>
          <w:hyperlink w:anchor="_Toc439410029" w:history="1">
            <w:r w:rsidR="001D1255" w:rsidRPr="00B40011">
              <w:rPr>
                <w:rStyle w:val="Hyperlink"/>
                <w:noProof/>
              </w:rPr>
              <w:t>3</w:t>
            </w:r>
            <w:r w:rsidR="001D1255">
              <w:rPr>
                <w:rFonts w:eastAsiaTheme="minorEastAsia"/>
                <w:noProof/>
                <w:lang w:eastAsia="de-CH"/>
              </w:rPr>
              <w:tab/>
            </w:r>
            <w:r w:rsidR="001D1255" w:rsidRPr="00B40011">
              <w:rPr>
                <w:rStyle w:val="Hyperlink"/>
                <w:noProof/>
              </w:rPr>
              <w:t>Woche 2</w:t>
            </w:r>
            <w:r w:rsidR="001D1255">
              <w:rPr>
                <w:noProof/>
                <w:webHidden/>
              </w:rPr>
              <w:tab/>
            </w:r>
            <w:r w:rsidR="001D1255">
              <w:rPr>
                <w:noProof/>
                <w:webHidden/>
              </w:rPr>
              <w:fldChar w:fldCharType="begin"/>
            </w:r>
            <w:r w:rsidR="001D1255">
              <w:rPr>
                <w:noProof/>
                <w:webHidden/>
              </w:rPr>
              <w:instrText xml:space="preserve"> PAGEREF _Toc439410029 \h </w:instrText>
            </w:r>
            <w:r w:rsidR="001D1255">
              <w:rPr>
                <w:noProof/>
                <w:webHidden/>
              </w:rPr>
            </w:r>
            <w:r w:rsidR="001D1255">
              <w:rPr>
                <w:noProof/>
                <w:webHidden/>
              </w:rPr>
              <w:fldChar w:fldCharType="separate"/>
            </w:r>
            <w:r w:rsidR="001D1255">
              <w:rPr>
                <w:noProof/>
                <w:webHidden/>
              </w:rPr>
              <w:t>4</w:t>
            </w:r>
            <w:r w:rsidR="001D1255">
              <w:rPr>
                <w:noProof/>
                <w:webHidden/>
              </w:rPr>
              <w:fldChar w:fldCharType="end"/>
            </w:r>
          </w:hyperlink>
        </w:p>
        <w:p w:rsidR="001D1255" w:rsidRDefault="0020682C">
          <w:pPr>
            <w:pStyle w:val="Verzeichnis2"/>
            <w:tabs>
              <w:tab w:val="left" w:pos="880"/>
              <w:tab w:val="right" w:leader="dot" w:pos="9062"/>
            </w:tabs>
            <w:rPr>
              <w:rFonts w:eastAsiaTheme="minorEastAsia"/>
              <w:noProof/>
              <w:lang w:eastAsia="de-CH"/>
            </w:rPr>
          </w:pPr>
          <w:hyperlink w:anchor="_Toc439410030" w:history="1">
            <w:r w:rsidR="001D1255" w:rsidRPr="00B40011">
              <w:rPr>
                <w:rStyle w:val="Hyperlink"/>
                <w:noProof/>
              </w:rPr>
              <w:t>3.1</w:t>
            </w:r>
            <w:r w:rsidR="001D1255">
              <w:rPr>
                <w:rFonts w:eastAsiaTheme="minorEastAsia"/>
                <w:noProof/>
                <w:lang w:eastAsia="de-CH"/>
              </w:rPr>
              <w:tab/>
            </w:r>
            <w:r w:rsidR="001D1255" w:rsidRPr="00B40011">
              <w:rPr>
                <w:rStyle w:val="Hyperlink"/>
                <w:noProof/>
              </w:rPr>
              <w:t>Inhalt</w:t>
            </w:r>
            <w:r w:rsidR="001D1255">
              <w:rPr>
                <w:noProof/>
                <w:webHidden/>
              </w:rPr>
              <w:tab/>
            </w:r>
            <w:r w:rsidR="001D1255">
              <w:rPr>
                <w:noProof/>
                <w:webHidden/>
              </w:rPr>
              <w:fldChar w:fldCharType="begin"/>
            </w:r>
            <w:r w:rsidR="001D1255">
              <w:rPr>
                <w:noProof/>
                <w:webHidden/>
              </w:rPr>
              <w:instrText xml:space="preserve"> PAGEREF _Toc439410030 \h </w:instrText>
            </w:r>
            <w:r w:rsidR="001D1255">
              <w:rPr>
                <w:noProof/>
                <w:webHidden/>
              </w:rPr>
            </w:r>
            <w:r w:rsidR="001D1255">
              <w:rPr>
                <w:noProof/>
                <w:webHidden/>
              </w:rPr>
              <w:fldChar w:fldCharType="separate"/>
            </w:r>
            <w:r w:rsidR="001D1255">
              <w:rPr>
                <w:noProof/>
                <w:webHidden/>
              </w:rPr>
              <w:t>4</w:t>
            </w:r>
            <w:r w:rsidR="001D1255">
              <w:rPr>
                <w:noProof/>
                <w:webHidden/>
              </w:rPr>
              <w:fldChar w:fldCharType="end"/>
            </w:r>
          </w:hyperlink>
        </w:p>
        <w:p w:rsidR="001D1255" w:rsidRDefault="0020682C">
          <w:pPr>
            <w:pStyle w:val="Verzeichnis2"/>
            <w:tabs>
              <w:tab w:val="left" w:pos="880"/>
              <w:tab w:val="right" w:leader="dot" w:pos="9062"/>
            </w:tabs>
            <w:rPr>
              <w:rFonts w:eastAsiaTheme="minorEastAsia"/>
              <w:noProof/>
              <w:lang w:eastAsia="de-CH"/>
            </w:rPr>
          </w:pPr>
          <w:hyperlink w:anchor="_Toc439410031" w:history="1">
            <w:r w:rsidR="001D1255" w:rsidRPr="00B40011">
              <w:rPr>
                <w:rStyle w:val="Hyperlink"/>
                <w:noProof/>
              </w:rPr>
              <w:t>3.2</w:t>
            </w:r>
            <w:r w:rsidR="001D1255">
              <w:rPr>
                <w:rFonts w:eastAsiaTheme="minorEastAsia"/>
                <w:noProof/>
                <w:lang w:eastAsia="de-CH"/>
              </w:rPr>
              <w:tab/>
            </w:r>
            <w:r w:rsidR="001D1255" w:rsidRPr="00B40011">
              <w:rPr>
                <w:rStyle w:val="Hyperlink"/>
                <w:noProof/>
              </w:rPr>
              <w:t>Zusammenfassung „Quadrat der Nachricht“</w:t>
            </w:r>
            <w:r w:rsidR="001D1255">
              <w:rPr>
                <w:noProof/>
                <w:webHidden/>
              </w:rPr>
              <w:tab/>
            </w:r>
            <w:r w:rsidR="001D1255">
              <w:rPr>
                <w:noProof/>
                <w:webHidden/>
              </w:rPr>
              <w:fldChar w:fldCharType="begin"/>
            </w:r>
            <w:r w:rsidR="001D1255">
              <w:rPr>
                <w:noProof/>
                <w:webHidden/>
              </w:rPr>
              <w:instrText xml:space="preserve"> PAGEREF _Toc439410031 \h </w:instrText>
            </w:r>
            <w:r w:rsidR="001D1255">
              <w:rPr>
                <w:noProof/>
                <w:webHidden/>
              </w:rPr>
            </w:r>
            <w:r w:rsidR="001D1255">
              <w:rPr>
                <w:noProof/>
                <w:webHidden/>
              </w:rPr>
              <w:fldChar w:fldCharType="separate"/>
            </w:r>
            <w:r w:rsidR="001D1255">
              <w:rPr>
                <w:noProof/>
                <w:webHidden/>
              </w:rPr>
              <w:t>4</w:t>
            </w:r>
            <w:r w:rsidR="001D1255">
              <w:rPr>
                <w:noProof/>
                <w:webHidden/>
              </w:rPr>
              <w:fldChar w:fldCharType="end"/>
            </w:r>
          </w:hyperlink>
        </w:p>
        <w:p w:rsidR="001D1255" w:rsidRDefault="0020682C">
          <w:pPr>
            <w:pStyle w:val="Verzeichnis2"/>
            <w:tabs>
              <w:tab w:val="left" w:pos="880"/>
              <w:tab w:val="right" w:leader="dot" w:pos="9062"/>
            </w:tabs>
            <w:rPr>
              <w:rFonts w:eastAsiaTheme="minorEastAsia"/>
              <w:noProof/>
              <w:lang w:eastAsia="de-CH"/>
            </w:rPr>
          </w:pPr>
          <w:hyperlink w:anchor="_Toc439410032" w:history="1">
            <w:r w:rsidR="001D1255" w:rsidRPr="00B40011">
              <w:rPr>
                <w:rStyle w:val="Hyperlink"/>
                <w:noProof/>
              </w:rPr>
              <w:t>3.3</w:t>
            </w:r>
            <w:r w:rsidR="001D1255">
              <w:rPr>
                <w:rFonts w:eastAsiaTheme="minorEastAsia"/>
                <w:noProof/>
                <w:lang w:eastAsia="de-CH"/>
              </w:rPr>
              <w:tab/>
            </w:r>
            <w:r w:rsidR="001D1255" w:rsidRPr="00B40011">
              <w:rPr>
                <w:rStyle w:val="Hyperlink"/>
                <w:noProof/>
              </w:rPr>
              <w:t>Zusammenfassung „Vier Stationen – zwischenmenschliche Kreisläufe“</w:t>
            </w:r>
            <w:r w:rsidR="001D1255">
              <w:rPr>
                <w:noProof/>
                <w:webHidden/>
              </w:rPr>
              <w:tab/>
            </w:r>
            <w:r w:rsidR="001D1255">
              <w:rPr>
                <w:noProof/>
                <w:webHidden/>
              </w:rPr>
              <w:fldChar w:fldCharType="begin"/>
            </w:r>
            <w:r w:rsidR="001D1255">
              <w:rPr>
                <w:noProof/>
                <w:webHidden/>
              </w:rPr>
              <w:instrText xml:space="preserve"> PAGEREF _Toc439410032 \h </w:instrText>
            </w:r>
            <w:r w:rsidR="001D1255">
              <w:rPr>
                <w:noProof/>
                <w:webHidden/>
              </w:rPr>
            </w:r>
            <w:r w:rsidR="001D1255">
              <w:rPr>
                <w:noProof/>
                <w:webHidden/>
              </w:rPr>
              <w:fldChar w:fldCharType="separate"/>
            </w:r>
            <w:r w:rsidR="001D1255">
              <w:rPr>
                <w:noProof/>
                <w:webHidden/>
              </w:rPr>
              <w:t>5</w:t>
            </w:r>
            <w:r w:rsidR="001D1255">
              <w:rPr>
                <w:noProof/>
                <w:webHidden/>
              </w:rPr>
              <w:fldChar w:fldCharType="end"/>
            </w:r>
          </w:hyperlink>
        </w:p>
        <w:p w:rsidR="001D1255" w:rsidRDefault="0020682C">
          <w:pPr>
            <w:pStyle w:val="Verzeichnis2"/>
            <w:tabs>
              <w:tab w:val="left" w:pos="880"/>
              <w:tab w:val="right" w:leader="dot" w:pos="9062"/>
            </w:tabs>
            <w:rPr>
              <w:rFonts w:eastAsiaTheme="minorEastAsia"/>
              <w:noProof/>
              <w:lang w:eastAsia="de-CH"/>
            </w:rPr>
          </w:pPr>
          <w:hyperlink w:anchor="_Toc439410033" w:history="1">
            <w:r w:rsidR="001D1255" w:rsidRPr="00B40011">
              <w:rPr>
                <w:rStyle w:val="Hyperlink"/>
                <w:noProof/>
              </w:rPr>
              <w:t>3.4</w:t>
            </w:r>
            <w:r w:rsidR="001D1255">
              <w:rPr>
                <w:rFonts w:eastAsiaTheme="minorEastAsia"/>
                <w:noProof/>
                <w:lang w:eastAsia="de-CH"/>
              </w:rPr>
              <w:tab/>
            </w:r>
            <w:r w:rsidR="001D1255" w:rsidRPr="00B40011">
              <w:rPr>
                <w:rStyle w:val="Hyperlink"/>
                <w:noProof/>
              </w:rPr>
              <w:t>Zusammenfassung „Werte- und Entwicklungsquadrat“</w:t>
            </w:r>
            <w:r w:rsidR="001D1255">
              <w:rPr>
                <w:noProof/>
                <w:webHidden/>
              </w:rPr>
              <w:tab/>
            </w:r>
            <w:r w:rsidR="001D1255">
              <w:rPr>
                <w:noProof/>
                <w:webHidden/>
              </w:rPr>
              <w:fldChar w:fldCharType="begin"/>
            </w:r>
            <w:r w:rsidR="001D1255">
              <w:rPr>
                <w:noProof/>
                <w:webHidden/>
              </w:rPr>
              <w:instrText xml:space="preserve"> PAGEREF _Toc439410033 \h </w:instrText>
            </w:r>
            <w:r w:rsidR="001D1255">
              <w:rPr>
                <w:noProof/>
                <w:webHidden/>
              </w:rPr>
            </w:r>
            <w:r w:rsidR="001D1255">
              <w:rPr>
                <w:noProof/>
                <w:webHidden/>
              </w:rPr>
              <w:fldChar w:fldCharType="separate"/>
            </w:r>
            <w:r w:rsidR="001D1255">
              <w:rPr>
                <w:noProof/>
                <w:webHidden/>
              </w:rPr>
              <w:t>7</w:t>
            </w:r>
            <w:r w:rsidR="001D1255">
              <w:rPr>
                <w:noProof/>
                <w:webHidden/>
              </w:rPr>
              <w:fldChar w:fldCharType="end"/>
            </w:r>
          </w:hyperlink>
        </w:p>
        <w:p w:rsidR="001D1255" w:rsidRDefault="0020682C">
          <w:pPr>
            <w:pStyle w:val="Verzeichnis1"/>
            <w:rPr>
              <w:rFonts w:eastAsiaTheme="minorEastAsia"/>
              <w:noProof/>
              <w:lang w:eastAsia="de-CH"/>
            </w:rPr>
          </w:pPr>
          <w:hyperlink w:anchor="_Toc439410034" w:history="1">
            <w:r w:rsidR="001D1255" w:rsidRPr="00B40011">
              <w:rPr>
                <w:rStyle w:val="Hyperlink"/>
                <w:noProof/>
              </w:rPr>
              <w:t>4</w:t>
            </w:r>
            <w:r w:rsidR="001D1255">
              <w:rPr>
                <w:rFonts w:eastAsiaTheme="minorEastAsia"/>
                <w:noProof/>
                <w:lang w:eastAsia="de-CH"/>
              </w:rPr>
              <w:tab/>
            </w:r>
            <w:r w:rsidR="001D1255" w:rsidRPr="00B40011">
              <w:rPr>
                <w:rStyle w:val="Hyperlink"/>
                <w:noProof/>
              </w:rPr>
              <w:t>Woche 3</w:t>
            </w:r>
            <w:r w:rsidR="001D1255">
              <w:rPr>
                <w:noProof/>
                <w:webHidden/>
              </w:rPr>
              <w:tab/>
            </w:r>
            <w:r w:rsidR="001D1255">
              <w:rPr>
                <w:noProof/>
                <w:webHidden/>
              </w:rPr>
              <w:fldChar w:fldCharType="begin"/>
            </w:r>
            <w:r w:rsidR="001D1255">
              <w:rPr>
                <w:noProof/>
                <w:webHidden/>
              </w:rPr>
              <w:instrText xml:space="preserve"> PAGEREF _Toc439410034 \h </w:instrText>
            </w:r>
            <w:r w:rsidR="001D1255">
              <w:rPr>
                <w:noProof/>
                <w:webHidden/>
              </w:rPr>
            </w:r>
            <w:r w:rsidR="001D1255">
              <w:rPr>
                <w:noProof/>
                <w:webHidden/>
              </w:rPr>
              <w:fldChar w:fldCharType="separate"/>
            </w:r>
            <w:r w:rsidR="001D1255">
              <w:rPr>
                <w:noProof/>
                <w:webHidden/>
              </w:rPr>
              <w:t>11</w:t>
            </w:r>
            <w:r w:rsidR="001D1255">
              <w:rPr>
                <w:noProof/>
                <w:webHidden/>
              </w:rPr>
              <w:fldChar w:fldCharType="end"/>
            </w:r>
          </w:hyperlink>
        </w:p>
        <w:p w:rsidR="001D1255" w:rsidRDefault="0020682C">
          <w:pPr>
            <w:pStyle w:val="Verzeichnis1"/>
            <w:rPr>
              <w:rFonts w:eastAsiaTheme="minorEastAsia"/>
              <w:noProof/>
              <w:lang w:eastAsia="de-CH"/>
            </w:rPr>
          </w:pPr>
          <w:hyperlink w:anchor="_Toc439410035" w:history="1">
            <w:r w:rsidR="001D1255" w:rsidRPr="00B40011">
              <w:rPr>
                <w:rStyle w:val="Hyperlink"/>
                <w:noProof/>
              </w:rPr>
              <w:t>5</w:t>
            </w:r>
            <w:r w:rsidR="001D1255">
              <w:rPr>
                <w:rFonts w:eastAsiaTheme="minorEastAsia"/>
                <w:noProof/>
                <w:lang w:eastAsia="de-CH"/>
              </w:rPr>
              <w:tab/>
            </w:r>
            <w:r w:rsidR="001D1255" w:rsidRPr="00B40011">
              <w:rPr>
                <w:rStyle w:val="Hyperlink"/>
                <w:noProof/>
              </w:rPr>
              <w:t>Woche 4</w:t>
            </w:r>
            <w:r w:rsidR="001D1255">
              <w:rPr>
                <w:noProof/>
                <w:webHidden/>
              </w:rPr>
              <w:tab/>
            </w:r>
            <w:r w:rsidR="001D1255">
              <w:rPr>
                <w:noProof/>
                <w:webHidden/>
              </w:rPr>
              <w:fldChar w:fldCharType="begin"/>
            </w:r>
            <w:r w:rsidR="001D1255">
              <w:rPr>
                <w:noProof/>
                <w:webHidden/>
              </w:rPr>
              <w:instrText xml:space="preserve"> PAGEREF _Toc439410035 \h </w:instrText>
            </w:r>
            <w:r w:rsidR="001D1255">
              <w:rPr>
                <w:noProof/>
                <w:webHidden/>
              </w:rPr>
            </w:r>
            <w:r w:rsidR="001D1255">
              <w:rPr>
                <w:noProof/>
                <w:webHidden/>
              </w:rPr>
              <w:fldChar w:fldCharType="separate"/>
            </w:r>
            <w:r w:rsidR="001D1255">
              <w:rPr>
                <w:noProof/>
                <w:webHidden/>
              </w:rPr>
              <w:t>12</w:t>
            </w:r>
            <w:r w:rsidR="001D1255">
              <w:rPr>
                <w:noProof/>
                <w:webHidden/>
              </w:rPr>
              <w:fldChar w:fldCharType="end"/>
            </w:r>
          </w:hyperlink>
        </w:p>
        <w:p w:rsidR="001D1255" w:rsidRDefault="0020682C">
          <w:pPr>
            <w:pStyle w:val="Verzeichnis1"/>
            <w:rPr>
              <w:rFonts w:eastAsiaTheme="minorEastAsia"/>
              <w:noProof/>
              <w:lang w:eastAsia="de-CH"/>
            </w:rPr>
          </w:pPr>
          <w:hyperlink w:anchor="_Toc439410036" w:history="1">
            <w:r w:rsidR="001D1255" w:rsidRPr="00B40011">
              <w:rPr>
                <w:rStyle w:val="Hyperlink"/>
                <w:noProof/>
              </w:rPr>
              <w:t>6</w:t>
            </w:r>
            <w:r w:rsidR="001D1255">
              <w:rPr>
                <w:rFonts w:eastAsiaTheme="minorEastAsia"/>
                <w:noProof/>
                <w:lang w:eastAsia="de-CH"/>
              </w:rPr>
              <w:tab/>
            </w:r>
            <w:r w:rsidR="001D1255" w:rsidRPr="00B40011">
              <w:rPr>
                <w:rStyle w:val="Hyperlink"/>
                <w:noProof/>
              </w:rPr>
              <w:t>Woche 5</w:t>
            </w:r>
            <w:r w:rsidR="001D1255">
              <w:rPr>
                <w:noProof/>
                <w:webHidden/>
              </w:rPr>
              <w:tab/>
            </w:r>
            <w:r w:rsidR="001D1255">
              <w:rPr>
                <w:noProof/>
                <w:webHidden/>
              </w:rPr>
              <w:fldChar w:fldCharType="begin"/>
            </w:r>
            <w:r w:rsidR="001D1255">
              <w:rPr>
                <w:noProof/>
                <w:webHidden/>
              </w:rPr>
              <w:instrText xml:space="preserve"> PAGEREF _Toc439410036 \h </w:instrText>
            </w:r>
            <w:r w:rsidR="001D1255">
              <w:rPr>
                <w:noProof/>
                <w:webHidden/>
              </w:rPr>
            </w:r>
            <w:r w:rsidR="001D1255">
              <w:rPr>
                <w:noProof/>
                <w:webHidden/>
              </w:rPr>
              <w:fldChar w:fldCharType="separate"/>
            </w:r>
            <w:r w:rsidR="001D1255">
              <w:rPr>
                <w:noProof/>
                <w:webHidden/>
              </w:rPr>
              <w:t>13</w:t>
            </w:r>
            <w:r w:rsidR="001D1255">
              <w:rPr>
                <w:noProof/>
                <w:webHidden/>
              </w:rPr>
              <w:fldChar w:fldCharType="end"/>
            </w:r>
          </w:hyperlink>
        </w:p>
        <w:p w:rsidR="001D1255" w:rsidRDefault="0020682C">
          <w:pPr>
            <w:pStyle w:val="Verzeichnis1"/>
            <w:rPr>
              <w:rFonts w:eastAsiaTheme="minorEastAsia"/>
              <w:noProof/>
              <w:lang w:eastAsia="de-CH"/>
            </w:rPr>
          </w:pPr>
          <w:hyperlink w:anchor="_Toc439410037" w:history="1">
            <w:r w:rsidR="001D1255" w:rsidRPr="00B40011">
              <w:rPr>
                <w:rStyle w:val="Hyperlink"/>
                <w:noProof/>
              </w:rPr>
              <w:t>7</w:t>
            </w:r>
            <w:r w:rsidR="001D1255">
              <w:rPr>
                <w:rFonts w:eastAsiaTheme="minorEastAsia"/>
                <w:noProof/>
                <w:lang w:eastAsia="de-CH"/>
              </w:rPr>
              <w:tab/>
            </w:r>
            <w:r w:rsidR="001D1255" w:rsidRPr="00B40011">
              <w:rPr>
                <w:rStyle w:val="Hyperlink"/>
                <w:noProof/>
              </w:rPr>
              <w:t>Woche 6</w:t>
            </w:r>
            <w:r w:rsidR="001D1255">
              <w:rPr>
                <w:noProof/>
                <w:webHidden/>
              </w:rPr>
              <w:tab/>
            </w:r>
            <w:r w:rsidR="001D1255">
              <w:rPr>
                <w:noProof/>
                <w:webHidden/>
              </w:rPr>
              <w:fldChar w:fldCharType="begin"/>
            </w:r>
            <w:r w:rsidR="001D1255">
              <w:rPr>
                <w:noProof/>
                <w:webHidden/>
              </w:rPr>
              <w:instrText xml:space="preserve"> PAGEREF _Toc439410037 \h </w:instrText>
            </w:r>
            <w:r w:rsidR="001D1255">
              <w:rPr>
                <w:noProof/>
                <w:webHidden/>
              </w:rPr>
            </w:r>
            <w:r w:rsidR="001D1255">
              <w:rPr>
                <w:noProof/>
                <w:webHidden/>
              </w:rPr>
              <w:fldChar w:fldCharType="separate"/>
            </w:r>
            <w:r w:rsidR="001D1255">
              <w:rPr>
                <w:noProof/>
                <w:webHidden/>
              </w:rPr>
              <w:t>14</w:t>
            </w:r>
            <w:r w:rsidR="001D1255">
              <w:rPr>
                <w:noProof/>
                <w:webHidden/>
              </w:rPr>
              <w:fldChar w:fldCharType="end"/>
            </w:r>
          </w:hyperlink>
        </w:p>
        <w:p w:rsidR="001D1255" w:rsidRDefault="0020682C">
          <w:pPr>
            <w:pStyle w:val="Verzeichnis1"/>
            <w:rPr>
              <w:rFonts w:eastAsiaTheme="minorEastAsia"/>
              <w:noProof/>
              <w:lang w:eastAsia="de-CH"/>
            </w:rPr>
          </w:pPr>
          <w:hyperlink w:anchor="_Toc439410038" w:history="1">
            <w:r w:rsidR="001D1255" w:rsidRPr="00B40011">
              <w:rPr>
                <w:rStyle w:val="Hyperlink"/>
                <w:noProof/>
              </w:rPr>
              <w:t>8</w:t>
            </w:r>
            <w:r w:rsidR="001D1255">
              <w:rPr>
                <w:rFonts w:eastAsiaTheme="minorEastAsia"/>
                <w:noProof/>
                <w:lang w:eastAsia="de-CH"/>
              </w:rPr>
              <w:tab/>
            </w:r>
            <w:r w:rsidR="001D1255" w:rsidRPr="00B40011">
              <w:rPr>
                <w:rStyle w:val="Hyperlink"/>
                <w:noProof/>
              </w:rPr>
              <w:t>Woche 7</w:t>
            </w:r>
            <w:r w:rsidR="001D1255">
              <w:rPr>
                <w:noProof/>
                <w:webHidden/>
              </w:rPr>
              <w:tab/>
            </w:r>
            <w:r w:rsidR="001D1255">
              <w:rPr>
                <w:noProof/>
                <w:webHidden/>
              </w:rPr>
              <w:fldChar w:fldCharType="begin"/>
            </w:r>
            <w:r w:rsidR="001D1255">
              <w:rPr>
                <w:noProof/>
                <w:webHidden/>
              </w:rPr>
              <w:instrText xml:space="preserve"> PAGEREF _Toc439410038 \h </w:instrText>
            </w:r>
            <w:r w:rsidR="001D1255">
              <w:rPr>
                <w:noProof/>
                <w:webHidden/>
              </w:rPr>
            </w:r>
            <w:r w:rsidR="001D1255">
              <w:rPr>
                <w:noProof/>
                <w:webHidden/>
              </w:rPr>
              <w:fldChar w:fldCharType="separate"/>
            </w:r>
            <w:r w:rsidR="001D1255">
              <w:rPr>
                <w:noProof/>
                <w:webHidden/>
              </w:rPr>
              <w:t>15</w:t>
            </w:r>
            <w:r w:rsidR="001D1255">
              <w:rPr>
                <w:noProof/>
                <w:webHidden/>
              </w:rPr>
              <w:fldChar w:fldCharType="end"/>
            </w:r>
          </w:hyperlink>
        </w:p>
        <w:p w:rsidR="001D1255" w:rsidRDefault="0020682C">
          <w:pPr>
            <w:pStyle w:val="Verzeichnis1"/>
            <w:rPr>
              <w:rFonts w:eastAsiaTheme="minorEastAsia"/>
              <w:noProof/>
              <w:lang w:eastAsia="de-CH"/>
            </w:rPr>
          </w:pPr>
          <w:hyperlink w:anchor="_Toc439410039" w:history="1">
            <w:r w:rsidR="001D1255" w:rsidRPr="00B40011">
              <w:rPr>
                <w:rStyle w:val="Hyperlink"/>
                <w:noProof/>
              </w:rPr>
              <w:t>9</w:t>
            </w:r>
            <w:r w:rsidR="001D1255">
              <w:rPr>
                <w:rFonts w:eastAsiaTheme="minorEastAsia"/>
                <w:noProof/>
                <w:lang w:eastAsia="de-CH"/>
              </w:rPr>
              <w:tab/>
            </w:r>
            <w:r w:rsidR="001D1255" w:rsidRPr="00B40011">
              <w:rPr>
                <w:rStyle w:val="Hyperlink"/>
                <w:noProof/>
              </w:rPr>
              <w:t>Woche 8</w:t>
            </w:r>
            <w:r w:rsidR="001D1255">
              <w:rPr>
                <w:noProof/>
                <w:webHidden/>
              </w:rPr>
              <w:tab/>
            </w:r>
            <w:r w:rsidR="001D1255">
              <w:rPr>
                <w:noProof/>
                <w:webHidden/>
              </w:rPr>
              <w:fldChar w:fldCharType="begin"/>
            </w:r>
            <w:r w:rsidR="001D1255">
              <w:rPr>
                <w:noProof/>
                <w:webHidden/>
              </w:rPr>
              <w:instrText xml:space="preserve"> PAGEREF _Toc439410039 \h </w:instrText>
            </w:r>
            <w:r w:rsidR="001D1255">
              <w:rPr>
                <w:noProof/>
                <w:webHidden/>
              </w:rPr>
            </w:r>
            <w:r w:rsidR="001D1255">
              <w:rPr>
                <w:noProof/>
                <w:webHidden/>
              </w:rPr>
              <w:fldChar w:fldCharType="separate"/>
            </w:r>
            <w:r w:rsidR="001D1255">
              <w:rPr>
                <w:noProof/>
                <w:webHidden/>
              </w:rPr>
              <w:t>16</w:t>
            </w:r>
            <w:r w:rsidR="001D1255">
              <w:rPr>
                <w:noProof/>
                <w:webHidden/>
              </w:rPr>
              <w:fldChar w:fldCharType="end"/>
            </w:r>
          </w:hyperlink>
        </w:p>
        <w:p w:rsidR="001D1255" w:rsidRDefault="0020682C">
          <w:pPr>
            <w:pStyle w:val="Verzeichnis1"/>
            <w:rPr>
              <w:rFonts w:eastAsiaTheme="minorEastAsia"/>
              <w:noProof/>
              <w:lang w:eastAsia="de-CH"/>
            </w:rPr>
          </w:pPr>
          <w:hyperlink w:anchor="_Toc439410040" w:history="1">
            <w:r w:rsidR="001D1255" w:rsidRPr="00B40011">
              <w:rPr>
                <w:rStyle w:val="Hyperlink"/>
                <w:noProof/>
              </w:rPr>
              <w:t>10</w:t>
            </w:r>
            <w:r w:rsidR="001D1255">
              <w:rPr>
                <w:rFonts w:eastAsiaTheme="minorEastAsia"/>
                <w:noProof/>
                <w:lang w:eastAsia="de-CH"/>
              </w:rPr>
              <w:tab/>
            </w:r>
            <w:r w:rsidR="001D1255" w:rsidRPr="00B40011">
              <w:rPr>
                <w:rStyle w:val="Hyperlink"/>
                <w:noProof/>
              </w:rPr>
              <w:t>Woche 9</w:t>
            </w:r>
            <w:r w:rsidR="001D1255">
              <w:rPr>
                <w:noProof/>
                <w:webHidden/>
              </w:rPr>
              <w:tab/>
            </w:r>
            <w:r w:rsidR="001D1255">
              <w:rPr>
                <w:noProof/>
                <w:webHidden/>
              </w:rPr>
              <w:fldChar w:fldCharType="begin"/>
            </w:r>
            <w:r w:rsidR="001D1255">
              <w:rPr>
                <w:noProof/>
                <w:webHidden/>
              </w:rPr>
              <w:instrText xml:space="preserve"> PAGEREF _Toc439410040 \h </w:instrText>
            </w:r>
            <w:r w:rsidR="001D1255">
              <w:rPr>
                <w:noProof/>
                <w:webHidden/>
              </w:rPr>
            </w:r>
            <w:r w:rsidR="001D1255">
              <w:rPr>
                <w:noProof/>
                <w:webHidden/>
              </w:rPr>
              <w:fldChar w:fldCharType="separate"/>
            </w:r>
            <w:r w:rsidR="001D1255">
              <w:rPr>
                <w:noProof/>
                <w:webHidden/>
              </w:rPr>
              <w:t>17</w:t>
            </w:r>
            <w:r w:rsidR="001D1255">
              <w:rPr>
                <w:noProof/>
                <w:webHidden/>
              </w:rPr>
              <w:fldChar w:fldCharType="end"/>
            </w:r>
          </w:hyperlink>
        </w:p>
        <w:p w:rsidR="001D1255" w:rsidRDefault="0020682C">
          <w:pPr>
            <w:pStyle w:val="Verzeichnis1"/>
            <w:rPr>
              <w:rFonts w:eastAsiaTheme="minorEastAsia"/>
              <w:noProof/>
              <w:lang w:eastAsia="de-CH"/>
            </w:rPr>
          </w:pPr>
          <w:hyperlink w:anchor="_Toc439410041" w:history="1">
            <w:r w:rsidR="001D1255" w:rsidRPr="00B40011">
              <w:rPr>
                <w:rStyle w:val="Hyperlink"/>
                <w:noProof/>
              </w:rPr>
              <w:t>11</w:t>
            </w:r>
            <w:r w:rsidR="001D1255">
              <w:rPr>
                <w:rFonts w:eastAsiaTheme="minorEastAsia"/>
                <w:noProof/>
                <w:lang w:eastAsia="de-CH"/>
              </w:rPr>
              <w:tab/>
            </w:r>
            <w:r w:rsidR="001D1255" w:rsidRPr="00B40011">
              <w:rPr>
                <w:rStyle w:val="Hyperlink"/>
                <w:noProof/>
              </w:rPr>
              <w:t>Woche 10</w:t>
            </w:r>
            <w:r w:rsidR="001D1255">
              <w:rPr>
                <w:noProof/>
                <w:webHidden/>
              </w:rPr>
              <w:tab/>
            </w:r>
            <w:r w:rsidR="001D1255">
              <w:rPr>
                <w:noProof/>
                <w:webHidden/>
              </w:rPr>
              <w:fldChar w:fldCharType="begin"/>
            </w:r>
            <w:r w:rsidR="001D1255">
              <w:rPr>
                <w:noProof/>
                <w:webHidden/>
              </w:rPr>
              <w:instrText xml:space="preserve"> PAGEREF _Toc439410041 \h </w:instrText>
            </w:r>
            <w:r w:rsidR="001D1255">
              <w:rPr>
                <w:noProof/>
                <w:webHidden/>
              </w:rPr>
            </w:r>
            <w:r w:rsidR="001D1255">
              <w:rPr>
                <w:noProof/>
                <w:webHidden/>
              </w:rPr>
              <w:fldChar w:fldCharType="separate"/>
            </w:r>
            <w:r w:rsidR="001D1255">
              <w:rPr>
                <w:noProof/>
                <w:webHidden/>
              </w:rPr>
              <w:t>18</w:t>
            </w:r>
            <w:r w:rsidR="001D1255">
              <w:rPr>
                <w:noProof/>
                <w:webHidden/>
              </w:rPr>
              <w:fldChar w:fldCharType="end"/>
            </w:r>
          </w:hyperlink>
        </w:p>
        <w:p w:rsidR="001D1255" w:rsidRDefault="0020682C">
          <w:pPr>
            <w:pStyle w:val="Verzeichnis1"/>
            <w:rPr>
              <w:rFonts w:eastAsiaTheme="minorEastAsia"/>
              <w:noProof/>
              <w:lang w:eastAsia="de-CH"/>
            </w:rPr>
          </w:pPr>
          <w:hyperlink w:anchor="_Toc439410042" w:history="1">
            <w:r w:rsidR="001D1255" w:rsidRPr="00B40011">
              <w:rPr>
                <w:rStyle w:val="Hyperlink"/>
                <w:noProof/>
              </w:rPr>
              <w:t>12</w:t>
            </w:r>
            <w:r w:rsidR="001D1255">
              <w:rPr>
                <w:rFonts w:eastAsiaTheme="minorEastAsia"/>
                <w:noProof/>
                <w:lang w:eastAsia="de-CH"/>
              </w:rPr>
              <w:tab/>
            </w:r>
            <w:r w:rsidR="001D1255" w:rsidRPr="00B40011">
              <w:rPr>
                <w:rStyle w:val="Hyperlink"/>
                <w:noProof/>
              </w:rPr>
              <w:t>Woche 11</w:t>
            </w:r>
            <w:r w:rsidR="001D1255">
              <w:rPr>
                <w:noProof/>
                <w:webHidden/>
              </w:rPr>
              <w:tab/>
            </w:r>
            <w:r w:rsidR="001D1255">
              <w:rPr>
                <w:noProof/>
                <w:webHidden/>
              </w:rPr>
              <w:fldChar w:fldCharType="begin"/>
            </w:r>
            <w:r w:rsidR="001D1255">
              <w:rPr>
                <w:noProof/>
                <w:webHidden/>
              </w:rPr>
              <w:instrText xml:space="preserve"> PAGEREF _Toc439410042 \h </w:instrText>
            </w:r>
            <w:r w:rsidR="001D1255">
              <w:rPr>
                <w:noProof/>
                <w:webHidden/>
              </w:rPr>
            </w:r>
            <w:r w:rsidR="001D1255">
              <w:rPr>
                <w:noProof/>
                <w:webHidden/>
              </w:rPr>
              <w:fldChar w:fldCharType="separate"/>
            </w:r>
            <w:r w:rsidR="001D1255">
              <w:rPr>
                <w:noProof/>
                <w:webHidden/>
              </w:rPr>
              <w:t>19</w:t>
            </w:r>
            <w:r w:rsidR="001D1255">
              <w:rPr>
                <w:noProof/>
                <w:webHidden/>
              </w:rPr>
              <w:fldChar w:fldCharType="end"/>
            </w:r>
          </w:hyperlink>
        </w:p>
        <w:p w:rsidR="001D1255" w:rsidRDefault="0020682C">
          <w:pPr>
            <w:pStyle w:val="Verzeichnis1"/>
            <w:rPr>
              <w:rFonts w:eastAsiaTheme="minorEastAsia"/>
              <w:noProof/>
              <w:lang w:eastAsia="de-CH"/>
            </w:rPr>
          </w:pPr>
          <w:hyperlink w:anchor="_Toc439410043" w:history="1">
            <w:r w:rsidR="001D1255" w:rsidRPr="00B40011">
              <w:rPr>
                <w:rStyle w:val="Hyperlink"/>
                <w:noProof/>
              </w:rPr>
              <w:t>13</w:t>
            </w:r>
            <w:r w:rsidR="001D1255">
              <w:rPr>
                <w:rFonts w:eastAsiaTheme="minorEastAsia"/>
                <w:noProof/>
                <w:lang w:eastAsia="de-CH"/>
              </w:rPr>
              <w:tab/>
            </w:r>
            <w:r w:rsidR="001D1255" w:rsidRPr="00B40011">
              <w:rPr>
                <w:rStyle w:val="Hyperlink"/>
                <w:noProof/>
              </w:rPr>
              <w:t>Woche 12</w:t>
            </w:r>
            <w:r w:rsidR="001D1255">
              <w:rPr>
                <w:noProof/>
                <w:webHidden/>
              </w:rPr>
              <w:tab/>
            </w:r>
            <w:r w:rsidR="001D1255">
              <w:rPr>
                <w:noProof/>
                <w:webHidden/>
              </w:rPr>
              <w:fldChar w:fldCharType="begin"/>
            </w:r>
            <w:r w:rsidR="001D1255">
              <w:rPr>
                <w:noProof/>
                <w:webHidden/>
              </w:rPr>
              <w:instrText xml:space="preserve"> PAGEREF _Toc439410043 \h </w:instrText>
            </w:r>
            <w:r w:rsidR="001D1255">
              <w:rPr>
                <w:noProof/>
                <w:webHidden/>
              </w:rPr>
            </w:r>
            <w:r w:rsidR="001D1255">
              <w:rPr>
                <w:noProof/>
                <w:webHidden/>
              </w:rPr>
              <w:fldChar w:fldCharType="separate"/>
            </w:r>
            <w:r w:rsidR="001D1255">
              <w:rPr>
                <w:noProof/>
                <w:webHidden/>
              </w:rPr>
              <w:t>20</w:t>
            </w:r>
            <w:r w:rsidR="001D1255">
              <w:rPr>
                <w:noProof/>
                <w:webHidden/>
              </w:rPr>
              <w:fldChar w:fldCharType="end"/>
            </w:r>
          </w:hyperlink>
        </w:p>
        <w:p w:rsidR="001D1255" w:rsidRDefault="0020682C">
          <w:pPr>
            <w:pStyle w:val="Verzeichnis1"/>
            <w:rPr>
              <w:rFonts w:eastAsiaTheme="minorEastAsia"/>
              <w:noProof/>
              <w:lang w:eastAsia="de-CH"/>
            </w:rPr>
          </w:pPr>
          <w:hyperlink w:anchor="_Toc439410044" w:history="1">
            <w:r w:rsidR="001D1255" w:rsidRPr="00B40011">
              <w:rPr>
                <w:rStyle w:val="Hyperlink"/>
                <w:noProof/>
              </w:rPr>
              <w:t>14</w:t>
            </w:r>
            <w:r w:rsidR="001D1255">
              <w:rPr>
                <w:rFonts w:eastAsiaTheme="minorEastAsia"/>
                <w:noProof/>
                <w:lang w:eastAsia="de-CH"/>
              </w:rPr>
              <w:tab/>
            </w:r>
            <w:r w:rsidR="001D1255" w:rsidRPr="00B40011">
              <w:rPr>
                <w:rStyle w:val="Hyperlink"/>
                <w:noProof/>
              </w:rPr>
              <w:t>Woche 13</w:t>
            </w:r>
            <w:r w:rsidR="001D1255">
              <w:rPr>
                <w:noProof/>
                <w:webHidden/>
              </w:rPr>
              <w:tab/>
            </w:r>
            <w:r w:rsidR="001D1255">
              <w:rPr>
                <w:noProof/>
                <w:webHidden/>
              </w:rPr>
              <w:fldChar w:fldCharType="begin"/>
            </w:r>
            <w:r w:rsidR="001D1255">
              <w:rPr>
                <w:noProof/>
                <w:webHidden/>
              </w:rPr>
              <w:instrText xml:space="preserve"> PAGEREF _Toc439410044 \h </w:instrText>
            </w:r>
            <w:r w:rsidR="001D1255">
              <w:rPr>
                <w:noProof/>
                <w:webHidden/>
              </w:rPr>
            </w:r>
            <w:r w:rsidR="001D1255">
              <w:rPr>
                <w:noProof/>
                <w:webHidden/>
              </w:rPr>
              <w:fldChar w:fldCharType="separate"/>
            </w:r>
            <w:r w:rsidR="001D1255">
              <w:rPr>
                <w:noProof/>
                <w:webHidden/>
              </w:rPr>
              <w:t>21</w:t>
            </w:r>
            <w:r w:rsidR="001D1255">
              <w:rPr>
                <w:noProof/>
                <w:webHidden/>
              </w:rPr>
              <w:fldChar w:fldCharType="end"/>
            </w:r>
          </w:hyperlink>
        </w:p>
        <w:p w:rsidR="001D1255" w:rsidRDefault="0020682C">
          <w:pPr>
            <w:pStyle w:val="Verzeichnis1"/>
            <w:rPr>
              <w:rFonts w:eastAsiaTheme="minorEastAsia"/>
              <w:noProof/>
              <w:lang w:eastAsia="de-CH"/>
            </w:rPr>
          </w:pPr>
          <w:hyperlink w:anchor="_Toc439410045" w:history="1">
            <w:r w:rsidR="001D1255" w:rsidRPr="00B40011">
              <w:rPr>
                <w:rStyle w:val="Hyperlink"/>
                <w:noProof/>
              </w:rPr>
              <w:t>15</w:t>
            </w:r>
            <w:r w:rsidR="001D1255">
              <w:rPr>
                <w:rFonts w:eastAsiaTheme="minorEastAsia"/>
                <w:noProof/>
                <w:lang w:eastAsia="de-CH"/>
              </w:rPr>
              <w:tab/>
            </w:r>
            <w:r w:rsidR="001D1255" w:rsidRPr="00B40011">
              <w:rPr>
                <w:rStyle w:val="Hyperlink"/>
                <w:noProof/>
              </w:rPr>
              <w:t>Woche 14</w:t>
            </w:r>
            <w:r w:rsidR="001D1255">
              <w:rPr>
                <w:noProof/>
                <w:webHidden/>
              </w:rPr>
              <w:tab/>
            </w:r>
            <w:r w:rsidR="001D1255">
              <w:rPr>
                <w:noProof/>
                <w:webHidden/>
              </w:rPr>
              <w:fldChar w:fldCharType="begin"/>
            </w:r>
            <w:r w:rsidR="001D1255">
              <w:rPr>
                <w:noProof/>
                <w:webHidden/>
              </w:rPr>
              <w:instrText xml:space="preserve"> PAGEREF _Toc439410045 \h </w:instrText>
            </w:r>
            <w:r w:rsidR="001D1255">
              <w:rPr>
                <w:noProof/>
                <w:webHidden/>
              </w:rPr>
            </w:r>
            <w:r w:rsidR="001D1255">
              <w:rPr>
                <w:noProof/>
                <w:webHidden/>
              </w:rPr>
              <w:fldChar w:fldCharType="separate"/>
            </w:r>
            <w:r w:rsidR="001D1255">
              <w:rPr>
                <w:noProof/>
                <w:webHidden/>
              </w:rPr>
              <w:t>22</w:t>
            </w:r>
            <w:r w:rsidR="001D1255">
              <w:rPr>
                <w:noProof/>
                <w:webHidden/>
              </w:rPr>
              <w:fldChar w:fldCharType="end"/>
            </w:r>
          </w:hyperlink>
        </w:p>
        <w:p w:rsidR="001D1255" w:rsidRDefault="0020682C">
          <w:pPr>
            <w:pStyle w:val="Verzeichnis1"/>
            <w:rPr>
              <w:rFonts w:eastAsiaTheme="minorEastAsia"/>
              <w:noProof/>
              <w:lang w:eastAsia="de-CH"/>
            </w:rPr>
          </w:pPr>
          <w:hyperlink w:anchor="_Toc439410046" w:history="1">
            <w:r w:rsidR="001D1255" w:rsidRPr="00B40011">
              <w:rPr>
                <w:rStyle w:val="Hyperlink"/>
                <w:noProof/>
              </w:rPr>
              <w:t>16</w:t>
            </w:r>
            <w:r w:rsidR="001D1255">
              <w:rPr>
                <w:rFonts w:eastAsiaTheme="minorEastAsia"/>
                <w:noProof/>
                <w:lang w:eastAsia="de-CH"/>
              </w:rPr>
              <w:tab/>
            </w:r>
            <w:r w:rsidR="001D1255" w:rsidRPr="00B40011">
              <w:rPr>
                <w:rStyle w:val="Hyperlink"/>
                <w:noProof/>
              </w:rPr>
              <w:t>Woche 15</w:t>
            </w:r>
            <w:r w:rsidR="001D1255">
              <w:rPr>
                <w:noProof/>
                <w:webHidden/>
              </w:rPr>
              <w:tab/>
            </w:r>
            <w:r w:rsidR="001D1255">
              <w:rPr>
                <w:noProof/>
                <w:webHidden/>
              </w:rPr>
              <w:fldChar w:fldCharType="begin"/>
            </w:r>
            <w:r w:rsidR="001D1255">
              <w:rPr>
                <w:noProof/>
                <w:webHidden/>
              </w:rPr>
              <w:instrText xml:space="preserve"> PAGEREF _Toc439410046 \h </w:instrText>
            </w:r>
            <w:r w:rsidR="001D1255">
              <w:rPr>
                <w:noProof/>
                <w:webHidden/>
              </w:rPr>
            </w:r>
            <w:r w:rsidR="001D1255">
              <w:rPr>
                <w:noProof/>
                <w:webHidden/>
              </w:rPr>
              <w:fldChar w:fldCharType="separate"/>
            </w:r>
            <w:r w:rsidR="001D1255">
              <w:rPr>
                <w:noProof/>
                <w:webHidden/>
              </w:rPr>
              <w:t>23</w:t>
            </w:r>
            <w:r w:rsidR="001D1255">
              <w:rPr>
                <w:noProof/>
                <w:webHidden/>
              </w:rPr>
              <w:fldChar w:fldCharType="end"/>
            </w:r>
          </w:hyperlink>
        </w:p>
        <w:p w:rsidR="00AF65CF" w:rsidRDefault="00AF65CF">
          <w:r>
            <w:rPr>
              <w:b/>
              <w:bCs/>
              <w:lang w:val="de-DE"/>
            </w:rPr>
            <w:fldChar w:fldCharType="end"/>
          </w:r>
        </w:p>
      </w:sdtContent>
    </w:sdt>
    <w:p w:rsidR="00AF65CF" w:rsidRDefault="00AF65CF">
      <w:pPr>
        <w:jc w:val="left"/>
      </w:pPr>
      <w:r>
        <w:br w:type="page"/>
      </w:r>
    </w:p>
    <w:p w:rsidR="00EF147D" w:rsidRDefault="00EF147D" w:rsidP="00EF147D">
      <w:pPr>
        <w:pStyle w:val="berschrift1"/>
      </w:pPr>
      <w:bookmarkStart w:id="0" w:name="_Toc430435984"/>
      <w:bookmarkStart w:id="1" w:name="_Toc430438223"/>
      <w:bookmarkStart w:id="2" w:name="_Toc439410022"/>
      <w:r>
        <w:lastRenderedPageBreak/>
        <w:t>Einleitung</w:t>
      </w:r>
      <w:bookmarkEnd w:id="0"/>
      <w:bookmarkEnd w:id="1"/>
      <w:bookmarkEnd w:id="2"/>
    </w:p>
    <w:p w:rsidR="00EF147D" w:rsidRDefault="00EF147D" w:rsidP="00EF147D">
      <w:pPr>
        <w:pStyle w:val="berschrift2"/>
      </w:pPr>
      <w:bookmarkStart w:id="3" w:name="_Toc430422362"/>
      <w:bookmarkStart w:id="4" w:name="_Toc430435985"/>
      <w:bookmarkStart w:id="5" w:name="_Toc430438224"/>
      <w:bookmarkStart w:id="6" w:name="_Toc439410023"/>
      <w:r>
        <w:t>Einleitung</w:t>
      </w:r>
      <w:bookmarkEnd w:id="3"/>
      <w:bookmarkEnd w:id="4"/>
      <w:bookmarkEnd w:id="5"/>
      <w:bookmarkEnd w:id="6"/>
    </w:p>
    <w:p w:rsidR="00EF147D" w:rsidRDefault="00EF147D" w:rsidP="00EF147D">
      <w:r>
        <w:t xml:space="preserve">Dieses Dokument stellt die Moduldokumentation für das Modul </w:t>
      </w:r>
      <w:r w:rsidR="00293BE7">
        <w:t>agrh</w:t>
      </w:r>
      <w:bookmarkStart w:id="7" w:name="_GoBack"/>
      <w:bookmarkEnd w:id="7"/>
      <w:r>
        <w:t xml:space="preserve"> dar. Allfällige Unterlagen sind im Modulordner zu finden.</w:t>
      </w:r>
    </w:p>
    <w:p w:rsidR="00EF147D" w:rsidRDefault="00EF147D" w:rsidP="00EF147D">
      <w:pPr>
        <w:pStyle w:val="berschrift2"/>
      </w:pPr>
      <w:bookmarkStart w:id="8" w:name="_Toc430422363"/>
      <w:bookmarkStart w:id="9" w:name="_Toc430435986"/>
      <w:bookmarkStart w:id="10" w:name="_Toc430438225"/>
      <w:bookmarkStart w:id="11" w:name="_Toc439410024"/>
      <w:r>
        <w:t>Lernziele</w:t>
      </w:r>
      <w:bookmarkEnd w:id="8"/>
      <w:bookmarkEnd w:id="9"/>
      <w:bookmarkEnd w:id="10"/>
      <w:bookmarkEnd w:id="11"/>
    </w:p>
    <w:p w:rsidR="00EF147D" w:rsidRDefault="00EF147D" w:rsidP="00EF147D">
      <w:r>
        <w:t>Das Modul beinhaltet folgende Lernziele:</w:t>
      </w:r>
    </w:p>
    <w:p w:rsidR="00562A41" w:rsidRDefault="00562A41" w:rsidP="00562A41">
      <w:pPr>
        <w:pStyle w:val="Listenabsatz"/>
        <w:numPr>
          <w:ilvl w:val="0"/>
          <w:numId w:val="4"/>
        </w:numPr>
      </w:pPr>
      <w:r>
        <w:t>Argumentation und Rhetorik</w:t>
      </w:r>
    </w:p>
    <w:p w:rsidR="00562A41" w:rsidRDefault="00562A41" w:rsidP="00562A41">
      <w:pPr>
        <w:pStyle w:val="Listenabsatz"/>
        <w:numPr>
          <w:ilvl w:val="0"/>
          <w:numId w:val="4"/>
        </w:numPr>
      </w:pPr>
      <w:r>
        <w:t xml:space="preserve">(Zwischenmenschliche) </w:t>
      </w:r>
      <w:r w:rsidR="0052722D">
        <w:t>Kommunikation</w:t>
      </w:r>
    </w:p>
    <w:p w:rsidR="00EF147D" w:rsidRDefault="00EF147D" w:rsidP="00EF147D">
      <w:pPr>
        <w:pStyle w:val="berschrift2"/>
      </w:pPr>
      <w:bookmarkStart w:id="12" w:name="_Toc430422364"/>
      <w:bookmarkStart w:id="13" w:name="_Toc430435987"/>
      <w:bookmarkStart w:id="14" w:name="_Toc430438226"/>
      <w:bookmarkStart w:id="15" w:name="_Toc439410025"/>
      <w:r>
        <w:t>Prüfungen</w:t>
      </w:r>
      <w:bookmarkEnd w:id="12"/>
      <w:bookmarkEnd w:id="13"/>
      <w:bookmarkEnd w:id="14"/>
      <w:bookmarkEnd w:id="15"/>
    </w:p>
    <w:p w:rsidR="00EF147D" w:rsidRDefault="004F7295" w:rsidP="00EF147D">
      <w:r>
        <w:t>Die Modulnote setzt sich aus folgenden Komponenten zusammen:</w:t>
      </w:r>
    </w:p>
    <w:p w:rsidR="004F7295" w:rsidRDefault="004F7295" w:rsidP="004F7295">
      <w:pPr>
        <w:pStyle w:val="Listenabsatz"/>
        <w:numPr>
          <w:ilvl w:val="0"/>
          <w:numId w:val="3"/>
        </w:numPr>
      </w:pPr>
      <w:r>
        <w:t>Abklärungs-Aufgabe lösen</w:t>
      </w:r>
    </w:p>
    <w:p w:rsidR="004F7295" w:rsidRDefault="004F7295" w:rsidP="004F7295">
      <w:pPr>
        <w:pStyle w:val="Listenabsatz"/>
        <w:numPr>
          <w:ilvl w:val="0"/>
          <w:numId w:val="3"/>
        </w:numPr>
      </w:pPr>
      <w:r>
        <w:t>Präsenz, Teilnahme an Debatte &amp; Feedback</w:t>
      </w:r>
    </w:p>
    <w:p w:rsidR="004F7295" w:rsidRDefault="004F7295" w:rsidP="004F7295">
      <w:pPr>
        <w:pStyle w:val="Listenabsatz"/>
        <w:numPr>
          <w:ilvl w:val="0"/>
          <w:numId w:val="3"/>
        </w:numPr>
      </w:pPr>
      <w:r>
        <w:t>Fallanalyse (Gruppenreferat): eine Kommunikationssituation aus dem Berufsleben schildern, sie mit Kategorien der interpersonellen Kommunikation und der Verhandlungsführung analysieren. Verhaltensalternativen entwerfen und bewerten. (Note: 1faches Gewicht)</w:t>
      </w:r>
    </w:p>
    <w:p w:rsidR="004F7295" w:rsidRDefault="004F7295" w:rsidP="004F7295">
      <w:pPr>
        <w:pStyle w:val="Listenabsatz"/>
        <w:numPr>
          <w:ilvl w:val="0"/>
          <w:numId w:val="3"/>
        </w:numPr>
      </w:pPr>
      <w:r>
        <w:t>Abschlusstest (Note: 2faches Gewicht)</w:t>
      </w:r>
    </w:p>
    <w:p w:rsidR="004F7295" w:rsidRDefault="004F7295" w:rsidP="00394974"/>
    <w:p w:rsidR="00EF147D" w:rsidRDefault="00EF147D" w:rsidP="001E2C70">
      <w:pPr>
        <w:pStyle w:val="berschrift1"/>
      </w:pPr>
      <w:bookmarkStart w:id="16" w:name="_Toc430438228"/>
      <w:bookmarkStart w:id="17" w:name="_Toc439410026"/>
      <w:r>
        <w:lastRenderedPageBreak/>
        <w:t>Woche 1</w:t>
      </w:r>
      <w:bookmarkEnd w:id="16"/>
      <w:bookmarkEnd w:id="17"/>
    </w:p>
    <w:p w:rsidR="004E7CF2" w:rsidRPr="004E7CF2" w:rsidRDefault="004E7CF2" w:rsidP="001E2C70">
      <w:pPr>
        <w:pStyle w:val="berschrift2"/>
      </w:pPr>
      <w:bookmarkStart w:id="18" w:name="_Toc439410027"/>
      <w:r>
        <w:t>Inhalt</w:t>
      </w:r>
      <w:bookmarkEnd w:id="18"/>
    </w:p>
    <w:p w:rsidR="00AF65CF" w:rsidRDefault="00E54FB3" w:rsidP="00AF65CF">
      <w:r>
        <w:t>In der ersten Wochen ging es zuerst um die Modulkommunikation, be</w:t>
      </w:r>
      <w:r w:rsidR="000E67E5">
        <w:t>i</w:t>
      </w:r>
      <w:r>
        <w:t xml:space="preserve"> welcher auf Moodle als Plattform gesetzt wird.</w:t>
      </w:r>
    </w:p>
    <w:p w:rsidR="00E54FB3" w:rsidRDefault="00E54FB3" w:rsidP="00AF65CF">
      <w:r>
        <w:t>Ferner haben wir den Auftrag bekommen, ein Umfragebogen als Standortbestimmung auszufüllen. Erwähnenswert dabei ist, dass wir ein Erlebnis in unserem Leben niederschreiben mussten, dass stark mit erfolgreicher/missglückter Kommunikation zu tun hat und die im Verlauf des Moduls thematisiert wird.</w:t>
      </w:r>
    </w:p>
    <w:p w:rsidR="004E7CF2" w:rsidRDefault="00F32AF0" w:rsidP="001E2C70">
      <w:pPr>
        <w:pStyle w:val="berschrift2"/>
      </w:pPr>
      <w:bookmarkStart w:id="19" w:name="_Toc439410028"/>
      <w:r>
        <w:t>Zusammenfassung „Harvard Konzept – Kapitel 1“</w:t>
      </w:r>
      <w:bookmarkEnd w:id="19"/>
    </w:p>
    <w:p w:rsidR="00776CB9" w:rsidRDefault="00776CB9" w:rsidP="00AF65CF">
      <w:r>
        <w:t>Aus dem ersten Kapitel des Buches „Das Harvard Konzept“ lässt sich zusammenfassen:</w:t>
      </w:r>
    </w:p>
    <w:p w:rsidR="00776CB9" w:rsidRDefault="00776CB9" w:rsidP="00776CB9">
      <w:pPr>
        <w:pStyle w:val="Listenabsatz"/>
        <w:numPr>
          <w:ilvl w:val="0"/>
          <w:numId w:val="5"/>
        </w:numPr>
      </w:pPr>
      <w:r>
        <w:t>Nie um Positionen feilschen, da sich diese in einer Verhandlung verstärken und man schlussendlich nur schlecht seine Meinung verändern kann</w:t>
      </w:r>
      <w:r w:rsidR="00166AAD">
        <w:t xml:space="preserve"> oder allenfalls Schwäche zeigen muss</w:t>
      </w:r>
    </w:p>
    <w:p w:rsidR="00776CB9" w:rsidRDefault="00776CB9" w:rsidP="00776CB9">
      <w:pPr>
        <w:pStyle w:val="Listenabsatz"/>
        <w:numPr>
          <w:ilvl w:val="0"/>
          <w:numId w:val="5"/>
        </w:numPr>
      </w:pPr>
      <w:r>
        <w:t xml:space="preserve">Aus einer positionsbasierenden Verhandlung entstehen meistens unschöne Resultate, die Freundschaften oder Geschäftsbeziehungen zerstören können, </w:t>
      </w:r>
      <w:r w:rsidR="00166AAD">
        <w:t>jedenfalls</w:t>
      </w:r>
      <w:r>
        <w:t xml:space="preserve"> aber nie zu einem sachlichen Resultat führen</w:t>
      </w:r>
    </w:p>
    <w:p w:rsidR="00776CB9" w:rsidRDefault="00776CB9" w:rsidP="00776CB9">
      <w:pPr>
        <w:pStyle w:val="Listenabsatz"/>
        <w:numPr>
          <w:ilvl w:val="0"/>
          <w:numId w:val="5"/>
        </w:numPr>
      </w:pPr>
      <w:r>
        <w:t>Unterschieden muss zwischen weichen und harten Verhandlungspartnern:</w:t>
      </w:r>
    </w:p>
    <w:p w:rsidR="00776CB9" w:rsidRDefault="00776CB9" w:rsidP="00776CB9">
      <w:pPr>
        <w:pStyle w:val="Listenabsatz"/>
        <w:numPr>
          <w:ilvl w:val="1"/>
          <w:numId w:val="5"/>
        </w:numPr>
      </w:pPr>
      <w:r>
        <w:t>Weich: Betrachtet sein Gegenüber als Freund, möchte ein Übereinkommen, macht Selbsteingeständnisse/Kompromisse</w:t>
      </w:r>
    </w:p>
    <w:p w:rsidR="00776CB9" w:rsidRDefault="00776CB9" w:rsidP="00776CB9">
      <w:pPr>
        <w:pStyle w:val="Listenabsatz"/>
        <w:numPr>
          <w:ilvl w:val="1"/>
          <w:numId w:val="5"/>
        </w:numPr>
      </w:pPr>
      <w:r>
        <w:t xml:space="preserve">Hart: Betrachtet sein Gegenüber als Feind, möchte keine Übereinkommen sondern seinen eigenen Willen durchsetzen, macht </w:t>
      </w:r>
      <w:r w:rsidR="00166AAD">
        <w:t xml:space="preserve">nur </w:t>
      </w:r>
      <w:r>
        <w:t>kleine bis keine Selbsteingeständnisse/Kompromisse</w:t>
      </w:r>
    </w:p>
    <w:p w:rsidR="00776CB9" w:rsidRDefault="00776CB9" w:rsidP="00776CB9">
      <w:pPr>
        <w:pStyle w:val="Listenabsatz"/>
        <w:numPr>
          <w:ilvl w:val="0"/>
          <w:numId w:val="5"/>
        </w:numPr>
      </w:pPr>
      <w:r>
        <w:t>Beide Seiten sind keine perfekte Lösungen, doch triumphiert hart über schwach – bei hart gegen hart kommt es hingegen zum Konflikt oder schlichtweg keiner Einigung</w:t>
      </w:r>
    </w:p>
    <w:p w:rsidR="00776CB9" w:rsidRDefault="00776CB9" w:rsidP="00776CB9">
      <w:pPr>
        <w:pStyle w:val="Listenabsatz"/>
        <w:numPr>
          <w:ilvl w:val="0"/>
          <w:numId w:val="5"/>
        </w:numPr>
      </w:pPr>
      <w:r>
        <w:t>Lösung: Sachbezogen verhandeln und sich nicht auf Positionen beziehen:</w:t>
      </w:r>
    </w:p>
    <w:p w:rsidR="00776CB9" w:rsidRDefault="00776CB9" w:rsidP="00776CB9">
      <w:pPr>
        <w:pStyle w:val="Listenabsatz"/>
        <w:numPr>
          <w:ilvl w:val="1"/>
          <w:numId w:val="5"/>
        </w:numPr>
      </w:pPr>
      <w:r>
        <w:t>Menschen: Menschen und Probleme getrennt voneinander behandeln</w:t>
      </w:r>
    </w:p>
    <w:p w:rsidR="00776CB9" w:rsidRDefault="00776CB9" w:rsidP="00776CB9">
      <w:pPr>
        <w:pStyle w:val="Listenabsatz"/>
        <w:numPr>
          <w:ilvl w:val="1"/>
          <w:numId w:val="5"/>
        </w:numPr>
      </w:pPr>
      <w:r>
        <w:t>Interessen: Nicht Positionen, sondern Interessen in den Mittelpunkt stellen</w:t>
      </w:r>
    </w:p>
    <w:p w:rsidR="00776CB9" w:rsidRDefault="00776CB9" w:rsidP="00776CB9">
      <w:pPr>
        <w:pStyle w:val="Listenabsatz"/>
        <w:numPr>
          <w:ilvl w:val="1"/>
          <w:numId w:val="5"/>
        </w:numPr>
      </w:pPr>
      <w:r>
        <w:t>Möglichkeiten: Vor der Entscheidung verschiedene Wahlmöglichkeiten entwickeln</w:t>
      </w:r>
    </w:p>
    <w:p w:rsidR="00776CB9" w:rsidRDefault="00776CB9" w:rsidP="00776CB9">
      <w:pPr>
        <w:pStyle w:val="Listenabsatz"/>
        <w:numPr>
          <w:ilvl w:val="1"/>
          <w:numId w:val="5"/>
        </w:numPr>
      </w:pPr>
      <w:r>
        <w:t>Kriterien: Das Ergebnis auf objektiven Entscheidungsprinzipien aufbauen</w:t>
      </w:r>
    </w:p>
    <w:p w:rsidR="00776CB9" w:rsidRDefault="00776CB9" w:rsidP="00776CB9">
      <w:pPr>
        <w:pStyle w:val="Listenabsatz"/>
        <w:numPr>
          <w:ilvl w:val="0"/>
          <w:numId w:val="5"/>
        </w:numPr>
      </w:pPr>
      <w:r>
        <w:t>Daraus resultiert folgender Ablauf:</w:t>
      </w:r>
    </w:p>
    <w:p w:rsidR="00776CB9" w:rsidRDefault="00776CB9" w:rsidP="00776CB9">
      <w:pPr>
        <w:pStyle w:val="Listenabsatz"/>
        <w:numPr>
          <w:ilvl w:val="1"/>
          <w:numId w:val="5"/>
        </w:numPr>
      </w:pPr>
      <w:r>
        <w:t>Analyse:</w:t>
      </w:r>
      <w:r w:rsidR="00CA4E8F">
        <w:t xml:space="preserve"> Erkennen der Situation, </w:t>
      </w:r>
      <w:r w:rsidR="0020003D">
        <w:t>Sachlage</w:t>
      </w:r>
      <w:r w:rsidR="00CA4E8F">
        <w:t xml:space="preserve"> sowie den menschlichen Problemen</w:t>
      </w:r>
    </w:p>
    <w:p w:rsidR="00776CB9" w:rsidRDefault="00776CB9" w:rsidP="00776CB9">
      <w:pPr>
        <w:pStyle w:val="Listenabsatz"/>
        <w:numPr>
          <w:ilvl w:val="1"/>
          <w:numId w:val="5"/>
        </w:numPr>
      </w:pPr>
      <w:r>
        <w:t>Planung:</w:t>
      </w:r>
      <w:r w:rsidR="00CA4E8F">
        <w:t xml:space="preserve"> Aufstellen eines Planes, was zu tun ist</w:t>
      </w:r>
      <w:r w:rsidR="005B01C9">
        <w:t xml:space="preserve"> und wie sie verhandeln. Es muss abgeklärt werden, wie dieser Plan zu erreichen ist</w:t>
      </w:r>
      <w:r w:rsidR="00CA4E8F">
        <w:t xml:space="preserve"> und was es allenfalls für Probleme/Alternativlösungen gibt</w:t>
      </w:r>
    </w:p>
    <w:p w:rsidR="00776CB9" w:rsidRDefault="00776CB9" w:rsidP="00776CB9">
      <w:pPr>
        <w:pStyle w:val="Listenabsatz"/>
        <w:numPr>
          <w:ilvl w:val="1"/>
          <w:numId w:val="5"/>
        </w:numPr>
      </w:pPr>
      <w:r>
        <w:t>Diskussion:</w:t>
      </w:r>
      <w:r w:rsidR="00CA4E8F">
        <w:t xml:space="preserve"> </w:t>
      </w:r>
      <w:r w:rsidR="00DF2148">
        <w:t>Eigentliche Diskussion in der es darum geht, die Interessen des Gegenüber zu erkennen</w:t>
      </w:r>
    </w:p>
    <w:p w:rsidR="00530400" w:rsidRDefault="005E439E" w:rsidP="00530400">
      <w:pPr>
        <w:pStyle w:val="Listenabsatz"/>
        <w:numPr>
          <w:ilvl w:val="0"/>
          <w:numId w:val="5"/>
        </w:numPr>
      </w:pPr>
      <w:r>
        <w:t>Während diesen drei Phasen muss immer an die vier Punkte der sachbezogenen Lösung gedacht und dementsprechend gehandelt werden</w:t>
      </w:r>
    </w:p>
    <w:p w:rsidR="00530400" w:rsidRDefault="00530400" w:rsidP="00530400">
      <w:pPr>
        <w:ind w:left="360"/>
      </w:pPr>
    </w:p>
    <w:p w:rsidR="00E54FB3" w:rsidRDefault="00DF1BB3" w:rsidP="001E2C70">
      <w:pPr>
        <w:pStyle w:val="berschrift1"/>
      </w:pPr>
      <w:bookmarkStart w:id="20" w:name="_Toc439410029"/>
      <w:r>
        <w:lastRenderedPageBreak/>
        <w:t>Woche 2</w:t>
      </w:r>
      <w:bookmarkEnd w:id="20"/>
    </w:p>
    <w:p w:rsidR="00357B4C" w:rsidRPr="00357B4C" w:rsidRDefault="00357B4C" w:rsidP="001E2C70">
      <w:pPr>
        <w:pStyle w:val="berschrift2"/>
      </w:pPr>
      <w:bookmarkStart w:id="21" w:name="_Toc439410030"/>
      <w:r>
        <w:t>Inhalt</w:t>
      </w:r>
      <w:bookmarkEnd w:id="21"/>
    </w:p>
    <w:p w:rsidR="00DF1BB3" w:rsidRDefault="00DF1BB3" w:rsidP="00AF65CF">
      <w:r>
        <w:t xml:space="preserve">In der zweiten Woche wurden die vom Dozent ausgewerteten Standortbestimmungen </w:t>
      </w:r>
      <w:r w:rsidR="003C7F4D">
        <w:t>besprochen</w:t>
      </w:r>
      <w:r>
        <w:t>. Da viele Texte von Problemen in Betrieben oder anderen Umfeldern handeln, soll ein Fokus auf das Verhalten/Verhaltensmöglichkeiten in solchen Fällen gegeben werden.</w:t>
      </w:r>
    </w:p>
    <w:p w:rsidR="00357B4C" w:rsidRDefault="00DB78BE" w:rsidP="001E2C70">
      <w:pPr>
        <w:pStyle w:val="berschrift2"/>
      </w:pPr>
      <w:bookmarkStart w:id="22" w:name="_Toc439410031"/>
      <w:r>
        <w:t>Zusammenfassung „Quadrat der Nachricht“</w:t>
      </w:r>
      <w:bookmarkEnd w:id="22"/>
    </w:p>
    <w:p w:rsidR="00B352B9" w:rsidRDefault="006F1E26" w:rsidP="00713575">
      <w:r>
        <w:t xml:space="preserve">Siehe Bücher </w:t>
      </w:r>
      <w:r w:rsidR="00713575">
        <w:t>„</w:t>
      </w:r>
      <w:r w:rsidR="00713575" w:rsidRPr="00713575">
        <w:t>Schulz von Thun</w:t>
      </w:r>
      <w:r w:rsidR="00713575">
        <w:t>:</w:t>
      </w:r>
      <w:r w:rsidR="00713575" w:rsidRPr="00713575">
        <w:t xml:space="preserve"> Reden miteinander</w:t>
      </w:r>
      <w:r>
        <w:t xml:space="preserve"> 1</w:t>
      </w:r>
      <w:r w:rsidR="00713575">
        <w:t>“</w:t>
      </w:r>
      <w:r>
        <w:t xml:space="preserve"> sowie „</w:t>
      </w:r>
      <w:r w:rsidRPr="00713575">
        <w:t>Schulz von Thun</w:t>
      </w:r>
      <w:r>
        <w:t>:</w:t>
      </w:r>
      <w:r w:rsidRPr="00713575">
        <w:t xml:space="preserve"> Reden miteinander</w:t>
      </w:r>
      <w:r>
        <w:t xml:space="preserve"> 2“</w:t>
      </w:r>
      <w:r w:rsidR="00713575">
        <w:t>:</w:t>
      </w:r>
    </w:p>
    <w:p w:rsidR="00713575" w:rsidRDefault="00254A03" w:rsidP="00713575">
      <w:pPr>
        <w:pStyle w:val="Listenabsatz"/>
        <w:numPr>
          <w:ilvl w:val="0"/>
          <w:numId w:val="7"/>
        </w:numPr>
      </w:pPr>
      <w:r>
        <w:t>Im Kommunikationsmodel das „Quadrat der Nachricht“ steht das „was jemand von sich gibt“ und „was bei jemanden ankommt“ im Vordergrund</w:t>
      </w:r>
    </w:p>
    <w:p w:rsidR="00254A03" w:rsidRDefault="00D02B5B" w:rsidP="00713575">
      <w:pPr>
        <w:pStyle w:val="Listenabsatz"/>
        <w:numPr>
          <w:ilvl w:val="0"/>
          <w:numId w:val="7"/>
        </w:numPr>
      </w:pPr>
      <w:r>
        <w:t>Dabei besteht das Quadrat aus 4 Seiten</w:t>
      </w:r>
      <w:r w:rsidR="00403E7F">
        <w:t>:</w:t>
      </w:r>
    </w:p>
    <w:p w:rsidR="00D02B5B" w:rsidRDefault="00D02B5B" w:rsidP="00D02B5B">
      <w:pPr>
        <w:pStyle w:val="Listenabsatz"/>
        <w:numPr>
          <w:ilvl w:val="1"/>
          <w:numId w:val="7"/>
        </w:numPr>
      </w:pPr>
      <w:r>
        <w:t>Sachinhalt, der Informationen über die mitzuteilenden Dinge und Vorgange in der Welt enthält</w:t>
      </w:r>
    </w:p>
    <w:p w:rsidR="00D02B5B" w:rsidRDefault="00D02B5B" w:rsidP="00D02B5B">
      <w:pPr>
        <w:pStyle w:val="Listenabsatz"/>
        <w:numPr>
          <w:ilvl w:val="1"/>
          <w:numId w:val="7"/>
        </w:numPr>
      </w:pPr>
      <w:r>
        <w:t>Selbstkundgabe (Alternativ Selbstoffenbarung), durch die der Sender etwas über sich selbst mitteilt (Eigene Persönlichkeit, Befinden etc.)</w:t>
      </w:r>
    </w:p>
    <w:p w:rsidR="00D02B5B" w:rsidRDefault="00D02B5B" w:rsidP="00D02B5B">
      <w:pPr>
        <w:pStyle w:val="Listenabsatz"/>
        <w:numPr>
          <w:ilvl w:val="1"/>
          <w:numId w:val="7"/>
        </w:numPr>
      </w:pPr>
      <w:r>
        <w:t>Beziehungshinweis, durch die der Sender zu erkennen gibt, wie er zum Empfänger steht, respektive wie er dies definiert, und was er von ihm hält</w:t>
      </w:r>
    </w:p>
    <w:p w:rsidR="00D02B5B" w:rsidRDefault="00D02B5B" w:rsidP="00D02B5B">
      <w:pPr>
        <w:pStyle w:val="Listenabsatz"/>
        <w:numPr>
          <w:ilvl w:val="1"/>
          <w:numId w:val="7"/>
        </w:numPr>
      </w:pPr>
      <w:r>
        <w:t>Apell, respektive der Versuch, in bestimmte Richtung Einfluss zu nehmen</w:t>
      </w:r>
    </w:p>
    <w:p w:rsidR="00D02B5B" w:rsidRDefault="00DC2D4B" w:rsidP="00D02B5B">
      <w:pPr>
        <w:pStyle w:val="Listenabsatz"/>
        <w:numPr>
          <w:ilvl w:val="0"/>
          <w:numId w:val="7"/>
        </w:numPr>
      </w:pPr>
      <w:r>
        <w:t>Beispiel „Quadrat der Nachricht“: Mutter findet Flecken auf Bettlacken und sagt dem Sohn „Da sind wieder Flecken in deinem Bettlaken!“:</w:t>
      </w:r>
    </w:p>
    <w:p w:rsidR="00DC2D4B" w:rsidRDefault="00CC04C2" w:rsidP="00DC2D4B">
      <w:pPr>
        <w:pStyle w:val="Listenabsatz"/>
        <w:numPr>
          <w:ilvl w:val="1"/>
          <w:numId w:val="7"/>
        </w:numPr>
      </w:pPr>
      <w:r>
        <w:t>Sach-Ohr: Sohn versucht den sachlichen Informationsinhalt zu verstehen, was er auch weiss – ausser er wüsste es wirklich nicht</w:t>
      </w:r>
    </w:p>
    <w:p w:rsidR="00CC04C2" w:rsidRDefault="00CC04C2" w:rsidP="00DC2D4B">
      <w:pPr>
        <w:pStyle w:val="Listenabsatz"/>
        <w:numPr>
          <w:ilvl w:val="1"/>
          <w:numId w:val="7"/>
        </w:numPr>
      </w:pPr>
      <w:r>
        <w:t>Selbstkundgabe-Ohr: Was ist mit der Mutter los, was geht in ihr vor – welche Gefühle und Motive sind mit ihrer Äusserung verbunden</w:t>
      </w:r>
    </w:p>
    <w:p w:rsidR="00CC04C2" w:rsidRDefault="00CC04C2" w:rsidP="00DC2D4B">
      <w:pPr>
        <w:pStyle w:val="Listenabsatz"/>
        <w:numPr>
          <w:ilvl w:val="1"/>
          <w:numId w:val="7"/>
        </w:numPr>
      </w:pPr>
      <w:r>
        <w:t xml:space="preserve">Beziehungs-Ohr: </w:t>
      </w:r>
      <w:r w:rsidR="009E38E3">
        <w:t>Nimmt auf, was die Mutter von ihm zu halten scheint und fühlt sich dementsprechend behandelt (Gerügt, beschämt, beschuldigt) – meistens der entscheidende Faktor für die Gefühle des Empfängers</w:t>
      </w:r>
    </w:p>
    <w:p w:rsidR="009E38E3" w:rsidRDefault="009E38E3" w:rsidP="00DC2D4B">
      <w:pPr>
        <w:pStyle w:val="Listenabsatz"/>
        <w:numPr>
          <w:ilvl w:val="1"/>
          <w:numId w:val="7"/>
        </w:numPr>
      </w:pPr>
      <w:r>
        <w:t xml:space="preserve">Appell-Ohr: </w:t>
      </w:r>
      <w:r w:rsidR="00037B06">
        <w:t>Hört eine Aufforderung, die an ihn gerichtet ist (Hör auf damit) – kann zu einem Druck auf den Empfänger führen</w:t>
      </w:r>
    </w:p>
    <w:p w:rsidR="00403E7F" w:rsidRDefault="00403E7F" w:rsidP="00403E7F">
      <w:pPr>
        <w:pStyle w:val="Listenabsatz"/>
        <w:numPr>
          <w:ilvl w:val="0"/>
          <w:numId w:val="7"/>
        </w:numPr>
      </w:pPr>
      <w:r>
        <w:t>Folgen: Verdeckte Missverständnisse, die nicht aufgeklärt werden und zu Beziehungsproblemen führen</w:t>
      </w:r>
    </w:p>
    <w:p w:rsidR="00403E7F" w:rsidRDefault="00403E7F" w:rsidP="00403E7F">
      <w:r>
        <w:t>Grafische Veranschaulichung</w:t>
      </w:r>
      <w:r w:rsidR="00697851">
        <w:t xml:space="preserve"> der Situation</w:t>
      </w:r>
      <w:r>
        <w:t>:</w:t>
      </w:r>
    </w:p>
    <w:p w:rsidR="00403E7F" w:rsidRDefault="000C53EB" w:rsidP="00934FC8">
      <w:pPr>
        <w:jc w:val="center"/>
      </w:pPr>
      <w:r w:rsidRPr="000C53EB">
        <w:rPr>
          <w:noProof/>
          <w:lang w:eastAsia="de-CH"/>
        </w:rPr>
        <w:drawing>
          <wp:inline distT="0" distB="0" distL="0" distR="0">
            <wp:extent cx="3409950" cy="1828800"/>
            <wp:effectExtent l="0" t="0" r="0" b="0"/>
            <wp:docPr id="3" name="Grafik 3" descr="C:\Users\swaechter\Downloads\agrh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waechter\Downloads\agrh_0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09950" cy="1828800"/>
                    </a:xfrm>
                    <a:prstGeom prst="rect">
                      <a:avLst/>
                    </a:prstGeom>
                    <a:noFill/>
                    <a:ln>
                      <a:noFill/>
                    </a:ln>
                  </pic:spPr>
                </pic:pic>
              </a:graphicData>
            </a:graphic>
          </wp:inline>
        </w:drawing>
      </w:r>
    </w:p>
    <w:p w:rsidR="000C53EB" w:rsidRDefault="000C53EB" w:rsidP="00934FC8">
      <w:pPr>
        <w:jc w:val="center"/>
      </w:pPr>
      <w:r w:rsidRPr="000C53EB">
        <w:rPr>
          <w:noProof/>
          <w:lang w:eastAsia="de-CH"/>
        </w:rPr>
        <w:lastRenderedPageBreak/>
        <w:drawing>
          <wp:inline distT="0" distB="0" distL="0" distR="0">
            <wp:extent cx="3419475" cy="1876425"/>
            <wp:effectExtent l="0" t="0" r="9525" b="9525"/>
            <wp:docPr id="4" name="Grafik 4" descr="C:\Users\swaechter\Downloads\agrh_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waechter\Downloads\agrh_00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19475" cy="1876425"/>
                    </a:xfrm>
                    <a:prstGeom prst="rect">
                      <a:avLst/>
                    </a:prstGeom>
                    <a:noFill/>
                    <a:ln>
                      <a:noFill/>
                    </a:ln>
                  </pic:spPr>
                </pic:pic>
              </a:graphicData>
            </a:graphic>
          </wp:inline>
        </w:drawing>
      </w:r>
    </w:p>
    <w:p w:rsidR="00F4153E" w:rsidRDefault="00F4153E" w:rsidP="00F4153E">
      <w:pPr>
        <w:jc w:val="center"/>
      </w:pPr>
      <w:r w:rsidRPr="00F4153E">
        <w:rPr>
          <w:noProof/>
          <w:lang w:eastAsia="de-CH"/>
        </w:rPr>
        <w:drawing>
          <wp:inline distT="0" distB="0" distL="0" distR="0">
            <wp:extent cx="3638550" cy="2550964"/>
            <wp:effectExtent l="0" t="0" r="0" b="190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3658" cy="2554545"/>
                    </a:xfrm>
                    <a:prstGeom prst="rect">
                      <a:avLst/>
                    </a:prstGeom>
                    <a:noFill/>
                    <a:ln>
                      <a:noFill/>
                    </a:ln>
                  </pic:spPr>
                </pic:pic>
              </a:graphicData>
            </a:graphic>
          </wp:inline>
        </w:drawing>
      </w:r>
    </w:p>
    <w:p w:rsidR="00403E7F" w:rsidRDefault="006A7F91" w:rsidP="00664C89">
      <w:r>
        <w:t xml:space="preserve">Möglichkeiten für </w:t>
      </w:r>
      <w:r w:rsidR="00F4153E">
        <w:t>Missverständnisse:</w:t>
      </w:r>
    </w:p>
    <w:p w:rsidR="00F4153E" w:rsidRDefault="00F4153E" w:rsidP="00F4153E">
      <w:pPr>
        <w:pStyle w:val="Listenabsatz"/>
        <w:numPr>
          <w:ilvl w:val="0"/>
          <w:numId w:val="8"/>
        </w:numPr>
      </w:pPr>
      <w:r>
        <w:t>Unterschiedliche Sprachmil</w:t>
      </w:r>
      <w:r w:rsidR="00890AB1">
        <w:t>i</w:t>
      </w:r>
      <w:r>
        <w:t>eus</w:t>
      </w:r>
    </w:p>
    <w:p w:rsidR="00F4153E" w:rsidRDefault="00F4153E" w:rsidP="00F4153E">
      <w:pPr>
        <w:pStyle w:val="Listenabsatz"/>
        <w:numPr>
          <w:ilvl w:val="0"/>
          <w:numId w:val="8"/>
        </w:numPr>
      </w:pPr>
      <w:r>
        <w:t>Sprachangewohnheiten</w:t>
      </w:r>
    </w:p>
    <w:p w:rsidR="00F4153E" w:rsidRDefault="00F4153E" w:rsidP="00DB78BE">
      <w:pPr>
        <w:pStyle w:val="Listenabsatz"/>
        <w:numPr>
          <w:ilvl w:val="0"/>
          <w:numId w:val="8"/>
        </w:numPr>
      </w:pPr>
      <w:r>
        <w:t>Du-</w:t>
      </w:r>
      <w:r w:rsidR="00D762B3">
        <w:t>Botschaften</w:t>
      </w:r>
      <w:r>
        <w:t xml:space="preserve"> (Ich weiss was mit dir los ist, du bist …)</w:t>
      </w:r>
    </w:p>
    <w:p w:rsidR="00A8194C" w:rsidRDefault="00A8194C" w:rsidP="001E2C70">
      <w:pPr>
        <w:pStyle w:val="berschrift2"/>
      </w:pPr>
      <w:bookmarkStart w:id="23" w:name="_Toc439410032"/>
      <w:r>
        <w:t xml:space="preserve">Zusammenfassung </w:t>
      </w:r>
      <w:r w:rsidR="00E21FC1">
        <w:t>„Vier Stationen – zwischenmenschliche Kreisläufe“</w:t>
      </w:r>
      <w:bookmarkEnd w:id="23"/>
    </w:p>
    <w:p w:rsidR="0093004C" w:rsidRDefault="000F780A" w:rsidP="008D6A7C">
      <w:r>
        <w:t>Situation:</w:t>
      </w:r>
      <w:r w:rsidR="008D6A7C">
        <w:t xml:space="preserve"> </w:t>
      </w:r>
      <w:r>
        <w:t>Er möchte etwas über den Alltag seiner Frau erfahren, sie antwortet einsilbig und er hakt nach. Sie fühlt sich verfolgt und gibt immer noch weniger Informationen von sich preis</w:t>
      </w:r>
      <w:r w:rsidR="00DA1969">
        <w:t xml:space="preserve"> – er sucht dafür umso mehr</w:t>
      </w:r>
      <w:r>
        <w:t>. Jeder fühlt sich als Opfer und sieht den anderen als Täter – der perfekte Teufelskreis ist soeben entstanden</w:t>
      </w:r>
      <w:r w:rsidR="00DA1969">
        <w:t>.</w:t>
      </w:r>
    </w:p>
    <w:p w:rsidR="0093004C" w:rsidRDefault="0093004C">
      <w:pPr>
        <w:jc w:val="left"/>
      </w:pPr>
      <w:r>
        <w:br w:type="page"/>
      </w:r>
    </w:p>
    <w:p w:rsidR="008D6A7C" w:rsidRDefault="008D6A7C" w:rsidP="008D6A7C">
      <w:r>
        <w:lastRenderedPageBreak/>
        <w:t>Grafische Veranschaulichung</w:t>
      </w:r>
      <w:r w:rsidR="00697851">
        <w:t xml:space="preserve"> der Situation</w:t>
      </w:r>
      <w:r>
        <w:t>:</w:t>
      </w:r>
    </w:p>
    <w:p w:rsidR="00697851" w:rsidRDefault="00E041CA" w:rsidP="00697851">
      <w:pPr>
        <w:jc w:val="center"/>
      </w:pPr>
      <w:r w:rsidRPr="00E041CA">
        <w:rPr>
          <w:noProof/>
          <w:lang w:eastAsia="de-CH"/>
        </w:rPr>
        <w:drawing>
          <wp:inline distT="0" distB="0" distL="0" distR="0">
            <wp:extent cx="3609975" cy="2816713"/>
            <wp:effectExtent l="0" t="0" r="0" b="317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15619" cy="2821117"/>
                    </a:xfrm>
                    <a:prstGeom prst="rect">
                      <a:avLst/>
                    </a:prstGeom>
                    <a:noFill/>
                    <a:ln>
                      <a:noFill/>
                    </a:ln>
                  </pic:spPr>
                </pic:pic>
              </a:graphicData>
            </a:graphic>
          </wp:inline>
        </w:drawing>
      </w:r>
    </w:p>
    <w:p w:rsidR="00697851" w:rsidRDefault="00697851" w:rsidP="00697851">
      <w:pPr>
        <w:jc w:val="left"/>
      </w:pPr>
      <w:r>
        <w:t>Grafische Veranschaulichung der 4 Stationen:</w:t>
      </w:r>
    </w:p>
    <w:p w:rsidR="0025778E" w:rsidRDefault="0025778E" w:rsidP="0025778E">
      <w:pPr>
        <w:jc w:val="center"/>
      </w:pPr>
      <w:r w:rsidRPr="0025778E">
        <w:rPr>
          <w:noProof/>
          <w:lang w:eastAsia="de-CH"/>
        </w:rPr>
        <w:drawing>
          <wp:inline distT="0" distB="0" distL="0" distR="0">
            <wp:extent cx="4714875" cy="2321768"/>
            <wp:effectExtent l="0" t="0" r="0" b="254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16124" cy="2322383"/>
                    </a:xfrm>
                    <a:prstGeom prst="rect">
                      <a:avLst/>
                    </a:prstGeom>
                    <a:noFill/>
                    <a:ln>
                      <a:noFill/>
                    </a:ln>
                  </pic:spPr>
                </pic:pic>
              </a:graphicData>
            </a:graphic>
          </wp:inline>
        </w:drawing>
      </w:r>
    </w:p>
    <w:p w:rsidR="0025778E" w:rsidRDefault="00DC1396" w:rsidP="00697851">
      <w:pPr>
        <w:jc w:val="left"/>
      </w:pPr>
      <w:r>
        <w:t>Grafische Veranschaulichung der Ausbrechmöglichkeiten aus dem Teufelskreis:</w:t>
      </w:r>
    </w:p>
    <w:p w:rsidR="00DC1396" w:rsidRDefault="00DC1396" w:rsidP="00DC1396">
      <w:pPr>
        <w:jc w:val="center"/>
      </w:pPr>
      <w:r w:rsidRPr="00DC1396">
        <w:rPr>
          <w:noProof/>
          <w:lang w:eastAsia="de-CH"/>
        </w:rPr>
        <w:drawing>
          <wp:inline distT="0" distB="0" distL="0" distR="0">
            <wp:extent cx="3743325" cy="2811628"/>
            <wp:effectExtent l="0" t="0" r="0" b="825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48272" cy="2815344"/>
                    </a:xfrm>
                    <a:prstGeom prst="rect">
                      <a:avLst/>
                    </a:prstGeom>
                    <a:noFill/>
                    <a:ln>
                      <a:noFill/>
                    </a:ln>
                  </pic:spPr>
                </pic:pic>
              </a:graphicData>
            </a:graphic>
          </wp:inline>
        </w:drawing>
      </w:r>
    </w:p>
    <w:p w:rsidR="0025778E" w:rsidRDefault="00197246" w:rsidP="00697851">
      <w:pPr>
        <w:jc w:val="left"/>
      </w:pPr>
      <w:r>
        <w:lastRenderedPageBreak/>
        <w:t>Zu erkennen ist, dass die ganze Problematik auf einer Wechselwirkung der beiden involvierten Personen beruht.</w:t>
      </w:r>
      <w:r w:rsidR="008C02C5">
        <w:t xml:space="preserve"> Ein Helfer ist somit bemüht, die senkrechte Kommunikation (Vorwürfe an den Partner) in die waagrechte zu bewegen (Selbstklärung, Selbstkundgabe</w:t>
      </w:r>
      <w:r w:rsidR="00057BE7">
        <w:t xml:space="preserve"> </w:t>
      </w:r>
      <w:r w:rsidR="00057BE7">
        <w:sym w:font="Wingdings" w:char="F0E0"/>
      </w:r>
      <w:r w:rsidR="00057BE7">
        <w:t xml:space="preserve"> Sachebene</w:t>
      </w:r>
      <w:r w:rsidR="008C02C5">
        <w:t>).</w:t>
      </w:r>
    </w:p>
    <w:p w:rsidR="008C02C5" w:rsidRDefault="00FB0512" w:rsidP="001E2C70">
      <w:pPr>
        <w:pStyle w:val="berschrift2"/>
      </w:pPr>
      <w:bookmarkStart w:id="24" w:name="_Toc439410033"/>
      <w:r>
        <w:t>Zusammenfassung „Werte- und Entwicklungsquadrat“</w:t>
      </w:r>
      <w:bookmarkEnd w:id="24"/>
    </w:p>
    <w:p w:rsidR="008F59C3" w:rsidRDefault="00057BE7">
      <w:pPr>
        <w:jc w:val="left"/>
      </w:pPr>
      <w:r>
        <w:t xml:space="preserve">Idee: Jede Charaktereigenschaft/Wert/Tugend kann nur dann zu einer konstruktiven Wirkung gelangen, </w:t>
      </w:r>
      <w:r w:rsidR="00B861EF">
        <w:t xml:space="preserve">wenn er sich in ausgehaltener Spannung zu einem positiven Gegenwert/Schwestertugend befindet (Balance) – ansonsten kommt verkommt ein Wert zu seiner Entartungsform (Sparsamkeit </w:t>
      </w:r>
      <w:r w:rsidR="00B861EF">
        <w:sym w:font="Wingdings" w:char="F0E0"/>
      </w:r>
      <w:r w:rsidR="00B861EF">
        <w:t xml:space="preserve"> Geiz).</w:t>
      </w:r>
    </w:p>
    <w:p w:rsidR="00B861EF" w:rsidRDefault="00B861EF" w:rsidP="00697851">
      <w:pPr>
        <w:jc w:val="left"/>
      </w:pPr>
      <w:r>
        <w:t>Grafische Veranschaulichung des Wertequadrats:</w:t>
      </w:r>
    </w:p>
    <w:p w:rsidR="00B861EF" w:rsidRDefault="00183ED5" w:rsidP="00183ED5">
      <w:pPr>
        <w:jc w:val="center"/>
      </w:pPr>
      <w:r w:rsidRPr="00183ED5">
        <w:rPr>
          <w:noProof/>
          <w:lang w:eastAsia="de-CH"/>
        </w:rPr>
        <w:drawing>
          <wp:inline distT="0" distB="0" distL="0" distR="0">
            <wp:extent cx="5143500" cy="952738"/>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59511" cy="955704"/>
                    </a:xfrm>
                    <a:prstGeom prst="rect">
                      <a:avLst/>
                    </a:prstGeom>
                    <a:noFill/>
                    <a:ln>
                      <a:noFill/>
                    </a:ln>
                  </pic:spPr>
                </pic:pic>
              </a:graphicData>
            </a:graphic>
          </wp:inline>
        </w:drawing>
      </w:r>
    </w:p>
    <w:p w:rsidR="00995AE4" w:rsidRDefault="00995AE4" w:rsidP="00697851">
      <w:pPr>
        <w:jc w:val="left"/>
      </w:pPr>
      <w:r>
        <w:t>Diese wertenden Begriffe ordnen sich zu einer Vierheit von Werten, respektive Unwerten. Es entstehen somit 4 Arten von Beziehungen:</w:t>
      </w:r>
    </w:p>
    <w:p w:rsidR="00995AE4" w:rsidRDefault="00995AE4" w:rsidP="00995AE4">
      <w:pPr>
        <w:pStyle w:val="Listenabsatz"/>
        <w:numPr>
          <w:ilvl w:val="0"/>
          <w:numId w:val="12"/>
        </w:numPr>
        <w:jc w:val="left"/>
      </w:pPr>
      <w:r>
        <w:t xml:space="preserve">Die obere Linie zwischen den Werten bezeichnet ein positives Spannungs- bzw. </w:t>
      </w:r>
      <w:r w:rsidR="002C695C">
        <w:t xml:space="preserve"> Ergänzungsverhältnis</w:t>
      </w:r>
    </w:p>
    <w:p w:rsidR="002C695C" w:rsidRDefault="002C695C" w:rsidP="00995AE4">
      <w:pPr>
        <w:pStyle w:val="Listenabsatz"/>
        <w:numPr>
          <w:ilvl w:val="0"/>
          <w:numId w:val="12"/>
        </w:numPr>
        <w:jc w:val="left"/>
      </w:pPr>
      <w:r>
        <w:t>Die Diagonalen bezeichnen konträre Gegensätze zwischen einem Wert und einem Unwert</w:t>
      </w:r>
    </w:p>
    <w:p w:rsidR="002C695C" w:rsidRDefault="002C695C" w:rsidP="00995AE4">
      <w:pPr>
        <w:pStyle w:val="Listenabsatz"/>
        <w:numPr>
          <w:ilvl w:val="0"/>
          <w:numId w:val="12"/>
        </w:numPr>
        <w:jc w:val="left"/>
      </w:pPr>
      <w:r>
        <w:t>Die senkrechte Linien bezeichnen die entwertende Übertreibung</w:t>
      </w:r>
    </w:p>
    <w:p w:rsidR="002C695C" w:rsidRDefault="002C695C" w:rsidP="00995AE4">
      <w:pPr>
        <w:pStyle w:val="Listenabsatz"/>
        <w:numPr>
          <w:ilvl w:val="0"/>
          <w:numId w:val="12"/>
        </w:numPr>
        <w:jc w:val="left"/>
      </w:pPr>
      <w:r>
        <w:t xml:space="preserve">Die untere Linie stellt den Weg dar, wenn wir einem Unwert entfliehen wollen, aber nicht die Kraft haben, uns in die geforderte Spannung der oberen Pulswerte hinaufzuarbeiten </w:t>
      </w:r>
      <w:r>
        <w:sym w:font="Wingdings" w:char="F0E0"/>
      </w:r>
      <w:r>
        <w:t xml:space="preserve"> Wir fliehen von einem Unwert zum nächsten Unwert</w:t>
      </w:r>
      <w:r w:rsidR="00CF78C3">
        <w:t>, sozusagen einer Überkompensation</w:t>
      </w:r>
    </w:p>
    <w:p w:rsidR="00183ED5" w:rsidRDefault="00971CC9" w:rsidP="00697851">
      <w:pPr>
        <w:jc w:val="left"/>
      </w:pPr>
      <w:r>
        <w:t>Grafische Veranschaulichung der Verallgemeinerung:</w:t>
      </w:r>
    </w:p>
    <w:p w:rsidR="00971CC9" w:rsidRDefault="00C739F8" w:rsidP="00C739F8">
      <w:pPr>
        <w:jc w:val="center"/>
      </w:pPr>
      <w:r w:rsidRPr="00C739F8">
        <w:rPr>
          <w:noProof/>
          <w:lang w:eastAsia="de-CH"/>
        </w:rPr>
        <w:drawing>
          <wp:inline distT="0" distB="0" distL="0" distR="0">
            <wp:extent cx="4438650" cy="137921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55283" cy="1384378"/>
                    </a:xfrm>
                    <a:prstGeom prst="rect">
                      <a:avLst/>
                    </a:prstGeom>
                    <a:noFill/>
                    <a:ln>
                      <a:noFill/>
                    </a:ln>
                  </pic:spPr>
                </pic:pic>
              </a:graphicData>
            </a:graphic>
          </wp:inline>
        </w:drawing>
      </w:r>
    </w:p>
    <w:p w:rsidR="00183ED5" w:rsidRDefault="00CF78C3" w:rsidP="00697851">
      <w:pPr>
        <w:jc w:val="left"/>
      </w:pPr>
      <w:r>
        <w:t>Konstruktion des Wertequadrats:</w:t>
      </w:r>
    </w:p>
    <w:p w:rsidR="00CF78C3" w:rsidRDefault="00CF78C3" w:rsidP="00CF78C3">
      <w:pPr>
        <w:jc w:val="center"/>
      </w:pPr>
      <w:r w:rsidRPr="00CF78C3">
        <w:rPr>
          <w:noProof/>
          <w:lang w:eastAsia="de-CH"/>
        </w:rPr>
        <w:drawing>
          <wp:inline distT="0" distB="0" distL="0" distR="0">
            <wp:extent cx="3670556" cy="1704975"/>
            <wp:effectExtent l="0" t="0" r="635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89930" cy="1713974"/>
                    </a:xfrm>
                    <a:prstGeom prst="rect">
                      <a:avLst/>
                    </a:prstGeom>
                    <a:noFill/>
                    <a:ln>
                      <a:noFill/>
                    </a:ln>
                  </pic:spPr>
                </pic:pic>
              </a:graphicData>
            </a:graphic>
          </wp:inline>
        </w:drawing>
      </w:r>
    </w:p>
    <w:p w:rsidR="00183ED5" w:rsidRDefault="00CF78C3" w:rsidP="00CF78C3">
      <w:pPr>
        <w:jc w:val="center"/>
      </w:pPr>
      <w:r w:rsidRPr="00CF78C3">
        <w:rPr>
          <w:noProof/>
          <w:lang w:eastAsia="de-CH"/>
        </w:rPr>
        <w:lastRenderedPageBreak/>
        <w:drawing>
          <wp:inline distT="0" distB="0" distL="0" distR="0">
            <wp:extent cx="3409950" cy="1478913"/>
            <wp:effectExtent l="0" t="0" r="0" b="762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42341" cy="1492961"/>
                    </a:xfrm>
                    <a:prstGeom prst="rect">
                      <a:avLst/>
                    </a:prstGeom>
                    <a:noFill/>
                    <a:ln>
                      <a:noFill/>
                    </a:ln>
                  </pic:spPr>
                </pic:pic>
              </a:graphicData>
            </a:graphic>
          </wp:inline>
        </w:drawing>
      </w:r>
    </w:p>
    <w:p w:rsidR="00197246" w:rsidRDefault="00236C8F" w:rsidP="00236C8F">
      <w:pPr>
        <w:jc w:val="center"/>
      </w:pPr>
      <w:r w:rsidRPr="00236C8F">
        <w:rPr>
          <w:noProof/>
          <w:lang w:eastAsia="de-CH"/>
        </w:rPr>
        <w:drawing>
          <wp:inline distT="0" distB="0" distL="0" distR="0">
            <wp:extent cx="4038600" cy="1422182"/>
            <wp:effectExtent l="0" t="0" r="0" b="698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60279" cy="1429816"/>
                    </a:xfrm>
                    <a:prstGeom prst="rect">
                      <a:avLst/>
                    </a:prstGeom>
                    <a:noFill/>
                    <a:ln>
                      <a:noFill/>
                    </a:ln>
                  </pic:spPr>
                </pic:pic>
              </a:graphicData>
            </a:graphic>
          </wp:inline>
        </w:drawing>
      </w:r>
    </w:p>
    <w:p w:rsidR="00236C8F" w:rsidRDefault="00C522AA" w:rsidP="00697851">
      <w:pPr>
        <w:jc w:val="left"/>
      </w:pPr>
      <w:r>
        <w:t>Veranschaulichung eines anderen Beispiels:</w:t>
      </w:r>
    </w:p>
    <w:p w:rsidR="00C522AA" w:rsidRDefault="00C522AA" w:rsidP="00C522AA">
      <w:pPr>
        <w:jc w:val="center"/>
      </w:pPr>
      <w:r w:rsidRPr="00C522AA">
        <w:rPr>
          <w:noProof/>
          <w:lang w:eastAsia="de-CH"/>
        </w:rPr>
        <w:drawing>
          <wp:inline distT="0" distB="0" distL="0" distR="0">
            <wp:extent cx="5019675" cy="175534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1277" cy="1755907"/>
                    </a:xfrm>
                    <a:prstGeom prst="rect">
                      <a:avLst/>
                    </a:prstGeom>
                    <a:noFill/>
                    <a:ln>
                      <a:noFill/>
                    </a:ln>
                  </pic:spPr>
                </pic:pic>
              </a:graphicData>
            </a:graphic>
          </wp:inline>
        </w:drawing>
      </w:r>
    </w:p>
    <w:p w:rsidR="00BD1307" w:rsidRDefault="00C522AA" w:rsidP="00BD1307">
      <w:pPr>
        <w:jc w:val="center"/>
      </w:pPr>
      <w:r w:rsidRPr="00C522AA">
        <w:rPr>
          <w:noProof/>
          <w:lang w:eastAsia="de-CH"/>
        </w:rPr>
        <w:drawing>
          <wp:inline distT="0" distB="0" distL="0" distR="0">
            <wp:extent cx="4743450" cy="1880337"/>
            <wp:effectExtent l="0" t="0" r="0" b="571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8178" cy="1890140"/>
                    </a:xfrm>
                    <a:prstGeom prst="rect">
                      <a:avLst/>
                    </a:prstGeom>
                    <a:noFill/>
                    <a:ln>
                      <a:noFill/>
                    </a:ln>
                  </pic:spPr>
                </pic:pic>
              </a:graphicData>
            </a:graphic>
          </wp:inline>
        </w:drawing>
      </w:r>
    </w:p>
    <w:p w:rsidR="00BD1307" w:rsidRDefault="00BD1307">
      <w:pPr>
        <w:jc w:val="left"/>
      </w:pPr>
      <w:r>
        <w:br w:type="page"/>
      </w:r>
    </w:p>
    <w:p w:rsidR="00C522AA" w:rsidRDefault="00300A3A" w:rsidP="00697851">
      <w:pPr>
        <w:jc w:val="left"/>
      </w:pPr>
      <w:r>
        <w:lastRenderedPageBreak/>
        <w:t>Wertequadrat für die zwischenmenschliche Kommunikation:</w:t>
      </w:r>
    </w:p>
    <w:p w:rsidR="00300A3A" w:rsidRDefault="003011BE" w:rsidP="003011BE">
      <w:pPr>
        <w:jc w:val="center"/>
      </w:pPr>
      <w:r w:rsidRPr="003011BE">
        <w:rPr>
          <w:noProof/>
          <w:lang w:eastAsia="de-CH"/>
        </w:rPr>
        <w:drawing>
          <wp:inline distT="0" distB="0" distL="0" distR="0">
            <wp:extent cx="4107072" cy="2162175"/>
            <wp:effectExtent l="0" t="0" r="825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6773" cy="2167282"/>
                    </a:xfrm>
                    <a:prstGeom prst="rect">
                      <a:avLst/>
                    </a:prstGeom>
                    <a:noFill/>
                    <a:ln>
                      <a:noFill/>
                    </a:ln>
                  </pic:spPr>
                </pic:pic>
              </a:graphicData>
            </a:graphic>
          </wp:inline>
        </w:drawing>
      </w:r>
    </w:p>
    <w:p w:rsidR="00C522AA" w:rsidRDefault="003011BE" w:rsidP="00697851">
      <w:pPr>
        <w:jc w:val="left"/>
      </w:pPr>
      <w:r>
        <w:t xml:space="preserve">Wertequadrat für </w:t>
      </w:r>
      <w:r w:rsidR="001569A8">
        <w:t xml:space="preserve">den liebenden Kampf: </w:t>
      </w:r>
      <w:r>
        <w:t>Akzeptanz und Konfrontation:</w:t>
      </w:r>
    </w:p>
    <w:p w:rsidR="003011BE" w:rsidRDefault="003011BE" w:rsidP="003011BE">
      <w:pPr>
        <w:jc w:val="center"/>
      </w:pPr>
      <w:r w:rsidRPr="003011BE">
        <w:rPr>
          <w:noProof/>
          <w:lang w:eastAsia="de-CH"/>
        </w:rPr>
        <w:drawing>
          <wp:inline distT="0" distB="0" distL="0" distR="0">
            <wp:extent cx="3810000" cy="1973855"/>
            <wp:effectExtent l="0" t="0" r="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29375" cy="1983892"/>
                    </a:xfrm>
                    <a:prstGeom prst="rect">
                      <a:avLst/>
                    </a:prstGeom>
                    <a:noFill/>
                    <a:ln>
                      <a:noFill/>
                    </a:ln>
                  </pic:spPr>
                </pic:pic>
              </a:graphicData>
            </a:graphic>
          </wp:inline>
        </w:drawing>
      </w:r>
    </w:p>
    <w:p w:rsidR="004A28CA" w:rsidRDefault="004A28CA" w:rsidP="00697851">
      <w:pPr>
        <w:jc w:val="left"/>
      </w:pPr>
      <w:r>
        <w:t xml:space="preserve">Daraus resultiert die Faustregel: A + K = E </w:t>
      </w:r>
      <w:r>
        <w:sym w:font="Wingdings" w:char="F0E0"/>
      </w:r>
      <w:r>
        <w:t xml:space="preserve"> Die </w:t>
      </w:r>
      <w:r w:rsidRPr="008438F0">
        <w:rPr>
          <w:b/>
        </w:rPr>
        <w:t>E</w:t>
      </w:r>
      <w:r>
        <w:t xml:space="preserve">ntwicklung wird möglich, wenn der Therapeut </w:t>
      </w:r>
      <w:r w:rsidRPr="008438F0">
        <w:rPr>
          <w:b/>
        </w:rPr>
        <w:t>A</w:t>
      </w:r>
      <w:r>
        <w:t xml:space="preserve">kzeptierung und </w:t>
      </w:r>
      <w:r w:rsidRPr="008438F0">
        <w:rPr>
          <w:b/>
        </w:rPr>
        <w:t>K</w:t>
      </w:r>
      <w:r>
        <w:t>onfrontation zu verbinden weiss.</w:t>
      </w:r>
    </w:p>
    <w:p w:rsidR="0025778E" w:rsidRDefault="00625F82" w:rsidP="00697851">
      <w:pPr>
        <w:jc w:val="left"/>
      </w:pPr>
      <w:r>
        <w:t>Mit dem Wertequadrat lässt sich die Entwicklungsrichtung eines Menschen bestimmen, jedoch kann es vorkommen, dass</w:t>
      </w:r>
      <w:r w:rsidR="003E4E1D">
        <w:t xml:space="preserve"> sich diese Richtungen überkreuzen können (Zurückstecken im Namen des Friedens versus </w:t>
      </w:r>
      <w:r w:rsidR="005140C2">
        <w:t>Klartext reden, da man sich von den anderen genervt fühlt und nur meint, dumme Menschen um sich zu haben – er eckt an. Die erste Person möchte auch mal strenger sein können, die Meinung sagen können, während die zweite Person an Zurückhaltung üben will.</w:t>
      </w:r>
    </w:p>
    <w:p w:rsidR="005140C2" w:rsidRDefault="008A0216" w:rsidP="00697851">
      <w:pPr>
        <w:jc w:val="left"/>
      </w:pPr>
      <w:r>
        <w:t>Diskussion betreffend Selbstverwirklichung:</w:t>
      </w:r>
    </w:p>
    <w:p w:rsidR="008A0216" w:rsidRDefault="008A0216" w:rsidP="008A0216">
      <w:pPr>
        <w:jc w:val="center"/>
      </w:pPr>
      <w:r w:rsidRPr="008A0216">
        <w:rPr>
          <w:noProof/>
          <w:lang w:eastAsia="de-CH"/>
        </w:rPr>
        <w:drawing>
          <wp:inline distT="0" distB="0" distL="0" distR="0">
            <wp:extent cx="4229100" cy="1295589"/>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4875" cy="1297358"/>
                    </a:xfrm>
                    <a:prstGeom prst="rect">
                      <a:avLst/>
                    </a:prstGeom>
                    <a:noFill/>
                    <a:ln>
                      <a:noFill/>
                    </a:ln>
                  </pic:spPr>
                </pic:pic>
              </a:graphicData>
            </a:graphic>
          </wp:inline>
        </w:drawing>
      </w:r>
    </w:p>
    <w:p w:rsidR="005140C2" w:rsidRDefault="008A0216" w:rsidP="00697851">
      <w:pPr>
        <w:jc w:val="left"/>
      </w:pPr>
      <w:r>
        <w:t>Kritik: Wenn jeder nur noch täte, was ihm Spass macht und worauf er gerade Bock hat, wenn keiner mehr – persönliche Unlustgefühle überwindend – seine Pflicht zu tun bereit ist, dann geht alles vor die Hunde!</w:t>
      </w:r>
    </w:p>
    <w:p w:rsidR="00CA6213" w:rsidRDefault="00CA6213" w:rsidP="00697851">
      <w:pPr>
        <w:jc w:val="left"/>
      </w:pPr>
      <w:r>
        <w:lastRenderedPageBreak/>
        <w:t>Problem: Die Kritik wirft existenzielle Probleme auf. Die menschliche Existenz verkümmert ohne die Bindung an eine Aufgabe.</w:t>
      </w:r>
      <w:r w:rsidR="00153CFB">
        <w:t xml:space="preserve"> Auf der anderen Seite kann man sich aber im blinden Ausüben der Aufgabe auch verlieren</w:t>
      </w:r>
      <w:r w:rsidR="008D6650">
        <w:t xml:space="preserve"> – man muss sich also immer dem Sinn bewusst sein und dementsprechend handeln:</w:t>
      </w:r>
    </w:p>
    <w:p w:rsidR="00CA6213" w:rsidRDefault="008D6650" w:rsidP="008D6650">
      <w:pPr>
        <w:jc w:val="center"/>
      </w:pPr>
      <w:r w:rsidRPr="008D6650">
        <w:rPr>
          <w:noProof/>
          <w:lang w:eastAsia="de-CH"/>
        </w:rPr>
        <w:drawing>
          <wp:inline distT="0" distB="0" distL="0" distR="0">
            <wp:extent cx="4286250" cy="1674075"/>
            <wp:effectExtent l="0" t="0" r="0" b="254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94577" cy="1677327"/>
                    </a:xfrm>
                    <a:prstGeom prst="rect">
                      <a:avLst/>
                    </a:prstGeom>
                    <a:noFill/>
                    <a:ln>
                      <a:noFill/>
                    </a:ln>
                  </pic:spPr>
                </pic:pic>
              </a:graphicData>
            </a:graphic>
          </wp:inline>
        </w:drawing>
      </w:r>
    </w:p>
    <w:p w:rsidR="00625F82" w:rsidRDefault="0035406E" w:rsidP="00697851">
      <w:pPr>
        <w:jc w:val="left"/>
      </w:pPr>
      <w:r>
        <w:t>Jedoch waren früher viele Frauen auf den Mann fokussiert, was zu folgender Darstellung führt:</w:t>
      </w:r>
    </w:p>
    <w:p w:rsidR="00625F82" w:rsidRDefault="0035406E" w:rsidP="0035406E">
      <w:pPr>
        <w:jc w:val="center"/>
      </w:pPr>
      <w:r w:rsidRPr="0035406E">
        <w:rPr>
          <w:noProof/>
          <w:lang w:eastAsia="de-CH"/>
        </w:rPr>
        <w:drawing>
          <wp:inline distT="0" distB="0" distL="0" distR="0">
            <wp:extent cx="4296355" cy="1400175"/>
            <wp:effectExtent l="0" t="0" r="952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01093" cy="1401719"/>
                    </a:xfrm>
                    <a:prstGeom prst="rect">
                      <a:avLst/>
                    </a:prstGeom>
                    <a:noFill/>
                    <a:ln>
                      <a:noFill/>
                    </a:ln>
                  </pic:spPr>
                </pic:pic>
              </a:graphicData>
            </a:graphic>
          </wp:inline>
        </w:drawing>
      </w:r>
    </w:p>
    <w:p w:rsidR="00FA2738" w:rsidRDefault="00FA2738" w:rsidP="00FA2738">
      <w:pPr>
        <w:jc w:val="left"/>
      </w:pPr>
      <w:r>
        <w:t>Im Endeffekt muss einfach geschaut werden, dass kollidierende Wertequadrate auf einen gemeinsamen Nenner kommen – zum Beispiel mithilfe eines Moderators.</w:t>
      </w:r>
    </w:p>
    <w:p w:rsidR="00FA2738" w:rsidRDefault="00FA2738" w:rsidP="00FA2738">
      <w:pPr>
        <w:jc w:val="left"/>
      </w:pPr>
    </w:p>
    <w:p w:rsidR="00530400" w:rsidRDefault="00530400" w:rsidP="00530400">
      <w:pPr>
        <w:pStyle w:val="berschrift1"/>
      </w:pPr>
      <w:bookmarkStart w:id="25" w:name="_Toc439410034"/>
      <w:r>
        <w:lastRenderedPageBreak/>
        <w:t>Woche 3</w:t>
      </w:r>
      <w:bookmarkEnd w:id="25"/>
    </w:p>
    <w:p w:rsidR="002D7678" w:rsidRDefault="002D7678" w:rsidP="00FA2738">
      <w:pPr>
        <w:jc w:val="left"/>
      </w:pPr>
      <w:r>
        <w:t>In Woche 3 wurde die Prüfung geschrieben, welche in Woche 2 angekündigt worden ist – bis auf das Auswendiglernen der Begrifflichkeiten kein Problem. Ferner wurde über das Shannon-Weaver und das Schulz von Thun Kommunikationsmodel diskutiert:</w:t>
      </w:r>
    </w:p>
    <w:p w:rsidR="002D7678" w:rsidRDefault="002D7678" w:rsidP="00FA2738">
      <w:pPr>
        <w:jc w:val="left"/>
      </w:pPr>
      <w:r>
        <w:t>Shannon-Weaver:</w:t>
      </w:r>
    </w:p>
    <w:p w:rsidR="00133E1B" w:rsidRDefault="00133E1B" w:rsidP="00133E1B">
      <w:pPr>
        <w:jc w:val="center"/>
      </w:pPr>
      <w:r>
        <w:rPr>
          <w:noProof/>
          <w:lang w:eastAsia="de-CH"/>
        </w:rPr>
        <w:drawing>
          <wp:inline distT="0" distB="0" distL="0" distR="0">
            <wp:extent cx="4762500" cy="2181225"/>
            <wp:effectExtent l="0" t="0" r="0" b="9525"/>
            <wp:docPr id="1" name="Grafik 1" descr="http://www.psychometrica.de/img/elfe1-6/shannon-wea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sychometrica.de/img/elfe1-6/shannon-weaver.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2181225"/>
                    </a:xfrm>
                    <a:prstGeom prst="rect">
                      <a:avLst/>
                    </a:prstGeom>
                    <a:noFill/>
                    <a:ln>
                      <a:noFill/>
                    </a:ln>
                  </pic:spPr>
                </pic:pic>
              </a:graphicData>
            </a:graphic>
          </wp:inline>
        </w:drawing>
      </w:r>
    </w:p>
    <w:p w:rsidR="002D7678" w:rsidRDefault="002D7678" w:rsidP="00FA2738">
      <w:pPr>
        <w:jc w:val="left"/>
      </w:pPr>
      <w:r>
        <w:t>Schulz von Thun:</w:t>
      </w:r>
    </w:p>
    <w:p w:rsidR="002D7678" w:rsidRDefault="007F74BA" w:rsidP="007F74BA">
      <w:pPr>
        <w:jc w:val="center"/>
      </w:pPr>
      <w:r w:rsidRPr="00F4153E">
        <w:rPr>
          <w:noProof/>
          <w:lang w:eastAsia="de-CH"/>
        </w:rPr>
        <w:drawing>
          <wp:inline distT="0" distB="0" distL="0" distR="0" wp14:anchorId="6643FABE" wp14:editId="58F72C34">
            <wp:extent cx="3638550" cy="2550964"/>
            <wp:effectExtent l="0" t="0" r="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3658" cy="2554545"/>
                    </a:xfrm>
                    <a:prstGeom prst="rect">
                      <a:avLst/>
                    </a:prstGeom>
                    <a:noFill/>
                    <a:ln>
                      <a:noFill/>
                    </a:ln>
                  </pic:spPr>
                </pic:pic>
              </a:graphicData>
            </a:graphic>
          </wp:inline>
        </w:drawing>
      </w:r>
    </w:p>
    <w:p w:rsidR="002D7678" w:rsidRDefault="002D7678" w:rsidP="00FA2738">
      <w:pPr>
        <w:jc w:val="left"/>
      </w:pPr>
      <w:r>
        <w:t>Gemeinsamkeiten:</w:t>
      </w:r>
    </w:p>
    <w:p w:rsidR="007F74BA" w:rsidRDefault="007F74BA" w:rsidP="007F74BA">
      <w:pPr>
        <w:pStyle w:val="Listenabsatz"/>
        <w:numPr>
          <w:ilvl w:val="0"/>
          <w:numId w:val="14"/>
        </w:numPr>
        <w:jc w:val="left"/>
      </w:pPr>
      <w:r>
        <w:t>Beide verfügen über einen Sender und Empfänger</w:t>
      </w:r>
    </w:p>
    <w:p w:rsidR="007F74BA" w:rsidRDefault="007F74BA" w:rsidP="007F74BA">
      <w:pPr>
        <w:pStyle w:val="Listenabsatz"/>
        <w:numPr>
          <w:ilvl w:val="0"/>
          <w:numId w:val="14"/>
        </w:numPr>
        <w:jc w:val="left"/>
      </w:pPr>
      <w:r>
        <w:t>Beide übermitteln eine Nachricht</w:t>
      </w:r>
    </w:p>
    <w:p w:rsidR="002D7678" w:rsidRDefault="002D7678" w:rsidP="00FA2738">
      <w:pPr>
        <w:jc w:val="left"/>
      </w:pPr>
      <w:r>
        <w:t>Unterschiede:</w:t>
      </w:r>
    </w:p>
    <w:p w:rsidR="007F74BA" w:rsidRDefault="007F74BA" w:rsidP="007F74BA">
      <w:pPr>
        <w:pStyle w:val="Listenabsatz"/>
        <w:numPr>
          <w:ilvl w:val="0"/>
          <w:numId w:val="15"/>
        </w:numPr>
        <w:jc w:val="left"/>
      </w:pPr>
      <w:r>
        <w:t>Das Shannon-Weaver Model wurde ursprünglich für die elektronische Datenübertragung verwendet, nicht aber für die zwischenmenschliche Kommunikation</w:t>
      </w:r>
    </w:p>
    <w:p w:rsidR="003116F9" w:rsidRDefault="003116F9" w:rsidP="00D06B38">
      <w:pPr>
        <w:pStyle w:val="Listenabsatz"/>
        <w:numPr>
          <w:ilvl w:val="0"/>
          <w:numId w:val="15"/>
        </w:numPr>
        <w:jc w:val="left"/>
      </w:pPr>
      <w:r>
        <w:t>Das Shannon-Weaver Model verfügt über keine Feedbackmöglichkeit an den Sender, da es für die elektronische Übertragung ausgelegt wurde</w:t>
      </w:r>
      <w:r w:rsidR="00D06B38">
        <w:t xml:space="preserve"> </w:t>
      </w:r>
      <w:r w:rsidR="00D06B38">
        <w:sym w:font="Wingdings" w:char="F0E0"/>
      </w:r>
      <w:r w:rsidR="00D06B38">
        <w:t xml:space="preserve"> Nicht für die menschliche Interaktion geeignet</w:t>
      </w:r>
    </w:p>
    <w:p w:rsidR="002D7678" w:rsidRDefault="002D7678" w:rsidP="00FA2738">
      <w:pPr>
        <w:jc w:val="left"/>
      </w:pPr>
    </w:p>
    <w:p w:rsidR="002D7678" w:rsidRDefault="002D7678" w:rsidP="002D7678">
      <w:pPr>
        <w:pStyle w:val="berschrift1"/>
      </w:pPr>
      <w:bookmarkStart w:id="26" w:name="_Toc439410035"/>
      <w:r>
        <w:lastRenderedPageBreak/>
        <w:t>Woche 4</w:t>
      </w:r>
      <w:bookmarkEnd w:id="26"/>
    </w:p>
    <w:p w:rsidR="00530400" w:rsidRDefault="002F38F9" w:rsidP="00FA2738">
      <w:pPr>
        <w:jc w:val="left"/>
      </w:pPr>
      <w:r>
        <w:t>In Woche 4 fand kein Unterricht statt, jedoch sollen wir im Buch „Das Harvard Konzept“ weit</w:t>
      </w:r>
      <w:r w:rsidR="00AA4D50">
        <w:t>er</w:t>
      </w:r>
      <w:r>
        <w:t>lesen.</w:t>
      </w:r>
    </w:p>
    <w:p w:rsidR="002F38F9" w:rsidRDefault="002F38F9" w:rsidP="00FA2738">
      <w:pPr>
        <w:jc w:val="left"/>
      </w:pPr>
    </w:p>
    <w:p w:rsidR="002F38F9" w:rsidRDefault="002F38F9" w:rsidP="002F38F9">
      <w:pPr>
        <w:pStyle w:val="berschrift1"/>
      </w:pPr>
      <w:bookmarkStart w:id="27" w:name="_Toc439410036"/>
      <w:r>
        <w:lastRenderedPageBreak/>
        <w:t>Woche 5</w:t>
      </w:r>
      <w:bookmarkEnd w:id="27"/>
    </w:p>
    <w:p w:rsidR="002F38F9" w:rsidRDefault="00013DCB" w:rsidP="00FA2738">
      <w:pPr>
        <w:jc w:val="left"/>
      </w:pPr>
      <w:r>
        <w:t>In der Woche 5 wurde besprochen, wie man sich am besten auf eine Verhandlung vorbereitet:</w:t>
      </w:r>
    </w:p>
    <w:p w:rsidR="00013DCB" w:rsidRDefault="00013DCB" w:rsidP="00013DCB">
      <w:pPr>
        <w:pStyle w:val="Listenabsatz"/>
        <w:numPr>
          <w:ilvl w:val="0"/>
          <w:numId w:val="16"/>
        </w:numPr>
        <w:jc w:val="left"/>
      </w:pPr>
      <w:r>
        <w:t>Parteien und Partner herausfinden und bestimmen</w:t>
      </w:r>
    </w:p>
    <w:p w:rsidR="00013DCB" w:rsidRDefault="00013DCB" w:rsidP="00013DCB">
      <w:pPr>
        <w:pStyle w:val="Listenabsatz"/>
        <w:numPr>
          <w:ilvl w:val="0"/>
          <w:numId w:val="16"/>
        </w:numPr>
        <w:jc w:val="left"/>
      </w:pPr>
      <w:r>
        <w:t>Interessen dieser Parteien analysieren</w:t>
      </w:r>
    </w:p>
    <w:p w:rsidR="00013DCB" w:rsidRDefault="00013DCB" w:rsidP="00013DCB">
      <w:pPr>
        <w:pStyle w:val="Listenabsatz"/>
        <w:numPr>
          <w:ilvl w:val="0"/>
          <w:numId w:val="16"/>
        </w:numPr>
        <w:jc w:val="left"/>
      </w:pPr>
      <w:r>
        <w:t>Eigene Interessen analysieren</w:t>
      </w:r>
    </w:p>
    <w:p w:rsidR="00013DCB" w:rsidRDefault="00013DCB" w:rsidP="00013DCB">
      <w:pPr>
        <w:pStyle w:val="Listenabsatz"/>
        <w:numPr>
          <w:ilvl w:val="0"/>
          <w:numId w:val="16"/>
        </w:numPr>
        <w:jc w:val="left"/>
      </w:pPr>
      <w:r>
        <w:t>Mögliche Szenarien</w:t>
      </w:r>
      <w:r w:rsidR="00D24DB5">
        <w:t xml:space="preserve"> und Resultate der Verhandlung</w:t>
      </w:r>
      <w:r>
        <w:t xml:space="preserve"> bestimmen</w:t>
      </w:r>
    </w:p>
    <w:p w:rsidR="00013DCB" w:rsidRDefault="00013DCB" w:rsidP="00013DCB">
      <w:pPr>
        <w:pStyle w:val="Listenabsatz"/>
        <w:numPr>
          <w:ilvl w:val="0"/>
          <w:numId w:val="16"/>
        </w:numPr>
        <w:jc w:val="left"/>
      </w:pPr>
      <w:r>
        <w:t xml:space="preserve">Mögliche beste Alternative bestimmen (BATNA </w:t>
      </w:r>
      <w:r>
        <w:sym w:font="Wingdings" w:char="F0E0"/>
      </w:r>
      <w:r>
        <w:t xml:space="preserve"> Best Alt</w:t>
      </w:r>
      <w:r w:rsidR="005A23B3">
        <w:t>ernative to a n</w:t>
      </w:r>
      <w:r>
        <w:t>egotiated Agreement)</w:t>
      </w:r>
    </w:p>
    <w:p w:rsidR="00013DCB" w:rsidRDefault="00013DCB" w:rsidP="00013DCB">
      <w:pPr>
        <w:pStyle w:val="Listenabsatz"/>
        <w:numPr>
          <w:ilvl w:val="0"/>
          <w:numId w:val="16"/>
        </w:numPr>
        <w:jc w:val="left"/>
      </w:pPr>
      <w:r>
        <w:t>Reissleise</w:t>
      </w:r>
      <w:r w:rsidR="00D24DB5">
        <w:t>/Stolperdraht</w:t>
      </w:r>
      <w:r>
        <w:t xml:space="preserve"> definieren, sprich wann man im schlimmsten Fall aus der Verhandlung aussteigt und was darauf folgt</w:t>
      </w:r>
    </w:p>
    <w:p w:rsidR="00013DCB" w:rsidRDefault="00013DCB" w:rsidP="00FA2738">
      <w:pPr>
        <w:jc w:val="left"/>
      </w:pPr>
      <w:r>
        <w:t>Während der Verhandlung:</w:t>
      </w:r>
    </w:p>
    <w:p w:rsidR="00013DCB" w:rsidRDefault="00013DCB" w:rsidP="00013DCB">
      <w:pPr>
        <w:pStyle w:val="Listenabsatz"/>
        <w:numPr>
          <w:ilvl w:val="0"/>
          <w:numId w:val="17"/>
        </w:numPr>
        <w:jc w:val="left"/>
      </w:pPr>
      <w:r>
        <w:t>Emotionen sind erlaubt, jedoch dürfen diese nur durch eine Person pro Mal ausgeübt werden – alle anderen halten sich zurück</w:t>
      </w:r>
    </w:p>
    <w:p w:rsidR="00013DCB" w:rsidRDefault="00013DCB" w:rsidP="00013DCB">
      <w:pPr>
        <w:pStyle w:val="Listenabsatz"/>
        <w:numPr>
          <w:ilvl w:val="0"/>
          <w:numId w:val="17"/>
        </w:numPr>
        <w:jc w:val="left"/>
      </w:pPr>
      <w:r>
        <w:t>Sollten die Emotionen zu grob sein und die anderen müssen sich zurückhalten, kann eine Überreaktion vermieden werden. Oft entschuldigt sich die emotionale Person später auch</w:t>
      </w:r>
    </w:p>
    <w:p w:rsidR="00013DCB" w:rsidRDefault="00013DCB" w:rsidP="00013DCB">
      <w:pPr>
        <w:jc w:val="left"/>
      </w:pPr>
    </w:p>
    <w:p w:rsidR="00013DCB" w:rsidRDefault="00013DCB" w:rsidP="00013DCB">
      <w:pPr>
        <w:pStyle w:val="berschrift1"/>
      </w:pPr>
      <w:bookmarkStart w:id="28" w:name="_Toc439410037"/>
      <w:r>
        <w:lastRenderedPageBreak/>
        <w:t>Woche 6</w:t>
      </w:r>
      <w:bookmarkEnd w:id="28"/>
    </w:p>
    <w:p w:rsidR="00013DCB" w:rsidRDefault="001E651A" w:rsidP="00FA2738">
      <w:pPr>
        <w:jc w:val="left"/>
      </w:pPr>
      <w:r>
        <w:t>In Woche  haben wir die Serie „Borgen – Friedensverhandlungen“ angeschaut und uns Notizen gemacht, wie zum Beispiel das Harvard Konzept im Film umgesetzt wird.</w:t>
      </w:r>
    </w:p>
    <w:p w:rsidR="001E651A" w:rsidRDefault="001E651A" w:rsidP="00FA2738">
      <w:pPr>
        <w:jc w:val="left"/>
      </w:pPr>
    </w:p>
    <w:p w:rsidR="001E651A" w:rsidRDefault="001E651A" w:rsidP="001E651A">
      <w:pPr>
        <w:pStyle w:val="berschrift1"/>
      </w:pPr>
      <w:bookmarkStart w:id="29" w:name="_Toc439410038"/>
      <w:r>
        <w:lastRenderedPageBreak/>
        <w:t>Woche 7</w:t>
      </w:r>
      <w:bookmarkEnd w:id="29"/>
    </w:p>
    <w:p w:rsidR="001E651A" w:rsidRDefault="00017BC5" w:rsidP="00017BC5">
      <w:r>
        <w:t>In der Woche 7 wurden die Resultate des Films „Borgen – Friedensverhandlungen“ besprochen, welche bei mir sehr schlecht ausfielen:</w:t>
      </w:r>
    </w:p>
    <w:p w:rsidR="00017BC5" w:rsidRDefault="00017BC5" w:rsidP="00017BC5">
      <w:pPr>
        <w:pStyle w:val="Listenabsatz"/>
        <w:numPr>
          <w:ilvl w:val="0"/>
          <w:numId w:val="18"/>
        </w:numPr>
      </w:pPr>
      <w:r>
        <w:t xml:space="preserve">Der Stolperdraht stellt im Film das Auslegen einer neutralen Zone dar. Diese gilt einerseits nur für die Dauer der Verhandlung, andererseits sind die Verhandlungen bereits zeitlich beschränkt </w:t>
      </w:r>
      <w:r>
        <w:sym w:font="Wingdings" w:char="F0E0"/>
      </w:r>
      <w:r>
        <w:t xml:space="preserve"> Eine doppelte Schwierigkeit also</w:t>
      </w:r>
    </w:p>
    <w:p w:rsidR="00017BC5" w:rsidRDefault="00017BC5" w:rsidP="00017BC5">
      <w:pPr>
        <w:pStyle w:val="Listenabsatz"/>
        <w:numPr>
          <w:ilvl w:val="0"/>
          <w:numId w:val="18"/>
        </w:numPr>
      </w:pPr>
      <w:r>
        <w:t>Die Premierministerin übt Druck auf den Kriegstreiber aus, gibt ihm aber die Möglichkeit, sein Gesicht zu wahren (Sollten diese Verhandlungen nicht zu einem guten Ende kommen, werde ich dem dänischen Volk die Gründe sagen und ich werde dabei die Wahrheit sagen)</w:t>
      </w:r>
    </w:p>
    <w:p w:rsidR="00017BC5" w:rsidRDefault="00017BC5" w:rsidP="00017BC5">
      <w:pPr>
        <w:pStyle w:val="Listenabsatz"/>
        <w:numPr>
          <w:ilvl w:val="0"/>
          <w:numId w:val="18"/>
        </w:numPr>
      </w:pPr>
      <w:r>
        <w:t>Die Premierministerin spricht mit dem japanischen Botschafter und sagt offen, dass Dänemark von einer solch grossen Nation nichts zu fordern hat. Nebenbei erstellt sie aber auch eine rhetorische Problematik im Kopf des Botschafters indem sie die möglichen Unruhen und die daraus resultierende niedrige Öllieferungen nach Japan</w:t>
      </w:r>
    </w:p>
    <w:p w:rsidR="00017BC5" w:rsidRDefault="00386476" w:rsidP="00017BC5">
      <w:r>
        <w:t>Zudem haben wir die Gruppen für die Abschlussarbeit gebildet: Gruppe Nummer 5 zusammen mit Yanick und Chris.</w:t>
      </w:r>
    </w:p>
    <w:p w:rsidR="001D1BC6" w:rsidRDefault="001D1BC6" w:rsidP="00017BC5"/>
    <w:p w:rsidR="00017BC5" w:rsidRDefault="00017BC5" w:rsidP="00017BC5">
      <w:pPr>
        <w:pStyle w:val="berschrift1"/>
      </w:pPr>
      <w:bookmarkStart w:id="30" w:name="_Toc439410039"/>
      <w:r>
        <w:lastRenderedPageBreak/>
        <w:t>Woche 8</w:t>
      </w:r>
      <w:bookmarkEnd w:id="30"/>
    </w:p>
    <w:p w:rsidR="00017BC5" w:rsidRDefault="007C5B99" w:rsidP="00017BC5">
      <w:r>
        <w:t>In der Woche 8 fand die Besprechung mit den anderen Gruppen statt und wir konnten den Unterricht ausfallen lassen – unsere Besprechung wird in Woche 9 sein.</w:t>
      </w:r>
    </w:p>
    <w:p w:rsidR="007C5B99" w:rsidRDefault="007C5B99" w:rsidP="00017BC5"/>
    <w:p w:rsidR="007C5B99" w:rsidRDefault="007C5B99" w:rsidP="007C5B99">
      <w:pPr>
        <w:pStyle w:val="berschrift1"/>
      </w:pPr>
      <w:bookmarkStart w:id="31" w:name="_Toc439410040"/>
      <w:r>
        <w:lastRenderedPageBreak/>
        <w:t>Woche 9</w:t>
      </w:r>
      <w:bookmarkEnd w:id="31"/>
    </w:p>
    <w:p w:rsidR="007C5B99" w:rsidRDefault="008C5A53" w:rsidP="00017BC5">
      <w:r>
        <w:t>In Woche 9 haben wir als Gruppe unsere Geschichte mit dem Dozenten besprochen. Daraus resultieren folgende Punkte:</w:t>
      </w:r>
    </w:p>
    <w:p w:rsidR="008C5A53" w:rsidRDefault="008C5A53" w:rsidP="008C5A53">
      <w:pPr>
        <w:pStyle w:val="Listenabsatz"/>
        <w:numPr>
          <w:ilvl w:val="0"/>
          <w:numId w:val="19"/>
        </w:numPr>
      </w:pPr>
      <w:r>
        <w:t xml:space="preserve">Der Mitarbeiter sollte klarer sagen, was er momentan und später mit einer Fachhochschulausbildung für die Firma leisten kann, respektive bringt </w:t>
      </w:r>
      <w:r>
        <w:sym w:font="Wingdings" w:char="F0E0"/>
      </w:r>
      <w:r>
        <w:t xml:space="preserve"> Du kannst nur dein Verhalten ändern, also verkaufe dich besser</w:t>
      </w:r>
    </w:p>
    <w:p w:rsidR="008C5A53" w:rsidRDefault="008C5A53" w:rsidP="002A6B25">
      <w:pPr>
        <w:pStyle w:val="Listenabsatz"/>
        <w:numPr>
          <w:ilvl w:val="0"/>
          <w:numId w:val="19"/>
        </w:numPr>
      </w:pPr>
      <w:r>
        <w:t xml:space="preserve">Der Mitarbeiter verfügt über kein BATNA oder aber es ist höchst unrealistisch („Ich kündige“) </w:t>
      </w:r>
      <w:r>
        <w:sym w:font="Wingdings" w:char="F0E0"/>
      </w:r>
      <w:r>
        <w:t xml:space="preserve"> Er sagt zwar, er würde im Notfall eine neue Stelle suchen, diese Aussage stellt aber mehr oder weniger das Worst-Case Szenario und kein richtiges BATNA dar. Er muss sich überlegen, wie er sein BATNA verbessern und den Chef überzeugen</w:t>
      </w:r>
    </w:p>
    <w:p w:rsidR="008C5A53" w:rsidRDefault="008C5A53" w:rsidP="002A6B25">
      <w:pPr>
        <w:pStyle w:val="Listenabsatz"/>
        <w:numPr>
          <w:ilvl w:val="0"/>
          <w:numId w:val="19"/>
        </w:numPr>
      </w:pPr>
      <w:r>
        <w:t>Um das BATNA verbessern zu können, sollte er zum Beispiel eine Liste führen, was er für die Firma bringt, respektive geleistet hat</w:t>
      </w:r>
    </w:p>
    <w:p w:rsidR="008C5A53" w:rsidRDefault="008C5A53" w:rsidP="008C5A53">
      <w:pPr>
        <w:pStyle w:val="Listenabsatz"/>
        <w:numPr>
          <w:ilvl w:val="0"/>
          <w:numId w:val="19"/>
        </w:numPr>
      </w:pPr>
      <w:r>
        <w:t>Der Mitarbeiter sollte betreffend den Terminen einen Stolperdraht ziehen, bis wann Gespräche und Entscheide geführt oder gefällt sein sollen. Diesen Stolperdraht sollte er dann als Zusatz auch offen kommunizieren. Greifen diese Stolperdrähte nicht, kann er auf sein BATNA zurückgreifen und wenn nötig kündigen</w:t>
      </w:r>
    </w:p>
    <w:p w:rsidR="008C5A53" w:rsidRDefault="008C5A53" w:rsidP="008C5A53">
      <w:pPr>
        <w:pStyle w:val="Listenabsatz"/>
        <w:numPr>
          <w:ilvl w:val="0"/>
          <w:numId w:val="19"/>
        </w:numPr>
      </w:pPr>
      <w:r>
        <w:t>Allgemein ist unklar, wie leistungsstark der Mitarbeiter ist. Unsere Gruppe ist der Meinung, er überschätzt seine Position klar. Wäre er zum Beispiel ein sehr leistungsstarker und wichtiger Mitarbeiter, wäre der Chef mit einer Anstellungsangebot auf ihn zugekommen</w:t>
      </w:r>
    </w:p>
    <w:p w:rsidR="008C5A53" w:rsidRDefault="00FA65D2" w:rsidP="008C5A53">
      <w:pPr>
        <w:pStyle w:val="Listenabsatz"/>
        <w:numPr>
          <w:ilvl w:val="0"/>
          <w:numId w:val="19"/>
        </w:numPr>
      </w:pPr>
      <w:r>
        <w:t>Der Vertrag zwischen Chef und Mitarbeiter sollte wirklich schriftlich ausformuliert werden – bei einer Teilzeitbeschäftigung müssen diverse Fragen geklärt werden</w:t>
      </w:r>
    </w:p>
    <w:p w:rsidR="008C5A53" w:rsidRDefault="00211669" w:rsidP="008C5A53">
      <w:pPr>
        <w:pStyle w:val="Listenabsatz"/>
        <w:numPr>
          <w:ilvl w:val="0"/>
          <w:numId w:val="19"/>
        </w:numPr>
      </w:pPr>
      <w:r>
        <w:t xml:space="preserve">Ferner sind wir der Meinung, dass der Betrieb einen unorganisierten Eindruck macht. Höchstwahrscheinlich handelt es sich um einen kleinen Betrieb, bei welchen keine Person vollzeitlich für das Personalmanagement zuständig ist und </w:t>
      </w:r>
      <w:r w:rsidR="00ED0C23">
        <w:t>folglich</w:t>
      </w:r>
      <w:r>
        <w:t xml:space="preserve"> dann vieles durch den arbeitenden Chef erledigt werden muss und dann auch untergeht</w:t>
      </w:r>
    </w:p>
    <w:p w:rsidR="00ED0C23" w:rsidRDefault="00ED0C23" w:rsidP="008C5A53">
      <w:pPr>
        <w:pStyle w:val="Listenabsatz"/>
        <w:numPr>
          <w:ilvl w:val="0"/>
          <w:numId w:val="19"/>
        </w:numPr>
      </w:pPr>
      <w:r>
        <w:t>Je nach Branche und Betrieb sind Teilzeitanstellungen auch recht problematisch, zum Beispiel im Detailhandel</w:t>
      </w:r>
    </w:p>
    <w:p w:rsidR="00ED0C23" w:rsidRDefault="00ED0C23" w:rsidP="008C5A53">
      <w:pPr>
        <w:pStyle w:val="Listenabsatz"/>
        <w:numPr>
          <w:ilvl w:val="0"/>
          <w:numId w:val="19"/>
        </w:numPr>
      </w:pPr>
      <w:r>
        <w:t xml:space="preserve">Im letzten Studienjahr wird die ganze Situation zwischen Mitarbeiter und Chef zeitbedingt höchstwahrscheinlich zu einem Knall führen </w:t>
      </w:r>
      <w:r>
        <w:sym w:font="Wingdings" w:char="F0E0"/>
      </w:r>
      <w:r>
        <w:t xml:space="preserve"> Mitarbeiter soll immer arbeiten, benötigt aber mehr Zeit für seine Bachelorarbeit</w:t>
      </w:r>
    </w:p>
    <w:p w:rsidR="00ED0C23" w:rsidRDefault="00ED0C23" w:rsidP="00ED0C23">
      <w:r>
        <w:t>Aus diesen Punkten lässt sich ein Theater der etwas anderen Art entwickeln:</w:t>
      </w:r>
    </w:p>
    <w:p w:rsidR="00ED0C23" w:rsidRDefault="00ED0C23" w:rsidP="00ED0C23">
      <w:pPr>
        <w:pStyle w:val="Listenabsatz"/>
        <w:numPr>
          <w:ilvl w:val="0"/>
          <w:numId w:val="20"/>
        </w:numPr>
      </w:pPr>
      <w:r>
        <w:t>Mitarbeiter und Chef werden von zwei Personen gespielt, welche im direkten Gespräch miteinander agieren</w:t>
      </w:r>
    </w:p>
    <w:p w:rsidR="00ED0C23" w:rsidRDefault="00ED0C23" w:rsidP="00ED0C23">
      <w:pPr>
        <w:pStyle w:val="Listenabsatz"/>
        <w:numPr>
          <w:ilvl w:val="0"/>
          <w:numId w:val="20"/>
        </w:numPr>
      </w:pPr>
      <w:r>
        <w:t xml:space="preserve">Die dritte Person agiert dabei aber als Erzähler und vermittelt unsere Anschauung </w:t>
      </w:r>
      <w:r>
        <w:sym w:font="Wingdings" w:char="F0E0"/>
      </w:r>
      <w:r>
        <w:t xml:space="preserve"> Der Erzähler durchbricht als Stellvertreter der beiden anderen Personen die „Vierte Wand“, für mehr Informationen siehe </w:t>
      </w:r>
      <w:hyperlink r:id="rId28" w:history="1">
        <w:r w:rsidRPr="002C2E6D">
          <w:rPr>
            <w:rStyle w:val="Hyperlink"/>
          </w:rPr>
          <w:t>http://autorwerden.net/das-durchbrechen-der-vierten-wand/</w:t>
        </w:r>
      </w:hyperlink>
    </w:p>
    <w:p w:rsidR="00ED0C23" w:rsidRDefault="00ED0C23" w:rsidP="00ED0C23">
      <w:pPr>
        <w:pStyle w:val="Listenabsatz"/>
        <w:numPr>
          <w:ilvl w:val="0"/>
          <w:numId w:val="20"/>
        </w:numPr>
      </w:pPr>
      <w:r>
        <w:t xml:space="preserve">Das Theater kann so ablaufen, dass der Mitarbeiter am Anfang bereits seine Fehler und möglichen zukünftigen Fehler erkennt und Stück für Stück immer bessere Konzepte/Techniken anwendet wenn er merkt, dass die aktuelle, mildere Technik nicht funktioniert (Reden </w:t>
      </w:r>
      <w:r>
        <w:sym w:font="Wingdings" w:char="F0E0"/>
      </w:r>
      <w:r>
        <w:t xml:space="preserve"> Diskutieren </w:t>
      </w:r>
      <w:r>
        <w:sym w:font="Wingdings" w:char="F0E0"/>
      </w:r>
      <w:r>
        <w:t xml:space="preserve"> Stolperdraht </w:t>
      </w:r>
      <w:r w:rsidR="00421A32">
        <w:t>bestimmen</w:t>
      </w:r>
      <w:r>
        <w:t xml:space="preserve">/BATNA bestimmen </w:t>
      </w:r>
      <w:r>
        <w:sym w:font="Wingdings" w:char="F0E0"/>
      </w:r>
      <w:r>
        <w:t xml:space="preserve"> Stolperdraht ziehen/BATNA anwenden)</w:t>
      </w:r>
    </w:p>
    <w:p w:rsidR="00ED0C23" w:rsidRDefault="00ED0C23" w:rsidP="00ED0C23"/>
    <w:p w:rsidR="008C5A53" w:rsidRDefault="008C5A53" w:rsidP="008C5A53">
      <w:pPr>
        <w:pStyle w:val="berschrift1"/>
      </w:pPr>
      <w:bookmarkStart w:id="32" w:name="_Toc439410041"/>
      <w:r>
        <w:lastRenderedPageBreak/>
        <w:t>Woche 10</w:t>
      </w:r>
      <w:bookmarkEnd w:id="32"/>
    </w:p>
    <w:p w:rsidR="00001A42" w:rsidRDefault="00001A42" w:rsidP="00017BC5">
      <w:r>
        <w:t>In Woche 10 haben wir uns kurz getroffen und besprochen, wie wir unsere Präsentation aufbauen wollen. Mehrheitlich möchten wir die Ideen aus Woche 9 umsetzen.</w:t>
      </w:r>
    </w:p>
    <w:p w:rsidR="00001A42" w:rsidRDefault="00001A42" w:rsidP="00017BC5"/>
    <w:p w:rsidR="00001A42" w:rsidRDefault="00001A42" w:rsidP="00001A42">
      <w:pPr>
        <w:pStyle w:val="berschrift1"/>
      </w:pPr>
      <w:bookmarkStart w:id="33" w:name="_Toc439410042"/>
      <w:r>
        <w:lastRenderedPageBreak/>
        <w:t>Woche 11</w:t>
      </w:r>
      <w:bookmarkEnd w:id="33"/>
    </w:p>
    <w:p w:rsidR="00001A42" w:rsidRDefault="00001A42" w:rsidP="00017BC5">
      <w:r>
        <w:t>In Woche 11 fand die Projektwoche statt und somit fiel der Unterricht aus.</w:t>
      </w:r>
    </w:p>
    <w:p w:rsidR="00001A42" w:rsidRDefault="00001A42" w:rsidP="00017BC5"/>
    <w:p w:rsidR="00242A44" w:rsidRDefault="00242A44" w:rsidP="00242A44">
      <w:pPr>
        <w:pStyle w:val="berschrift1"/>
      </w:pPr>
      <w:bookmarkStart w:id="34" w:name="_Toc439410043"/>
      <w:r>
        <w:lastRenderedPageBreak/>
        <w:t>Woche 12</w:t>
      </w:r>
      <w:bookmarkEnd w:id="34"/>
    </w:p>
    <w:p w:rsidR="00242A44" w:rsidRDefault="00585DC9" w:rsidP="00017BC5">
      <w:r>
        <w:t>In Woche 12 fanden die ersten Präsentationen statt.</w:t>
      </w:r>
    </w:p>
    <w:p w:rsidR="00585DC9" w:rsidRDefault="00585DC9" w:rsidP="00017BC5"/>
    <w:p w:rsidR="00585DC9" w:rsidRDefault="00585DC9" w:rsidP="00585DC9">
      <w:pPr>
        <w:pStyle w:val="berschrift1"/>
      </w:pPr>
      <w:bookmarkStart w:id="35" w:name="_Toc439410044"/>
      <w:r>
        <w:lastRenderedPageBreak/>
        <w:t>Woche 13</w:t>
      </w:r>
      <w:bookmarkEnd w:id="35"/>
    </w:p>
    <w:p w:rsidR="000423F2" w:rsidRDefault="000423F2" w:rsidP="000423F2">
      <w:r>
        <w:t>In Woche 13 fanden die nächsten Präsentationen statt.</w:t>
      </w:r>
    </w:p>
    <w:p w:rsidR="00585DC9" w:rsidRDefault="00585DC9" w:rsidP="00017BC5"/>
    <w:p w:rsidR="000423F2" w:rsidRDefault="000423F2" w:rsidP="001F7EE5">
      <w:pPr>
        <w:pStyle w:val="berschrift1"/>
      </w:pPr>
      <w:bookmarkStart w:id="36" w:name="_Toc439410045"/>
      <w:r>
        <w:lastRenderedPageBreak/>
        <w:t>Woche 14</w:t>
      </w:r>
      <w:bookmarkEnd w:id="36"/>
    </w:p>
    <w:p w:rsidR="000423F2" w:rsidRDefault="000423F2" w:rsidP="000423F2">
      <w:r>
        <w:t>In Woche 14 fand unsere Präsentation statt.</w:t>
      </w:r>
    </w:p>
    <w:p w:rsidR="000423F2" w:rsidRDefault="000423F2" w:rsidP="00017BC5"/>
    <w:p w:rsidR="001F7EE5" w:rsidRDefault="001F7EE5" w:rsidP="001F7EE5">
      <w:pPr>
        <w:pStyle w:val="berschrift1"/>
      </w:pPr>
      <w:bookmarkStart w:id="37" w:name="_Toc439410046"/>
      <w:r>
        <w:lastRenderedPageBreak/>
        <w:t>Woche 15</w:t>
      </w:r>
      <w:bookmarkEnd w:id="37"/>
    </w:p>
    <w:p w:rsidR="001F7EE5" w:rsidRDefault="001F7EE5" w:rsidP="00017BC5"/>
    <w:sectPr w:rsidR="001F7EE5" w:rsidSect="00164DB6">
      <w:headerReference w:type="even" r:id="rId29"/>
      <w:headerReference w:type="default" r:id="rId30"/>
      <w:footerReference w:type="even" r:id="rId31"/>
      <w:footerReference w:type="default" r:id="rId32"/>
      <w:headerReference w:type="first" r:id="rId33"/>
      <w:footerReference w:type="first" r:id="rId34"/>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682C" w:rsidRDefault="0020682C" w:rsidP="006B5E49">
      <w:pPr>
        <w:spacing w:after="0" w:line="240" w:lineRule="auto"/>
      </w:pPr>
      <w:r>
        <w:separator/>
      </w:r>
    </w:p>
  </w:endnote>
  <w:endnote w:type="continuationSeparator" w:id="0">
    <w:p w:rsidR="0020682C" w:rsidRDefault="0020682C" w:rsidP="006B5E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724B" w:rsidRDefault="008E724B">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1085" w:rsidRPr="003037A4" w:rsidRDefault="003037A4">
    <w:pPr>
      <w:pStyle w:val="Fuzeile"/>
      <w:rPr>
        <w:lang w:val="en-US"/>
      </w:rPr>
    </w:pPr>
    <w:r>
      <w:rPr>
        <w:noProof/>
      </w:rPr>
      <w:fldChar w:fldCharType="begin"/>
    </w:r>
    <w:r w:rsidRPr="003037A4">
      <w:rPr>
        <w:noProof/>
        <w:lang w:val="en-US"/>
      </w:rPr>
      <w:instrText xml:space="preserve"> FILENAME   \* MERGEFORMAT </w:instrText>
    </w:r>
    <w:r>
      <w:rPr>
        <w:noProof/>
      </w:rPr>
      <w:fldChar w:fldCharType="separate"/>
    </w:r>
    <w:r w:rsidR="008E724B">
      <w:rPr>
        <w:noProof/>
        <w:lang w:val="en-US"/>
      </w:rPr>
      <w:t>00_Moduldokumentation.docx</w:t>
    </w:r>
    <w:r>
      <w:rPr>
        <w:noProof/>
      </w:rPr>
      <w:fldChar w:fldCharType="end"/>
    </w:r>
    <w:r w:rsidRPr="003037A4">
      <w:rPr>
        <w:noProof/>
      </w:rPr>
      <w:ptab w:relativeTo="margin" w:alignment="center" w:leader="none"/>
    </w:r>
    <w:r>
      <w:rPr>
        <w:noProof/>
      </w:rPr>
      <w:t>S</w:t>
    </w:r>
    <w:r w:rsidR="00AF7A48">
      <w:rPr>
        <w:noProof/>
      </w:rPr>
      <w:t>imon Wächter</w:t>
    </w:r>
    <w:r w:rsidRPr="003037A4">
      <w:rPr>
        <w:noProof/>
      </w:rPr>
      <w:ptab w:relativeTo="margin" w:alignment="right" w:leader="none"/>
    </w:r>
    <w:r w:rsidR="003D5735">
      <w:rPr>
        <w:noProof/>
      </w:rPr>
      <w:t>Seite</w:t>
    </w:r>
    <w:r w:rsidR="0067227E">
      <w:rPr>
        <w:noProof/>
      </w:rPr>
      <w:t xml:space="preserve"> </w:t>
    </w:r>
    <w:r w:rsidR="0067227E">
      <w:rPr>
        <w:noProof/>
      </w:rPr>
      <w:fldChar w:fldCharType="begin"/>
    </w:r>
    <w:r w:rsidR="0067227E">
      <w:rPr>
        <w:noProof/>
      </w:rPr>
      <w:instrText xml:space="preserve"> PAGE  \* Arabic  \* MERGEFORMAT </w:instrText>
    </w:r>
    <w:r w:rsidR="0067227E">
      <w:rPr>
        <w:noProof/>
      </w:rPr>
      <w:fldChar w:fldCharType="separate"/>
    </w:r>
    <w:r w:rsidR="00293BE7">
      <w:rPr>
        <w:noProof/>
      </w:rPr>
      <w:t>19</w:t>
    </w:r>
    <w:r w:rsidR="0067227E">
      <w:rPr>
        <w:noProof/>
      </w:rPr>
      <w:fldChar w:fldCharType="end"/>
    </w:r>
    <w:r w:rsidR="0067227E">
      <w:rPr>
        <w:noProof/>
      </w:rPr>
      <w:t xml:space="preserve"> von</w:t>
    </w:r>
    <w:r w:rsidR="003D5735">
      <w:rPr>
        <w:noProof/>
      </w:rPr>
      <w:t xml:space="preserve"> </w:t>
    </w:r>
    <w:r w:rsidR="0067227E">
      <w:rPr>
        <w:noProof/>
      </w:rPr>
      <w:fldChar w:fldCharType="begin"/>
    </w:r>
    <w:r w:rsidR="0067227E">
      <w:rPr>
        <w:noProof/>
      </w:rPr>
      <w:instrText xml:space="preserve"> NUMPAGES   \* MERGEFORMAT </w:instrText>
    </w:r>
    <w:r w:rsidR="0067227E">
      <w:rPr>
        <w:noProof/>
      </w:rPr>
      <w:fldChar w:fldCharType="separate"/>
    </w:r>
    <w:r w:rsidR="00293BE7">
      <w:rPr>
        <w:noProof/>
      </w:rPr>
      <w:t>23</w:t>
    </w:r>
    <w:r w:rsidR="0067227E">
      <w:rPr>
        <w:noProof/>
      </w:rPr>
      <w:fldChar w:fldCharType="end"/>
    </w:r>
    <w:r w:rsidR="0067227E">
      <w:rPr>
        <w:noProof/>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724B" w:rsidRDefault="008E724B">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682C" w:rsidRDefault="0020682C" w:rsidP="006B5E49">
      <w:pPr>
        <w:spacing w:after="0" w:line="240" w:lineRule="auto"/>
      </w:pPr>
      <w:r>
        <w:separator/>
      </w:r>
    </w:p>
  </w:footnote>
  <w:footnote w:type="continuationSeparator" w:id="0">
    <w:p w:rsidR="0020682C" w:rsidRDefault="0020682C" w:rsidP="006B5E4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724B" w:rsidRDefault="008E724B">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35E8" w:rsidRDefault="00A25EB9" w:rsidP="006E35E8">
    <w:pPr>
      <w:pStyle w:val="Kopfzeile"/>
      <w:tabs>
        <w:tab w:val="clear" w:pos="4536"/>
        <w:tab w:val="clear" w:pos="9072"/>
        <w:tab w:val="left" w:pos="3945"/>
      </w:tabs>
      <w:jc w:val="center"/>
    </w:pPr>
    <w:r>
      <w:t>Moduldokumentation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724B" w:rsidRDefault="008E724B">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F3676A"/>
    <w:multiLevelType w:val="hybridMultilevel"/>
    <w:tmpl w:val="155858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FE85E8E"/>
    <w:multiLevelType w:val="hybridMultilevel"/>
    <w:tmpl w:val="538A603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0BC2C77"/>
    <w:multiLevelType w:val="hybridMultilevel"/>
    <w:tmpl w:val="04603E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4B2180F"/>
    <w:multiLevelType w:val="hybridMultilevel"/>
    <w:tmpl w:val="6234C8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6C66F0B"/>
    <w:multiLevelType w:val="hybridMultilevel"/>
    <w:tmpl w:val="8D9E64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7AD0DBC"/>
    <w:multiLevelType w:val="hybridMultilevel"/>
    <w:tmpl w:val="4342A8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D672EEE"/>
    <w:multiLevelType w:val="hybridMultilevel"/>
    <w:tmpl w:val="5254FB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221068F9"/>
    <w:multiLevelType w:val="hybridMultilevel"/>
    <w:tmpl w:val="D61A5B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34F3FFF"/>
    <w:multiLevelType w:val="hybridMultilevel"/>
    <w:tmpl w:val="CBB4583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4199519A"/>
    <w:multiLevelType w:val="hybridMultilevel"/>
    <w:tmpl w:val="A5B0ED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419F3DA0"/>
    <w:multiLevelType w:val="hybridMultilevel"/>
    <w:tmpl w:val="A588D5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468C3DAE"/>
    <w:multiLevelType w:val="hybridMultilevel"/>
    <w:tmpl w:val="E2DCD3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48674EA4"/>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3" w15:restartNumberingAfterBreak="0">
    <w:nsid w:val="4F290EDF"/>
    <w:multiLevelType w:val="hybridMultilevel"/>
    <w:tmpl w:val="64C2DD4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5B047871"/>
    <w:multiLevelType w:val="hybridMultilevel"/>
    <w:tmpl w:val="088EA60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5ECE5F33"/>
    <w:multiLevelType w:val="hybridMultilevel"/>
    <w:tmpl w:val="F91EA2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622B4BEF"/>
    <w:multiLevelType w:val="hybridMultilevel"/>
    <w:tmpl w:val="A0B4951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6B626E2C"/>
    <w:multiLevelType w:val="hybridMultilevel"/>
    <w:tmpl w:val="BF2ED23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745246CE"/>
    <w:multiLevelType w:val="hybridMultilevel"/>
    <w:tmpl w:val="021A10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77B81AB0"/>
    <w:multiLevelType w:val="hybridMultilevel"/>
    <w:tmpl w:val="2A20510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12"/>
  </w:num>
  <w:num w:numId="2">
    <w:abstractNumId w:val="10"/>
  </w:num>
  <w:num w:numId="3">
    <w:abstractNumId w:val="3"/>
  </w:num>
  <w:num w:numId="4">
    <w:abstractNumId w:val="16"/>
  </w:num>
  <w:num w:numId="5">
    <w:abstractNumId w:val="8"/>
  </w:num>
  <w:num w:numId="6">
    <w:abstractNumId w:val="9"/>
  </w:num>
  <w:num w:numId="7">
    <w:abstractNumId w:val="14"/>
  </w:num>
  <w:num w:numId="8">
    <w:abstractNumId w:val="11"/>
  </w:num>
  <w:num w:numId="9">
    <w:abstractNumId w:val="13"/>
  </w:num>
  <w:num w:numId="10">
    <w:abstractNumId w:val="4"/>
  </w:num>
  <w:num w:numId="11">
    <w:abstractNumId w:val="19"/>
  </w:num>
  <w:num w:numId="12">
    <w:abstractNumId w:val="5"/>
  </w:num>
  <w:num w:numId="13">
    <w:abstractNumId w:val="0"/>
  </w:num>
  <w:num w:numId="14">
    <w:abstractNumId w:val="6"/>
  </w:num>
  <w:num w:numId="15">
    <w:abstractNumId w:val="17"/>
  </w:num>
  <w:num w:numId="16">
    <w:abstractNumId w:val="15"/>
  </w:num>
  <w:num w:numId="17">
    <w:abstractNumId w:val="7"/>
  </w:num>
  <w:num w:numId="18">
    <w:abstractNumId w:val="2"/>
  </w:num>
  <w:num w:numId="19">
    <w:abstractNumId w:val="18"/>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ttachedTemplate r:id="rId1"/>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4075"/>
    <w:rsid w:val="00001A42"/>
    <w:rsid w:val="0001007A"/>
    <w:rsid w:val="00013DCB"/>
    <w:rsid w:val="00014BC7"/>
    <w:rsid w:val="00017BC5"/>
    <w:rsid w:val="00036E33"/>
    <w:rsid w:val="00037B06"/>
    <w:rsid w:val="000423F2"/>
    <w:rsid w:val="00057AA2"/>
    <w:rsid w:val="00057BE7"/>
    <w:rsid w:val="000926E8"/>
    <w:rsid w:val="000B4075"/>
    <w:rsid w:val="000C53EB"/>
    <w:rsid w:val="000E01D5"/>
    <w:rsid w:val="000E0DEE"/>
    <w:rsid w:val="000E67E5"/>
    <w:rsid w:val="000F780A"/>
    <w:rsid w:val="00105030"/>
    <w:rsid w:val="00106528"/>
    <w:rsid w:val="0012397E"/>
    <w:rsid w:val="00133E1B"/>
    <w:rsid w:val="00153CFB"/>
    <w:rsid w:val="001569A8"/>
    <w:rsid w:val="00160860"/>
    <w:rsid w:val="00164748"/>
    <w:rsid w:val="00164DB6"/>
    <w:rsid w:val="00166AAD"/>
    <w:rsid w:val="00183ED5"/>
    <w:rsid w:val="00197246"/>
    <w:rsid w:val="001A52D5"/>
    <w:rsid w:val="001A6B64"/>
    <w:rsid w:val="001D1255"/>
    <w:rsid w:val="001D1BC6"/>
    <w:rsid w:val="001E2C70"/>
    <w:rsid w:val="001E32AD"/>
    <w:rsid w:val="001E4829"/>
    <w:rsid w:val="001E651A"/>
    <w:rsid w:val="001F4660"/>
    <w:rsid w:val="001F7EE5"/>
    <w:rsid w:val="0020003D"/>
    <w:rsid w:val="0020530F"/>
    <w:rsid w:val="0020682C"/>
    <w:rsid w:val="00211669"/>
    <w:rsid w:val="002255D9"/>
    <w:rsid w:val="00235606"/>
    <w:rsid w:val="00236C8F"/>
    <w:rsid w:val="00242A44"/>
    <w:rsid w:val="00254A03"/>
    <w:rsid w:val="0025778E"/>
    <w:rsid w:val="0026725B"/>
    <w:rsid w:val="00275B55"/>
    <w:rsid w:val="002865EA"/>
    <w:rsid w:val="00293BE7"/>
    <w:rsid w:val="002A28AF"/>
    <w:rsid w:val="002A2CA3"/>
    <w:rsid w:val="002A2CB5"/>
    <w:rsid w:val="002C695C"/>
    <w:rsid w:val="002D7678"/>
    <w:rsid w:val="002F38F9"/>
    <w:rsid w:val="00300A3A"/>
    <w:rsid w:val="003011BE"/>
    <w:rsid w:val="003037A4"/>
    <w:rsid w:val="003116F9"/>
    <w:rsid w:val="003153AE"/>
    <w:rsid w:val="0033460C"/>
    <w:rsid w:val="00342602"/>
    <w:rsid w:val="0035051E"/>
    <w:rsid w:val="0035406E"/>
    <w:rsid w:val="00357B4C"/>
    <w:rsid w:val="00386476"/>
    <w:rsid w:val="0038683A"/>
    <w:rsid w:val="00394974"/>
    <w:rsid w:val="003B27B1"/>
    <w:rsid w:val="003C44CF"/>
    <w:rsid w:val="003C4EF7"/>
    <w:rsid w:val="003C7F4D"/>
    <w:rsid w:val="003D5735"/>
    <w:rsid w:val="003E4E1D"/>
    <w:rsid w:val="00403E7F"/>
    <w:rsid w:val="00421A32"/>
    <w:rsid w:val="004254A8"/>
    <w:rsid w:val="0042600E"/>
    <w:rsid w:val="00446598"/>
    <w:rsid w:val="004667BC"/>
    <w:rsid w:val="004755BB"/>
    <w:rsid w:val="004A28CA"/>
    <w:rsid w:val="004B5461"/>
    <w:rsid w:val="004B776C"/>
    <w:rsid w:val="004E7CF2"/>
    <w:rsid w:val="004F7295"/>
    <w:rsid w:val="0050541E"/>
    <w:rsid w:val="005140C2"/>
    <w:rsid w:val="0052722D"/>
    <w:rsid w:val="00530400"/>
    <w:rsid w:val="00562A41"/>
    <w:rsid w:val="00585DC9"/>
    <w:rsid w:val="005A23B3"/>
    <w:rsid w:val="005B01C9"/>
    <w:rsid w:val="005B6734"/>
    <w:rsid w:val="005E439E"/>
    <w:rsid w:val="00600298"/>
    <w:rsid w:val="00625F82"/>
    <w:rsid w:val="00664C89"/>
    <w:rsid w:val="0067227E"/>
    <w:rsid w:val="00676CE2"/>
    <w:rsid w:val="00684425"/>
    <w:rsid w:val="00695C4B"/>
    <w:rsid w:val="00696C61"/>
    <w:rsid w:val="00697851"/>
    <w:rsid w:val="006A6BF8"/>
    <w:rsid w:val="006A7F91"/>
    <w:rsid w:val="006B4FE6"/>
    <w:rsid w:val="006B5E49"/>
    <w:rsid w:val="006D62FC"/>
    <w:rsid w:val="006D7451"/>
    <w:rsid w:val="006E2F0C"/>
    <w:rsid w:val="006E35E8"/>
    <w:rsid w:val="006F1E26"/>
    <w:rsid w:val="006F2FF4"/>
    <w:rsid w:val="00713575"/>
    <w:rsid w:val="007328B5"/>
    <w:rsid w:val="00762A24"/>
    <w:rsid w:val="00776CB9"/>
    <w:rsid w:val="007B0CD9"/>
    <w:rsid w:val="007B51F4"/>
    <w:rsid w:val="007C5B99"/>
    <w:rsid w:val="007E2E04"/>
    <w:rsid w:val="007F74BA"/>
    <w:rsid w:val="008438F0"/>
    <w:rsid w:val="00853FD5"/>
    <w:rsid w:val="00880417"/>
    <w:rsid w:val="00890AB1"/>
    <w:rsid w:val="008A0216"/>
    <w:rsid w:val="008A1D2B"/>
    <w:rsid w:val="008C02C5"/>
    <w:rsid w:val="008C1085"/>
    <w:rsid w:val="008C1EDF"/>
    <w:rsid w:val="008C5A53"/>
    <w:rsid w:val="008D6650"/>
    <w:rsid w:val="008D68BE"/>
    <w:rsid w:val="008D6A7C"/>
    <w:rsid w:val="008E724B"/>
    <w:rsid w:val="008F59C3"/>
    <w:rsid w:val="00923291"/>
    <w:rsid w:val="0093004C"/>
    <w:rsid w:val="00934FC8"/>
    <w:rsid w:val="00941361"/>
    <w:rsid w:val="00945031"/>
    <w:rsid w:val="0095096E"/>
    <w:rsid w:val="009637E6"/>
    <w:rsid w:val="00971CC9"/>
    <w:rsid w:val="00975338"/>
    <w:rsid w:val="00985846"/>
    <w:rsid w:val="00990E7F"/>
    <w:rsid w:val="00995AE4"/>
    <w:rsid w:val="009B342F"/>
    <w:rsid w:val="009E38E3"/>
    <w:rsid w:val="00A25EB9"/>
    <w:rsid w:val="00A8194C"/>
    <w:rsid w:val="00AA0F79"/>
    <w:rsid w:val="00AA4D50"/>
    <w:rsid w:val="00AA7107"/>
    <w:rsid w:val="00AC38D5"/>
    <w:rsid w:val="00AD6866"/>
    <w:rsid w:val="00AF65CF"/>
    <w:rsid w:val="00AF7A48"/>
    <w:rsid w:val="00B100EB"/>
    <w:rsid w:val="00B25571"/>
    <w:rsid w:val="00B352B9"/>
    <w:rsid w:val="00B7241C"/>
    <w:rsid w:val="00B73D8F"/>
    <w:rsid w:val="00B861EF"/>
    <w:rsid w:val="00BA6019"/>
    <w:rsid w:val="00BA77E8"/>
    <w:rsid w:val="00BB78F3"/>
    <w:rsid w:val="00BC7B70"/>
    <w:rsid w:val="00BD1307"/>
    <w:rsid w:val="00BF0C5F"/>
    <w:rsid w:val="00C141AE"/>
    <w:rsid w:val="00C36948"/>
    <w:rsid w:val="00C522AA"/>
    <w:rsid w:val="00C569D5"/>
    <w:rsid w:val="00C6413D"/>
    <w:rsid w:val="00C739F8"/>
    <w:rsid w:val="00CA4E8F"/>
    <w:rsid w:val="00CA6213"/>
    <w:rsid w:val="00CC04C2"/>
    <w:rsid w:val="00CC1F1F"/>
    <w:rsid w:val="00CF78C3"/>
    <w:rsid w:val="00D02B5B"/>
    <w:rsid w:val="00D06B38"/>
    <w:rsid w:val="00D24DB5"/>
    <w:rsid w:val="00D26AF3"/>
    <w:rsid w:val="00D41529"/>
    <w:rsid w:val="00D45375"/>
    <w:rsid w:val="00D53D00"/>
    <w:rsid w:val="00D762B3"/>
    <w:rsid w:val="00D929A6"/>
    <w:rsid w:val="00DA1969"/>
    <w:rsid w:val="00DB78BE"/>
    <w:rsid w:val="00DC1396"/>
    <w:rsid w:val="00DC2D4B"/>
    <w:rsid w:val="00DC754A"/>
    <w:rsid w:val="00DD04C4"/>
    <w:rsid w:val="00DD6959"/>
    <w:rsid w:val="00DE60A2"/>
    <w:rsid w:val="00DF1936"/>
    <w:rsid w:val="00DF1BB3"/>
    <w:rsid w:val="00DF2148"/>
    <w:rsid w:val="00E041CA"/>
    <w:rsid w:val="00E21FC1"/>
    <w:rsid w:val="00E22940"/>
    <w:rsid w:val="00E241E2"/>
    <w:rsid w:val="00E376F9"/>
    <w:rsid w:val="00E52C9A"/>
    <w:rsid w:val="00E54FB3"/>
    <w:rsid w:val="00E571CE"/>
    <w:rsid w:val="00E7634E"/>
    <w:rsid w:val="00E805D7"/>
    <w:rsid w:val="00E96CFD"/>
    <w:rsid w:val="00EB766F"/>
    <w:rsid w:val="00ED0C23"/>
    <w:rsid w:val="00EF0382"/>
    <w:rsid w:val="00EF147D"/>
    <w:rsid w:val="00EF1991"/>
    <w:rsid w:val="00EF2C78"/>
    <w:rsid w:val="00F14C59"/>
    <w:rsid w:val="00F32AF0"/>
    <w:rsid w:val="00F40999"/>
    <w:rsid w:val="00F4153E"/>
    <w:rsid w:val="00F44376"/>
    <w:rsid w:val="00F969C9"/>
    <w:rsid w:val="00FA2738"/>
    <w:rsid w:val="00FA65D2"/>
    <w:rsid w:val="00FA747D"/>
    <w:rsid w:val="00FB0512"/>
    <w:rsid w:val="00FD2D50"/>
    <w:rsid w:val="00FE42FE"/>
    <w:rsid w:val="00FF5F4E"/>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F664D27-6325-4B5F-AE19-87B1C71E4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AF65CF"/>
    <w:pPr>
      <w:jc w:val="both"/>
    </w:pPr>
  </w:style>
  <w:style w:type="paragraph" w:styleId="berschrift1">
    <w:name w:val="heading 1"/>
    <w:basedOn w:val="Standard"/>
    <w:next w:val="Standard"/>
    <w:link w:val="berschrift1Zchn"/>
    <w:uiPriority w:val="9"/>
    <w:qFormat/>
    <w:rsid w:val="00DE60A2"/>
    <w:pPr>
      <w:keepNext/>
      <w:keepLines/>
      <w:pageBreakBefore/>
      <w:numPr>
        <w:numId w:val="1"/>
      </w:numPr>
      <w:spacing w:before="240" w:after="0"/>
      <w:ind w:left="431" w:hanging="431"/>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1A52D5"/>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1A52D5"/>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semiHidden/>
    <w:unhideWhenUsed/>
    <w:qFormat/>
    <w:rsid w:val="002865EA"/>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2865EA"/>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2865EA"/>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2865EA"/>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2865E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865E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164DB6"/>
    <w:pPr>
      <w:spacing w:after="0" w:line="240" w:lineRule="auto"/>
    </w:pPr>
    <w:rPr>
      <w:rFonts w:eastAsiaTheme="minorEastAsia"/>
      <w:lang w:val="en-US"/>
    </w:rPr>
  </w:style>
  <w:style w:type="character" w:customStyle="1" w:styleId="KeinLeerraumZchn">
    <w:name w:val="Kein Leerraum Zchn"/>
    <w:basedOn w:val="Absatz-Standardschriftart"/>
    <w:link w:val="KeinLeerraum"/>
    <w:uiPriority w:val="1"/>
    <w:rsid w:val="00164DB6"/>
    <w:rPr>
      <w:rFonts w:eastAsiaTheme="minorEastAsia"/>
      <w:lang w:val="en-US"/>
    </w:rPr>
  </w:style>
  <w:style w:type="character" w:customStyle="1" w:styleId="berschrift1Zchn">
    <w:name w:val="Überschrift 1 Zchn"/>
    <w:basedOn w:val="Absatz-Standardschriftart"/>
    <w:link w:val="berschrift1"/>
    <w:uiPriority w:val="9"/>
    <w:rsid w:val="00DE60A2"/>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164748"/>
    <w:pPr>
      <w:numPr>
        <w:numId w:val="0"/>
      </w:numPr>
      <w:outlineLvl w:val="9"/>
    </w:pPr>
    <w:rPr>
      <w:lang w:val="en-US"/>
    </w:rPr>
  </w:style>
  <w:style w:type="paragraph" w:styleId="Titel">
    <w:name w:val="Title"/>
    <w:basedOn w:val="Standard"/>
    <w:next w:val="Standard"/>
    <w:link w:val="TitelZchn"/>
    <w:uiPriority w:val="10"/>
    <w:qFormat/>
    <w:rsid w:val="0010503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05030"/>
    <w:rPr>
      <w:rFonts w:asciiTheme="majorHAnsi" w:eastAsiaTheme="majorEastAsia" w:hAnsiTheme="majorHAnsi" w:cstheme="majorBidi"/>
      <w:spacing w:val="-10"/>
      <w:kern w:val="28"/>
      <w:sz w:val="56"/>
      <w:szCs w:val="56"/>
    </w:rPr>
  </w:style>
  <w:style w:type="character" w:customStyle="1" w:styleId="berschrift2Zchn">
    <w:name w:val="Überschrift 2 Zchn"/>
    <w:basedOn w:val="Absatz-Standardschriftart"/>
    <w:link w:val="berschrift2"/>
    <w:uiPriority w:val="9"/>
    <w:rsid w:val="001A52D5"/>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rsid w:val="001A52D5"/>
    <w:rPr>
      <w:rFonts w:asciiTheme="majorHAnsi" w:eastAsiaTheme="majorEastAsia" w:hAnsiTheme="majorHAnsi" w:cstheme="majorBidi"/>
      <w:color w:val="1F4D78" w:themeColor="accent1" w:themeShade="7F"/>
      <w:sz w:val="24"/>
      <w:szCs w:val="24"/>
    </w:rPr>
  </w:style>
  <w:style w:type="paragraph" w:styleId="Listenabsatz">
    <w:name w:val="List Paragraph"/>
    <w:basedOn w:val="Standard"/>
    <w:uiPriority w:val="34"/>
    <w:qFormat/>
    <w:rsid w:val="002865EA"/>
    <w:pPr>
      <w:ind w:left="720"/>
      <w:contextualSpacing/>
    </w:pPr>
  </w:style>
  <w:style w:type="character" w:customStyle="1" w:styleId="berschrift4Zchn">
    <w:name w:val="Überschrift 4 Zchn"/>
    <w:basedOn w:val="Absatz-Standardschriftart"/>
    <w:link w:val="berschrift4"/>
    <w:uiPriority w:val="9"/>
    <w:semiHidden/>
    <w:rsid w:val="002865EA"/>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2865EA"/>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2865EA"/>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2865EA"/>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2865EA"/>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865EA"/>
    <w:rPr>
      <w:rFonts w:asciiTheme="majorHAnsi" w:eastAsiaTheme="majorEastAsia" w:hAnsiTheme="majorHAnsi" w:cstheme="majorBidi"/>
      <w:i/>
      <w:iCs/>
      <w:color w:val="272727" w:themeColor="text1" w:themeTint="D8"/>
      <w:sz w:val="21"/>
      <w:szCs w:val="21"/>
    </w:rPr>
  </w:style>
  <w:style w:type="paragraph" w:styleId="Verzeichnis1">
    <w:name w:val="toc 1"/>
    <w:basedOn w:val="Standard"/>
    <w:next w:val="Standard"/>
    <w:autoRedefine/>
    <w:uiPriority w:val="39"/>
    <w:unhideWhenUsed/>
    <w:rsid w:val="00DE60A2"/>
    <w:pPr>
      <w:tabs>
        <w:tab w:val="left" w:pos="440"/>
        <w:tab w:val="right" w:leader="dot" w:pos="9062"/>
      </w:tabs>
      <w:spacing w:after="100"/>
    </w:pPr>
  </w:style>
  <w:style w:type="paragraph" w:styleId="Verzeichnis2">
    <w:name w:val="toc 2"/>
    <w:basedOn w:val="Standard"/>
    <w:next w:val="Standard"/>
    <w:autoRedefine/>
    <w:uiPriority w:val="39"/>
    <w:unhideWhenUsed/>
    <w:rsid w:val="00057AA2"/>
    <w:pPr>
      <w:spacing w:after="100"/>
      <w:ind w:left="220"/>
    </w:pPr>
  </w:style>
  <w:style w:type="paragraph" w:styleId="Verzeichnis3">
    <w:name w:val="toc 3"/>
    <w:basedOn w:val="Standard"/>
    <w:next w:val="Standard"/>
    <w:autoRedefine/>
    <w:uiPriority w:val="39"/>
    <w:unhideWhenUsed/>
    <w:rsid w:val="00057AA2"/>
    <w:pPr>
      <w:spacing w:after="100"/>
      <w:ind w:left="440"/>
    </w:pPr>
  </w:style>
  <w:style w:type="character" w:styleId="Hyperlink">
    <w:name w:val="Hyperlink"/>
    <w:basedOn w:val="Absatz-Standardschriftart"/>
    <w:uiPriority w:val="99"/>
    <w:unhideWhenUsed/>
    <w:rsid w:val="00057AA2"/>
    <w:rPr>
      <w:color w:val="0563C1" w:themeColor="hyperlink"/>
      <w:u w:val="single"/>
    </w:rPr>
  </w:style>
  <w:style w:type="paragraph" w:styleId="Kopfzeile">
    <w:name w:val="header"/>
    <w:basedOn w:val="Standard"/>
    <w:link w:val="KopfzeileZchn"/>
    <w:uiPriority w:val="99"/>
    <w:unhideWhenUsed/>
    <w:rsid w:val="006B5E4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B5E49"/>
  </w:style>
  <w:style w:type="paragraph" w:styleId="Fuzeile">
    <w:name w:val="footer"/>
    <w:basedOn w:val="Standard"/>
    <w:link w:val="FuzeileZchn"/>
    <w:uiPriority w:val="99"/>
    <w:unhideWhenUsed/>
    <w:rsid w:val="006B5E4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B5E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 Type="http://schemas.openxmlformats.org/officeDocument/2006/relationships/numbering" Target="numbering.xml"/><Relationship Id="rId21" Type="http://schemas.openxmlformats.org/officeDocument/2006/relationships/image" Target="media/image13.emf"/><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hyperlink" Target="http://autorwerden.net/das-durchbrechen-der-vierten-wand/"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gif"/><Relationship Id="rId30" Type="http://schemas.openxmlformats.org/officeDocument/2006/relationships/header" Target="header2.xml"/><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waechter\Downloads\fhnw\Template\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2015-09-17T00:00:00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16C845D-A027-49E0-9432-24DCDA0DA3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24</Pages>
  <Words>2366</Words>
  <Characters>14913</Characters>
  <Application>Microsoft Office Word</Application>
  <DocSecurity>0</DocSecurity>
  <Lines>124</Lines>
  <Paragraphs>34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Moduldokumentation</vt:lpstr>
      <vt:lpstr>Moduldokumentation X</vt:lpstr>
    </vt:vector>
  </TitlesOfParts>
  <Company/>
  <LinksUpToDate>false</LinksUpToDate>
  <CharactersWithSpaces>17245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Moduldokumentation</dc:title>
  <dc:subject>Modul</dc:subject>
  <dc:creator>swaechter</dc:creator>
  <cp:keywords/>
  <dc:description/>
  <cp:lastModifiedBy>swaechter</cp:lastModifiedBy>
  <cp:revision>144</cp:revision>
  <dcterms:created xsi:type="dcterms:W3CDTF">2015-09-19T13:10:00Z</dcterms:created>
  <dcterms:modified xsi:type="dcterms:W3CDTF">2016-02-21T14:24:00Z</dcterms:modified>
</cp:coreProperties>
</file>