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5BC" w:rsidRDefault="007975BC" w:rsidP="007975BC">
      <w:pPr>
        <w:pStyle w:val="Titel"/>
        <w:jc w:val="center"/>
      </w:pPr>
      <w:r>
        <w:t>Fal</w:t>
      </w:r>
      <w:r w:rsidR="00A11BD4">
        <w:t>l</w:t>
      </w:r>
      <w:r>
        <w:t>beispiele</w:t>
      </w:r>
    </w:p>
    <w:p w:rsidR="00F91E99" w:rsidRDefault="007975BC" w:rsidP="007975BC">
      <w:pPr>
        <w:pStyle w:val="berschrift1"/>
      </w:pPr>
      <w:r>
        <w:t>Aufgabe 1</w:t>
      </w:r>
    </w:p>
    <w:p w:rsidR="00550902" w:rsidRPr="00550902" w:rsidRDefault="00550902" w:rsidP="00550902">
      <w:r>
        <w:t>Zu beachten ist:</w:t>
      </w:r>
    </w:p>
    <w:p w:rsidR="007975BC" w:rsidRDefault="009F7B43" w:rsidP="009F7B43">
      <w:pPr>
        <w:pStyle w:val="Listenabsatz"/>
        <w:numPr>
          <w:ilvl w:val="0"/>
          <w:numId w:val="1"/>
        </w:numPr>
      </w:pPr>
      <w:r>
        <w:t>Es ist wichtig, dass die Kunden gemäss DSG 13 eine Zustimmung geben, respektive gegeben haben, damit ihre Daten weiterverarbeitet werden dürfen</w:t>
      </w:r>
      <w:r w:rsidR="00A92BAB">
        <w:t>.</w:t>
      </w:r>
    </w:p>
    <w:p w:rsidR="009F7B43" w:rsidRDefault="003E27FC" w:rsidP="009F7B43">
      <w:pPr>
        <w:pStyle w:val="Listenabsatz"/>
        <w:numPr>
          <w:ilvl w:val="0"/>
          <w:numId w:val="1"/>
        </w:numPr>
      </w:pPr>
      <w:r>
        <w:t>Gemäss DSG 7 I, müssen die Personen</w:t>
      </w:r>
      <w:r w:rsidR="00DF5CFD">
        <w:t>daten speziell geschützt werden.</w:t>
      </w:r>
      <w:r>
        <w:t xml:space="preserve"> Dies wird umso wichtiger, da ein Aussendienstmitarbeiter mit einem Notebook auf die Daten zugreifen kann (Problem: Was passiert, wenn z.B. sein Notebook gestohlen wird)</w:t>
      </w:r>
      <w:r w:rsidR="00A92BAB">
        <w:t>.</w:t>
      </w:r>
    </w:p>
    <w:p w:rsidR="00691B8B" w:rsidRDefault="00691B8B" w:rsidP="009F7B43">
      <w:pPr>
        <w:pStyle w:val="Listenabsatz"/>
        <w:numPr>
          <w:ilvl w:val="0"/>
          <w:numId w:val="1"/>
        </w:numPr>
      </w:pPr>
      <w:r>
        <w:t xml:space="preserve">Da der Versicherungsmitarbeiter als Dritter angestellt ist, wird die Bearbeitung </w:t>
      </w:r>
      <w:r w:rsidR="00D51FD1">
        <w:t xml:space="preserve">von Daten </w:t>
      </w:r>
      <w:r>
        <w:t>durch Dritte gemäss DSG 10a wichtig.</w:t>
      </w:r>
      <w:r w:rsidR="00B669E9">
        <w:t xml:space="preserve"> Die Daten dürfen dabei nur so bearbeitet werden, wie es der Auftraggeber tun dürfte und sofern sie nicht unter einer Geheimhaltungspflicht stehen</w:t>
      </w:r>
    </w:p>
    <w:p w:rsidR="00B669E9" w:rsidRDefault="00B669E9" w:rsidP="00B669E9">
      <w:pPr>
        <w:pStyle w:val="berschrift1"/>
      </w:pPr>
      <w:r>
        <w:t>Aufgabe 2</w:t>
      </w:r>
    </w:p>
    <w:p w:rsidR="00DB3E6F" w:rsidRDefault="00DB3E6F" w:rsidP="00DB3E6F">
      <w:r>
        <w:t>Ablauf:</w:t>
      </w:r>
    </w:p>
    <w:p w:rsidR="00E33C69" w:rsidRDefault="00DB3E6F" w:rsidP="008F0671">
      <w:pPr>
        <w:pStyle w:val="Listenabsatz"/>
        <w:numPr>
          <w:ilvl w:val="0"/>
          <w:numId w:val="2"/>
        </w:numPr>
      </w:pPr>
      <w:r>
        <w:t>A.) Gemäss DSG 8 hat jede Person das Recht auf eine Auskunft. Es ist aber unklar, wie diese eingefordert werden kann, falls die Auskunftei nicht reagiert (EDÖB?)</w:t>
      </w:r>
    </w:p>
    <w:p w:rsidR="00DB3E6F" w:rsidRDefault="00B52D8D" w:rsidP="008F0671">
      <w:pPr>
        <w:pStyle w:val="Listenabsatz"/>
        <w:numPr>
          <w:ilvl w:val="0"/>
          <w:numId w:val="2"/>
        </w:numPr>
      </w:pPr>
      <w:r>
        <w:t xml:space="preserve">B.) </w:t>
      </w:r>
      <w:r w:rsidR="00E33C69">
        <w:t>Gemäss DSG 8.5 muss die Auskunft kostenlos erfolgen</w:t>
      </w:r>
    </w:p>
    <w:p w:rsidR="00E33C69" w:rsidRDefault="00E33C69" w:rsidP="00E33C69">
      <w:pPr>
        <w:pStyle w:val="Listenabsatz"/>
        <w:numPr>
          <w:ilvl w:val="0"/>
          <w:numId w:val="2"/>
        </w:numPr>
      </w:pPr>
      <w:r>
        <w:t>C.) Falls der Hoster in Holland eine Drittfirma ist, muss dieser gemäss DSG 8.4 direkt Auskunft geben, wenn er durch den eigentlichen Kunden kontaktiert wird.</w:t>
      </w:r>
      <w:r w:rsidR="0036698B">
        <w:t xml:space="preserve"> Die Firma in der Schweiz könnte so umgangen werden</w:t>
      </w:r>
    </w:p>
    <w:p w:rsidR="00E33C69" w:rsidRDefault="00E33C69" w:rsidP="00DB3E6F">
      <w:pPr>
        <w:pStyle w:val="Listenabsatz"/>
        <w:numPr>
          <w:ilvl w:val="0"/>
          <w:numId w:val="2"/>
        </w:numPr>
      </w:pPr>
      <w:r>
        <w:t>D.) Gemäss DSG 8.5 muss die Auskunft in der Regel schriftlich oder in Form eines Ausdruckes/Fotokopie erfolgen. Der Versand als Brief, notfalls dünnes Paket</w:t>
      </w:r>
      <w:r w:rsidR="0036698B">
        <w:t>,</w:t>
      </w:r>
      <w:r>
        <w:t xml:space="preserve"> wäre also kein Problem</w:t>
      </w:r>
    </w:p>
    <w:p w:rsidR="00E33C69" w:rsidRDefault="00E33C69" w:rsidP="00E33C69">
      <w:r>
        <w:t>Weiterer Ablauf: Wahrscheinlich ist es am besten, mit den oben genannten Fakten zu argumentieren und notfalls den EDÖB zu kontaktieren, damit diese</w:t>
      </w:r>
      <w:r w:rsidR="0036698B">
        <w:t>r</w:t>
      </w:r>
      <w:r>
        <w:t xml:space="preserve"> </w:t>
      </w:r>
      <w:r w:rsidR="000C1011">
        <w:t xml:space="preserve">über </w:t>
      </w:r>
      <w:r>
        <w:t xml:space="preserve">allfällige Sanktionen </w:t>
      </w:r>
      <w:r w:rsidR="000C1011">
        <w:t>entscheiden</w:t>
      </w:r>
      <w:r>
        <w:t xml:space="preserve"> </w:t>
      </w:r>
      <w:r w:rsidR="0036698B">
        <w:t>kann</w:t>
      </w:r>
      <w:r>
        <w:t>.</w:t>
      </w:r>
    </w:p>
    <w:p w:rsidR="00E33C69" w:rsidRDefault="00E33C69" w:rsidP="00E33C69">
      <w:pPr>
        <w:pStyle w:val="berschrift2"/>
      </w:pPr>
      <w:r>
        <w:t>Aufgabe 3</w:t>
      </w:r>
    </w:p>
    <w:p w:rsidR="00E33C69" w:rsidRDefault="00307108" w:rsidP="00E33C69">
      <w:r>
        <w:t>Generell ist fraglich:</w:t>
      </w:r>
    </w:p>
    <w:p w:rsidR="00307108" w:rsidRDefault="00307108" w:rsidP="00307108">
      <w:pPr>
        <w:pStyle w:val="Listenabsatz"/>
        <w:numPr>
          <w:ilvl w:val="0"/>
          <w:numId w:val="3"/>
        </w:numPr>
      </w:pPr>
      <w:r>
        <w:t xml:space="preserve">Hat die Person gemäss DSG </w:t>
      </w:r>
      <w:r w:rsidR="008B3FAA">
        <w:t xml:space="preserve">14 </w:t>
      </w:r>
      <w:r>
        <w:t xml:space="preserve">überhaupt die </w:t>
      </w:r>
      <w:r w:rsidR="008B3FAA">
        <w:t xml:space="preserve">explizite </w:t>
      </w:r>
      <w:r>
        <w:t>Einwilligung gegeben, dass diese Daten</w:t>
      </w:r>
      <w:r w:rsidR="008B3FAA">
        <w:t xml:space="preserve"> und Persönlichkeitsprofile</w:t>
      </w:r>
      <w:r>
        <w:t xml:space="preserve"> gesammelt </w:t>
      </w:r>
      <w:r w:rsidR="008B3FAA">
        <w:t xml:space="preserve">und/oder generiert </w:t>
      </w:r>
      <w:r>
        <w:t>werden dürfen</w:t>
      </w:r>
      <w:r w:rsidR="00510801">
        <w:t>? Falls nicht, wäre eine Mängelrüge an de EDÖB sinnvoll</w:t>
      </w:r>
    </w:p>
    <w:p w:rsidR="008B3FAA" w:rsidRDefault="008B3FAA" w:rsidP="00307108">
      <w:pPr>
        <w:pStyle w:val="Listenabsatz"/>
        <w:numPr>
          <w:ilvl w:val="0"/>
          <w:numId w:val="3"/>
        </w:numPr>
      </w:pPr>
      <w:r>
        <w:t>Gemäss DSG 14 muss der Sinn und Zweck des Bearbeitens klar ersichtlich sein</w:t>
      </w:r>
    </w:p>
    <w:p w:rsidR="0038558F" w:rsidRDefault="0038558F" w:rsidP="0038558F">
      <w:pPr>
        <w:pStyle w:val="berschrift2"/>
      </w:pPr>
      <w:r>
        <w:t>Aufgabe 4</w:t>
      </w:r>
    </w:p>
    <w:p w:rsidR="0038558F" w:rsidRDefault="0058647F" w:rsidP="00E33C69">
      <w:r>
        <w:t>Grundsätzlich gilt:</w:t>
      </w:r>
    </w:p>
    <w:p w:rsidR="0058647F" w:rsidRDefault="0058647F" w:rsidP="0058647F">
      <w:pPr>
        <w:pStyle w:val="Listenabsatz"/>
        <w:numPr>
          <w:ilvl w:val="0"/>
          <w:numId w:val="3"/>
        </w:numPr>
      </w:pPr>
      <w:r>
        <w:t xml:space="preserve">Falls </w:t>
      </w:r>
      <w:r w:rsidR="00513A51">
        <w:t>es mit den Aufnahmen möglich ist, Personen zu erk</w:t>
      </w:r>
      <w:bookmarkStart w:id="0" w:name="_GoBack"/>
      <w:bookmarkEnd w:id="0"/>
      <w:r w:rsidR="00513A51">
        <w:t xml:space="preserve">ennen/identifizieren, handelt es sich gemäss DSG 3 um eine </w:t>
      </w:r>
      <w:r w:rsidR="00FC3D72">
        <w:t>Bearbeitung von Personendaten</w:t>
      </w:r>
      <w:r>
        <w:t>, welche eine Zustimmung oder Meldung an das EDÖB voraussetzt.</w:t>
      </w:r>
      <w:r w:rsidR="00D24843">
        <w:t xml:space="preserve"> Das Erfassen hat ferner nach Treu und Glaube zu erfolgen</w:t>
      </w:r>
    </w:p>
    <w:p w:rsidR="00D24843" w:rsidRDefault="00D24843" w:rsidP="0058647F">
      <w:pPr>
        <w:pStyle w:val="Listenabsatz"/>
        <w:numPr>
          <w:ilvl w:val="0"/>
          <w:numId w:val="3"/>
        </w:numPr>
      </w:pPr>
      <w:r>
        <w:t>Die Aufnahme muss gemäss DSG 4 erkennbar sein</w:t>
      </w:r>
    </w:p>
    <w:p w:rsidR="0038558F" w:rsidRPr="007975BC" w:rsidRDefault="0038558F" w:rsidP="00E33C69"/>
    <w:sectPr w:rsidR="0038558F" w:rsidRPr="007975B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CB0" w:rsidRDefault="009F5CB0" w:rsidP="001A74B4">
      <w:pPr>
        <w:spacing w:after="0" w:line="240" w:lineRule="auto"/>
      </w:pPr>
      <w:r>
        <w:separator/>
      </w:r>
    </w:p>
  </w:endnote>
  <w:endnote w:type="continuationSeparator" w:id="0">
    <w:p w:rsidR="009F5CB0" w:rsidRDefault="009F5CB0" w:rsidP="001A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B4" w:rsidRDefault="00AC2243">
    <w:pPr>
      <w:pStyle w:val="Fuzeile"/>
    </w:pPr>
    <w:r>
      <w:t>Dimitri Su</w:t>
    </w:r>
    <w:r w:rsidR="001A74B4">
      <w:t xml:space="preserve">ter, Simon </w:t>
    </w:r>
    <w:proofErr w:type="spellStart"/>
    <w:r w:rsidR="001A74B4">
      <w:t>Wächterm</w:t>
    </w:r>
    <w:proofErr w:type="spellEnd"/>
    <w:r w:rsidR="001A74B4">
      <w:t xml:space="preserve"> </w:t>
    </w:r>
    <w:proofErr w:type="spellStart"/>
    <w:r w:rsidR="001A74B4">
      <w:t>infre</w:t>
    </w:r>
    <w:proofErr w:type="spellEnd"/>
    <w:r w:rsidR="001A74B4">
      <w:t xml:space="preserve"> 7KGc</w:t>
    </w:r>
    <w:r w:rsidR="001A74B4">
      <w:tab/>
    </w:r>
    <w:r w:rsidR="001A74B4">
      <w:tab/>
      <w:t>06.10.2016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CB0" w:rsidRDefault="009F5CB0" w:rsidP="001A74B4">
      <w:pPr>
        <w:spacing w:after="0" w:line="240" w:lineRule="auto"/>
      </w:pPr>
      <w:r>
        <w:separator/>
      </w:r>
    </w:p>
  </w:footnote>
  <w:footnote w:type="continuationSeparator" w:id="0">
    <w:p w:rsidR="009F5CB0" w:rsidRDefault="009F5CB0" w:rsidP="001A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4931"/>
    <w:multiLevelType w:val="hybridMultilevel"/>
    <w:tmpl w:val="3B941A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F3F83"/>
    <w:multiLevelType w:val="hybridMultilevel"/>
    <w:tmpl w:val="F730B0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30C4"/>
    <w:multiLevelType w:val="hybridMultilevel"/>
    <w:tmpl w:val="FB104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BC"/>
    <w:rsid w:val="000C1011"/>
    <w:rsid w:val="00177E67"/>
    <w:rsid w:val="001A74B4"/>
    <w:rsid w:val="00307108"/>
    <w:rsid w:val="0036698B"/>
    <w:rsid w:val="0038558F"/>
    <w:rsid w:val="003E27FC"/>
    <w:rsid w:val="00416557"/>
    <w:rsid w:val="00510801"/>
    <w:rsid w:val="00513A51"/>
    <w:rsid w:val="00550902"/>
    <w:rsid w:val="0058647F"/>
    <w:rsid w:val="00691B8B"/>
    <w:rsid w:val="007975BC"/>
    <w:rsid w:val="007B29D8"/>
    <w:rsid w:val="00823545"/>
    <w:rsid w:val="008B3FAA"/>
    <w:rsid w:val="009F5CB0"/>
    <w:rsid w:val="009F7B43"/>
    <w:rsid w:val="00A11BD4"/>
    <w:rsid w:val="00A92BAB"/>
    <w:rsid w:val="00AC2243"/>
    <w:rsid w:val="00B52D8D"/>
    <w:rsid w:val="00B669E9"/>
    <w:rsid w:val="00D24843"/>
    <w:rsid w:val="00D51FD1"/>
    <w:rsid w:val="00DB3E6F"/>
    <w:rsid w:val="00DF5CFD"/>
    <w:rsid w:val="00E33C69"/>
    <w:rsid w:val="00F91E99"/>
    <w:rsid w:val="00FC3D72"/>
    <w:rsid w:val="00FC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75E7F"/>
  <w15:chartTrackingRefBased/>
  <w15:docId w15:val="{3DABC83D-9860-4F2E-8E0F-6EB90E26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3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7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97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F7B4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33C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A7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74B4"/>
  </w:style>
  <w:style w:type="paragraph" w:styleId="Fuzeile">
    <w:name w:val="footer"/>
    <w:basedOn w:val="Standard"/>
    <w:link w:val="FuzeileZchn"/>
    <w:uiPriority w:val="99"/>
    <w:unhideWhenUsed/>
    <w:rsid w:val="001A7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swaechter</dc:creator>
  <cp:keywords/>
  <dc:description/>
  <cp:lastModifiedBy>swaechter</cp:lastModifiedBy>
  <cp:revision>28</cp:revision>
  <dcterms:created xsi:type="dcterms:W3CDTF">2016-10-06T07:09:00Z</dcterms:created>
  <dcterms:modified xsi:type="dcterms:W3CDTF">2016-10-06T08:23:00Z</dcterms:modified>
</cp:coreProperties>
</file>