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E6A" w:rsidRPr="00820E6A" w:rsidRDefault="00820E6A" w:rsidP="00820E6A">
      <w:pPr>
        <w:pStyle w:val="Title"/>
      </w:pPr>
      <w:r>
        <w:t>Disassembler project</w:t>
      </w:r>
    </w:p>
    <w:p w:rsidR="002D33D0" w:rsidRDefault="002D33D0" w:rsidP="002D33D0">
      <w:r>
        <w:t xml:space="preserve">By Martin (Xiao) Huang, Tien Huynh, Jeremy </w:t>
      </w:r>
      <w:proofErr w:type="spellStart"/>
      <w:r>
        <w:t>Luxon</w:t>
      </w:r>
      <w:proofErr w:type="spellEnd"/>
    </w:p>
    <w:p w:rsidR="00820E6A" w:rsidRDefault="00820E6A" w:rsidP="00820E6A">
      <w:r>
        <w:t>Date: 12/13/2017</w:t>
      </w:r>
    </w:p>
    <w:p w:rsidR="00820E6A" w:rsidRDefault="00820E6A" w:rsidP="00820E6A">
      <w:pPr>
        <w:pStyle w:val="Heading1"/>
        <w:numPr>
          <w:ilvl w:val="0"/>
          <w:numId w:val="2"/>
        </w:numPr>
      </w:pPr>
      <w:r>
        <w:t>Program description</w:t>
      </w:r>
    </w:p>
    <w:p w:rsidR="00820E6A" w:rsidRDefault="00820E6A" w:rsidP="00820E6A">
      <w:pPr>
        <w:ind w:left="533"/>
      </w:pPr>
      <w:r>
        <w:t xml:space="preserve">This program is the final project for our CSS 422 Hardware and architecture design class. We are creating the disassembler that is to revert the machine code stored in memory back into human readable format. Over the past four weeks we have been working on the project and produce a qualified deliverable. </w:t>
      </w:r>
    </w:p>
    <w:p w:rsidR="00820E6A" w:rsidRDefault="00111396" w:rsidP="001C0FAF">
      <w:pPr>
        <w:pStyle w:val="Heading2"/>
        <w:numPr>
          <w:ilvl w:val="1"/>
          <w:numId w:val="2"/>
        </w:numPr>
      </w:pPr>
      <w:r>
        <w:t>Project</w:t>
      </w:r>
      <w:r w:rsidR="00820E6A">
        <w:t xml:space="preserve"> model</w:t>
      </w:r>
    </w:p>
    <w:p w:rsidR="001C0FAF" w:rsidRDefault="001C0FAF" w:rsidP="001C0FAF">
      <w:pPr>
        <w:ind w:left="1253"/>
      </w:pPr>
      <w:r>
        <w:t xml:space="preserve">We choose to use waterfall model to design our program. Here </w:t>
      </w:r>
      <w:proofErr w:type="gramStart"/>
      <w:r>
        <w:t>is</w:t>
      </w:r>
      <w:proofErr w:type="gramEnd"/>
      <w:r>
        <w:t xml:space="preserve"> the four phases of our project. </w:t>
      </w:r>
    </w:p>
    <w:p w:rsidR="00111396" w:rsidRDefault="001C0FAF" w:rsidP="00111396">
      <w:pPr>
        <w:pStyle w:val="Heading3"/>
        <w:numPr>
          <w:ilvl w:val="2"/>
          <w:numId w:val="2"/>
        </w:numPr>
      </w:pPr>
      <w:r>
        <w:t xml:space="preserve">Designing and </w:t>
      </w:r>
      <w:r w:rsidR="00111396">
        <w:t>M</w:t>
      </w:r>
      <w:r>
        <w:t>odeling</w:t>
      </w:r>
    </w:p>
    <w:p w:rsidR="00111396" w:rsidRDefault="00111396" w:rsidP="00111396">
      <w:pPr>
        <w:ind w:left="2160"/>
      </w:pPr>
      <w:r>
        <w:t xml:space="preserve">The disassemble can be divided into three sub sections: UI, opcode, and EA handling. </w:t>
      </w:r>
    </w:p>
    <w:p w:rsidR="00FB53F7" w:rsidRDefault="00111396" w:rsidP="00111396">
      <w:pPr>
        <w:ind w:left="2160"/>
      </w:pPr>
      <w:r>
        <w:t xml:space="preserve">UI: The UI is the section that controlling user input and output. The program takes input from keyboard by users and outputs specific strings to react to users. For example, we designed our program to has a welcome page that welcome the users when they first click on the program. Then </w:t>
      </w:r>
      <w:r w:rsidR="00DE5AC4">
        <w:t xml:space="preserve">it would ask users type in the starting address and the ending address to be decoded. After decoding finished. It would display the result. </w:t>
      </w:r>
    </w:p>
    <w:p w:rsidR="00111396" w:rsidRDefault="00FB53F7" w:rsidP="00111396">
      <w:pPr>
        <w:ind w:left="2160"/>
      </w:pPr>
      <w:r>
        <w:rPr>
          <w:noProof/>
        </w:rPr>
        <w:drawing>
          <wp:inline distT="0" distB="0" distL="0" distR="0">
            <wp:extent cx="5081905" cy="2857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1905" cy="285750"/>
                    </a:xfrm>
                    <a:prstGeom prst="rect">
                      <a:avLst/>
                    </a:prstGeom>
                    <a:noFill/>
                    <a:ln>
                      <a:noFill/>
                    </a:ln>
                  </pic:spPr>
                </pic:pic>
              </a:graphicData>
            </a:graphic>
          </wp:inline>
        </w:drawing>
      </w:r>
      <w:r w:rsidR="00DE5AC4">
        <w:rPr>
          <w:rFonts w:hint="eastAsia"/>
          <w:noProof/>
        </w:rPr>
        <w:drawing>
          <wp:inline distT="0" distB="0" distL="0" distR="0">
            <wp:extent cx="2224405" cy="1238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4405" cy="123825"/>
                    </a:xfrm>
                    <a:prstGeom prst="rect">
                      <a:avLst/>
                    </a:prstGeom>
                    <a:noFill/>
                    <a:ln>
                      <a:noFill/>
                    </a:ln>
                  </pic:spPr>
                </pic:pic>
              </a:graphicData>
            </a:graphic>
          </wp:inline>
        </w:drawing>
      </w:r>
    </w:p>
    <w:p w:rsidR="00FB53F7" w:rsidRDefault="00FB53F7" w:rsidP="00111396">
      <w:pPr>
        <w:ind w:left="2160"/>
      </w:pPr>
    </w:p>
    <w:p w:rsidR="00FB53F7" w:rsidRDefault="00FB53F7" w:rsidP="00111396">
      <w:pPr>
        <w:ind w:left="2160"/>
      </w:pPr>
      <w:proofErr w:type="spellStart"/>
      <w:r>
        <w:t>opCode</w:t>
      </w:r>
      <w:proofErr w:type="spellEnd"/>
      <w:r>
        <w:t>: The opcode</w:t>
      </w:r>
      <w:bookmarkStart w:id="0" w:name="_GoBack"/>
      <w:bookmarkEnd w:id="0"/>
      <w:r>
        <w:t xml:space="preserve"> part is the section that identifying what operation code it is when </w:t>
      </w:r>
      <w:r w:rsidR="006C7FA7">
        <w:t xml:space="preserve">reading the instruction from memory. The Motorola instruction code is 16 </w:t>
      </w:r>
      <w:proofErr w:type="gramStart"/>
      <w:r w:rsidR="006C7FA7">
        <w:t>bit</w:t>
      </w:r>
      <w:proofErr w:type="gramEnd"/>
      <w:r w:rsidR="006C7FA7">
        <w:t xml:space="preserve">. Most of the opcode has their identifier bits, mode bits(3bits), and register bits(3bits). If there is effective addressing mode happens we will discuss in the next section. </w:t>
      </w:r>
    </w:p>
    <w:p w:rsidR="006C7FA7" w:rsidRDefault="006C7FA7" w:rsidP="00111396">
      <w:pPr>
        <w:ind w:left="2160"/>
      </w:pPr>
      <w:r>
        <w:t xml:space="preserve">EA: The EA part is the section that dealing with effective addressing mode. </w:t>
      </w:r>
    </w:p>
    <w:p w:rsidR="006C7FA7" w:rsidRDefault="006C7FA7" w:rsidP="006C7FA7">
      <w:pPr>
        <w:pStyle w:val="ListParagraph"/>
        <w:numPr>
          <w:ilvl w:val="0"/>
          <w:numId w:val="3"/>
        </w:numPr>
      </w:pPr>
      <w:r>
        <w:t>Data Register Direct</w:t>
      </w:r>
    </w:p>
    <w:p w:rsidR="006C7FA7" w:rsidRDefault="006C7FA7" w:rsidP="006C7FA7">
      <w:pPr>
        <w:pStyle w:val="ListParagraph"/>
        <w:numPr>
          <w:ilvl w:val="0"/>
          <w:numId w:val="3"/>
        </w:numPr>
      </w:pPr>
      <w:r>
        <w:t>Address Register Direct</w:t>
      </w:r>
    </w:p>
    <w:p w:rsidR="006C7FA7" w:rsidRDefault="006C7FA7" w:rsidP="006C7FA7">
      <w:pPr>
        <w:pStyle w:val="ListParagraph"/>
        <w:numPr>
          <w:ilvl w:val="0"/>
          <w:numId w:val="3"/>
        </w:numPr>
      </w:pPr>
      <w:r>
        <w:t>Address Register Indirect</w:t>
      </w:r>
    </w:p>
    <w:p w:rsidR="006C7FA7" w:rsidRDefault="006C7FA7" w:rsidP="006C7FA7">
      <w:pPr>
        <w:pStyle w:val="ListParagraph"/>
        <w:numPr>
          <w:ilvl w:val="0"/>
          <w:numId w:val="3"/>
        </w:numPr>
      </w:pPr>
      <w:r>
        <w:t>Immediate Data</w:t>
      </w:r>
    </w:p>
    <w:p w:rsidR="006C7FA7" w:rsidRDefault="006C7FA7" w:rsidP="006C7FA7">
      <w:pPr>
        <w:pStyle w:val="ListParagraph"/>
        <w:numPr>
          <w:ilvl w:val="0"/>
          <w:numId w:val="3"/>
        </w:numPr>
      </w:pPr>
      <w:r>
        <w:t>Address Register Indirect with Post incrementing</w:t>
      </w:r>
    </w:p>
    <w:p w:rsidR="006C7FA7" w:rsidRDefault="006C7FA7" w:rsidP="006C7FA7">
      <w:pPr>
        <w:pStyle w:val="ListParagraph"/>
        <w:numPr>
          <w:ilvl w:val="0"/>
          <w:numId w:val="3"/>
        </w:numPr>
      </w:pPr>
      <w:r>
        <w:t xml:space="preserve">Address Register indirect with </w:t>
      </w:r>
      <w:proofErr w:type="gramStart"/>
      <w:r>
        <w:t>Pre decre</w:t>
      </w:r>
      <w:r w:rsidR="00567CD0">
        <w:t>menting</w:t>
      </w:r>
      <w:proofErr w:type="gramEnd"/>
    </w:p>
    <w:p w:rsidR="00567CD0" w:rsidRDefault="00567CD0" w:rsidP="006C7FA7">
      <w:pPr>
        <w:pStyle w:val="ListParagraph"/>
        <w:numPr>
          <w:ilvl w:val="0"/>
          <w:numId w:val="3"/>
        </w:numPr>
      </w:pPr>
      <w:r>
        <w:lastRenderedPageBreak/>
        <w:t>Absolute Long Address</w:t>
      </w:r>
    </w:p>
    <w:p w:rsidR="00567CD0" w:rsidRDefault="00567CD0" w:rsidP="006C7FA7">
      <w:pPr>
        <w:pStyle w:val="ListParagraph"/>
        <w:numPr>
          <w:ilvl w:val="0"/>
          <w:numId w:val="3"/>
        </w:numPr>
      </w:pPr>
      <w:r>
        <w:t>Absolute Word Address</w:t>
      </w:r>
    </w:p>
    <w:p w:rsidR="006C7FA7" w:rsidRDefault="006C7FA7" w:rsidP="00111396">
      <w:pPr>
        <w:ind w:left="2160"/>
        <w:rPr>
          <w:rFonts w:hint="eastAsia"/>
        </w:rPr>
      </w:pPr>
    </w:p>
    <w:p w:rsidR="00111396" w:rsidRPr="00111396" w:rsidRDefault="00111396" w:rsidP="00111396">
      <w:r>
        <w:tab/>
      </w:r>
    </w:p>
    <w:p w:rsidR="00111396" w:rsidRPr="00111396" w:rsidRDefault="00111396" w:rsidP="00111396">
      <w:r>
        <w:tab/>
      </w:r>
      <w:r>
        <w:tab/>
      </w:r>
    </w:p>
    <w:p w:rsidR="001C0FAF" w:rsidRDefault="001C0FAF" w:rsidP="001C0FAF">
      <w:pPr>
        <w:ind w:left="1253"/>
      </w:pPr>
      <w:r>
        <w:t>Week 2: Researching on Motorola M68K manual</w:t>
      </w:r>
    </w:p>
    <w:p w:rsidR="001C0FAF" w:rsidRDefault="001C0FAF" w:rsidP="001C0FAF">
      <w:pPr>
        <w:ind w:left="1253"/>
      </w:pPr>
      <w:r>
        <w:t xml:space="preserve">Week 3: Building the disassembler </w:t>
      </w:r>
    </w:p>
    <w:p w:rsidR="001C0FAF" w:rsidRDefault="001C0FAF" w:rsidP="00111396">
      <w:pPr>
        <w:ind w:left="1253"/>
      </w:pPr>
      <w:r>
        <w:t>Week 4: Testing and Wrapping</w:t>
      </w:r>
    </w:p>
    <w:p w:rsidR="00111396" w:rsidRDefault="00111396" w:rsidP="00111396">
      <w:pPr>
        <w:ind w:left="1253"/>
      </w:pPr>
    </w:p>
    <w:p w:rsidR="001C0FAF" w:rsidRPr="001C0FAF" w:rsidRDefault="001C0FAF" w:rsidP="001C0FAF">
      <w:pPr>
        <w:ind w:left="1253"/>
      </w:pPr>
    </w:p>
    <w:p w:rsidR="001C0FAF" w:rsidRPr="001C0FAF" w:rsidRDefault="001C0FAF" w:rsidP="001C0FAF">
      <w:pPr>
        <w:pStyle w:val="ListParagraph"/>
        <w:ind w:left="1253"/>
      </w:pPr>
    </w:p>
    <w:sectPr w:rsidR="001C0FAF" w:rsidRPr="001C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72749"/>
    <w:multiLevelType w:val="hybridMultilevel"/>
    <w:tmpl w:val="B9F21F30"/>
    <w:lvl w:ilvl="0" w:tplc="04090013">
      <w:start w:val="1"/>
      <w:numFmt w:val="upp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E57206F"/>
    <w:multiLevelType w:val="hybridMultilevel"/>
    <w:tmpl w:val="5E64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215F6"/>
    <w:multiLevelType w:val="multilevel"/>
    <w:tmpl w:val="5F8C19A4"/>
    <w:lvl w:ilvl="0">
      <w:start w:val="1"/>
      <w:numFmt w:val="decimal"/>
      <w:lvlText w:val="%1.0"/>
      <w:lvlJc w:val="left"/>
      <w:pPr>
        <w:ind w:left="533" w:hanging="533"/>
      </w:pPr>
      <w:rPr>
        <w:rFonts w:hint="default"/>
      </w:rPr>
    </w:lvl>
    <w:lvl w:ilvl="1">
      <w:start w:val="1"/>
      <w:numFmt w:val="decimal"/>
      <w:lvlText w:val="%1.%2"/>
      <w:lvlJc w:val="left"/>
      <w:pPr>
        <w:ind w:left="1253" w:hanging="53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D0"/>
    <w:rsid w:val="00111396"/>
    <w:rsid w:val="001C0FAF"/>
    <w:rsid w:val="002D33D0"/>
    <w:rsid w:val="004205E1"/>
    <w:rsid w:val="00567CD0"/>
    <w:rsid w:val="006C7FA7"/>
    <w:rsid w:val="00820E6A"/>
    <w:rsid w:val="00C00B8E"/>
    <w:rsid w:val="00DE5AC4"/>
    <w:rsid w:val="00F1690F"/>
    <w:rsid w:val="00FB5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D735"/>
  <w15:chartTrackingRefBased/>
  <w15:docId w15:val="{1D0BF623-1121-4060-848E-F19A301D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33D0"/>
  </w:style>
  <w:style w:type="paragraph" w:styleId="Heading1">
    <w:name w:val="heading 1"/>
    <w:basedOn w:val="Normal"/>
    <w:next w:val="Normal"/>
    <w:link w:val="Heading1Char"/>
    <w:uiPriority w:val="9"/>
    <w:qFormat/>
    <w:rsid w:val="002D33D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D33D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D33D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3D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D33D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D33D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D33D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D33D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D33D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3D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D33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33D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3D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D33D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D33D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D33D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D33D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D33D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D33D0"/>
    <w:pPr>
      <w:spacing w:line="240" w:lineRule="auto"/>
    </w:pPr>
    <w:rPr>
      <w:b/>
      <w:bCs/>
      <w:smallCaps/>
      <w:color w:val="44546A" w:themeColor="text2"/>
    </w:rPr>
  </w:style>
  <w:style w:type="paragraph" w:styleId="Title">
    <w:name w:val="Title"/>
    <w:basedOn w:val="Normal"/>
    <w:next w:val="Normal"/>
    <w:link w:val="TitleChar"/>
    <w:uiPriority w:val="10"/>
    <w:qFormat/>
    <w:rsid w:val="002D33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D33D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D33D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D33D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D33D0"/>
    <w:rPr>
      <w:b/>
      <w:bCs/>
    </w:rPr>
  </w:style>
  <w:style w:type="character" w:styleId="Emphasis">
    <w:name w:val="Emphasis"/>
    <w:basedOn w:val="DefaultParagraphFont"/>
    <w:uiPriority w:val="20"/>
    <w:qFormat/>
    <w:rsid w:val="002D33D0"/>
    <w:rPr>
      <w:i/>
      <w:iCs/>
    </w:rPr>
  </w:style>
  <w:style w:type="paragraph" w:styleId="NoSpacing">
    <w:name w:val="No Spacing"/>
    <w:uiPriority w:val="1"/>
    <w:qFormat/>
    <w:rsid w:val="002D33D0"/>
    <w:pPr>
      <w:spacing w:after="0" w:line="240" w:lineRule="auto"/>
    </w:pPr>
  </w:style>
  <w:style w:type="paragraph" w:styleId="Quote">
    <w:name w:val="Quote"/>
    <w:basedOn w:val="Normal"/>
    <w:next w:val="Normal"/>
    <w:link w:val="QuoteChar"/>
    <w:uiPriority w:val="29"/>
    <w:qFormat/>
    <w:rsid w:val="002D33D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D33D0"/>
    <w:rPr>
      <w:color w:val="44546A" w:themeColor="text2"/>
      <w:sz w:val="24"/>
      <w:szCs w:val="24"/>
    </w:rPr>
  </w:style>
  <w:style w:type="paragraph" w:styleId="IntenseQuote">
    <w:name w:val="Intense Quote"/>
    <w:basedOn w:val="Normal"/>
    <w:next w:val="Normal"/>
    <w:link w:val="IntenseQuoteChar"/>
    <w:uiPriority w:val="30"/>
    <w:qFormat/>
    <w:rsid w:val="002D33D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D33D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D33D0"/>
    <w:rPr>
      <w:i/>
      <w:iCs/>
      <w:color w:val="595959" w:themeColor="text1" w:themeTint="A6"/>
    </w:rPr>
  </w:style>
  <w:style w:type="character" w:styleId="IntenseEmphasis">
    <w:name w:val="Intense Emphasis"/>
    <w:basedOn w:val="DefaultParagraphFont"/>
    <w:uiPriority w:val="21"/>
    <w:qFormat/>
    <w:rsid w:val="002D33D0"/>
    <w:rPr>
      <w:b/>
      <w:bCs/>
      <w:i/>
      <w:iCs/>
    </w:rPr>
  </w:style>
  <w:style w:type="character" w:styleId="SubtleReference">
    <w:name w:val="Subtle Reference"/>
    <w:basedOn w:val="DefaultParagraphFont"/>
    <w:uiPriority w:val="31"/>
    <w:qFormat/>
    <w:rsid w:val="002D33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D33D0"/>
    <w:rPr>
      <w:b/>
      <w:bCs/>
      <w:smallCaps/>
      <w:color w:val="44546A" w:themeColor="text2"/>
      <w:u w:val="single"/>
    </w:rPr>
  </w:style>
  <w:style w:type="character" w:styleId="BookTitle">
    <w:name w:val="Book Title"/>
    <w:basedOn w:val="DefaultParagraphFont"/>
    <w:uiPriority w:val="33"/>
    <w:qFormat/>
    <w:rsid w:val="002D33D0"/>
    <w:rPr>
      <w:b/>
      <w:bCs/>
      <w:smallCaps/>
      <w:spacing w:val="10"/>
    </w:rPr>
  </w:style>
  <w:style w:type="paragraph" w:styleId="TOCHeading">
    <w:name w:val="TOC Heading"/>
    <w:basedOn w:val="Heading1"/>
    <w:next w:val="Normal"/>
    <w:uiPriority w:val="39"/>
    <w:semiHidden/>
    <w:unhideWhenUsed/>
    <w:qFormat/>
    <w:rsid w:val="002D33D0"/>
    <w:pPr>
      <w:outlineLvl w:val="9"/>
    </w:pPr>
  </w:style>
  <w:style w:type="paragraph" w:styleId="ListParagraph">
    <w:name w:val="List Paragraph"/>
    <w:basedOn w:val="Normal"/>
    <w:uiPriority w:val="34"/>
    <w:qFormat/>
    <w:rsid w:val="00820E6A"/>
    <w:pPr>
      <w:ind w:left="720"/>
      <w:contextualSpacing/>
    </w:pPr>
  </w:style>
  <w:style w:type="paragraph" w:styleId="BalloonText">
    <w:name w:val="Balloon Text"/>
    <w:basedOn w:val="Normal"/>
    <w:link w:val="BalloonTextChar"/>
    <w:uiPriority w:val="99"/>
    <w:semiHidden/>
    <w:unhideWhenUsed/>
    <w:rsid w:val="00820E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E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Huang</dc:creator>
  <cp:keywords/>
  <dc:description/>
  <cp:lastModifiedBy>Martin Huang</cp:lastModifiedBy>
  <cp:revision>4</cp:revision>
  <dcterms:created xsi:type="dcterms:W3CDTF">2017-12-14T15:07:00Z</dcterms:created>
  <dcterms:modified xsi:type="dcterms:W3CDTF">2017-12-14T16:00:00Z</dcterms:modified>
</cp:coreProperties>
</file>