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016F5" w:rsidRPr="00F016F5" w:rsidRDefault="00F016F5" w:rsidP="00F016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DOCUMENTO DE ESPECIFICACIÓN TÉCNICO-FUNCIONAL (DETF)</w:t>
      </w:r>
    </w:p>
    <w:p w:rsidR="00F016F5" w:rsidRPr="00F016F5" w:rsidRDefault="00F016F5" w:rsidP="00F01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Proyecto: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Sistema Integrado ERP / CRM / E-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commerce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&amp; PMO ("Tienda de Plantas")</w:t>
      </w:r>
    </w:p>
    <w:p w:rsidR="00F016F5" w:rsidRPr="00F016F5" w:rsidRDefault="00F016F5" w:rsidP="00F01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Versión del Sistema: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v2.4.0</w:t>
      </w:r>
    </w:p>
    <w:p w:rsidR="00F016F5" w:rsidRPr="00F016F5" w:rsidRDefault="00F016F5" w:rsidP="00F01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Autor / Arquitecto: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Daniel Alberto Urraca</w:t>
      </w:r>
    </w:p>
    <w:p w:rsidR="00F016F5" w:rsidRPr="00F016F5" w:rsidRDefault="00F016F5" w:rsidP="00F01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Fecha de Actualización: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Septiembre de 2026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1. RESUMEN EJECUTIVO Y OBJETIVO DEL SISTEMA</w:t>
      </w:r>
    </w:p>
    <w:p w:rsidR="00F016F5" w:rsidRPr="00F016F5" w:rsidRDefault="00F016F5" w:rsidP="00F01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proyecto </w:t>
      </w: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Tienda de Plantas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 una solución de software full-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stack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robusta concebida para unificar la gestión administrativa (ERP), la relación con clientes (CRM), el comercio electrónico (E-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commerce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/ Tienda Pública), el punto de venta físico (POS), la logística de entregas y el control ágil de proyectos (PMO mediante integración con Jira).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objetivo principal es garantizar una </w:t>
      </w: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consistencia </w:t>
      </w:r>
      <w:proofErr w:type="spellStart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omnicanal</w:t>
      </w:r>
      <w:proofErr w:type="spellEnd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impecable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entre las operaciones del mostrador físico del vivero y los canales digitales, optimizando los recursos técnicos (arquitectura ligera) y centralizando el control de accesos por roles.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2. ARQUITECTURA TECNOLÓGICA Y STACK</w:t>
      </w:r>
    </w:p>
    <w:p w:rsidR="00F016F5" w:rsidRPr="00F016F5" w:rsidRDefault="00F016F5" w:rsidP="00F01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sistema se encuentra desarrollado sobre un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stack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moderno, de alto rendimiento y optimizado para entornos de recursos eficientes:</w:t>
      </w:r>
    </w:p>
    <w:p w:rsidR="00F016F5" w:rsidRPr="00F016F5" w:rsidRDefault="00F016F5" w:rsidP="00F016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&amp; </w:t>
      </w:r>
      <w:proofErr w:type="spellStart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Next.js (utilizando App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Router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&amp;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TypeScript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un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tipado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estricto,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renderizado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optimizado y arquitectura monolítica modular.</w:t>
      </w:r>
    </w:p>
    <w:p w:rsidR="00F016F5" w:rsidRPr="00F016F5" w:rsidRDefault="00F016F5" w:rsidP="00F016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Estilos y Componentes: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Tailwind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CSS para un diseño limpio, moderno, responsivo y adaptado a la identidad visual del negocio.</w:t>
      </w:r>
    </w:p>
    <w:p w:rsidR="00F016F5" w:rsidRPr="00F016F5" w:rsidRDefault="00F016F5" w:rsidP="00F016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Base de Datos y ORM: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TiDB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Cloud (SQL distribuido en la nube de alta disponibilidad) gestionado a través de Prisma ORM para asegurar la integridad referencial de las transacciones.</w:t>
      </w:r>
    </w:p>
    <w:p w:rsidR="00F016F5" w:rsidRPr="00F016F5" w:rsidRDefault="00F016F5" w:rsidP="00F016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Integraciones Externas: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Jira Cloud REST API (v2 / v3) mediante rutas de API seguras en Next.js para la sincronización y gestión de tareas del proyecto.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3. MÓDULO 1: AUTENTICACIÓN, USUARIOS Y ROLES (RBAC)</w:t>
      </w:r>
    </w:p>
    <w:p w:rsidR="00F016F5" w:rsidRPr="00F016F5" w:rsidRDefault="00F016F5" w:rsidP="00F01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Módulo centralizado para la seguridad y control de acceso al sistema (tanto para clientes finales como para el personal interno).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3.1. Funcionalidad y Alcance</w:t>
      </w:r>
    </w:p>
    <w:p w:rsidR="00F016F5" w:rsidRPr="00F016F5" w:rsidRDefault="00F016F5" w:rsidP="00F016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lastRenderedPageBreak/>
        <w:t>Padrón Unificado de Usuarios: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Tabla centralizada en base de datos que discrimina perfiles según su rol operativo.</w:t>
      </w:r>
    </w:p>
    <w:p w:rsidR="00F016F5" w:rsidRPr="00F016F5" w:rsidRDefault="00F016F5" w:rsidP="00F016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Control de Acceso Basado en Roles (RBAC):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Restricción de rutas y vistas del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dashboard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administrativo según los permisos asignados:</w:t>
      </w:r>
    </w:p>
    <w:p w:rsidR="00F016F5" w:rsidRPr="00F016F5" w:rsidRDefault="00F016F5" w:rsidP="00F016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Courier New" w:eastAsia="Times New Roman" w:hAnsi="Courier New" w:cs="Courier New"/>
          <w:sz w:val="20"/>
          <w:szCs w:val="20"/>
          <w:lang w:eastAsia="es-AR"/>
        </w:rPr>
        <w:t>ADMIN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: Acceso total al sistema, configuración y gestión de personal.</w:t>
      </w:r>
    </w:p>
    <w:p w:rsidR="00F016F5" w:rsidRPr="00F016F5" w:rsidRDefault="00F016F5" w:rsidP="00F016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Courier New" w:eastAsia="Times New Roman" w:hAnsi="Courier New" w:cs="Courier New"/>
          <w:sz w:val="20"/>
          <w:szCs w:val="20"/>
          <w:lang w:eastAsia="es-AR"/>
        </w:rPr>
        <w:t>CAJERO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: Operatoria exclusiva del terminal POS y caja diaria.</w:t>
      </w:r>
    </w:p>
    <w:p w:rsidR="00F016F5" w:rsidRPr="00F016F5" w:rsidRDefault="00F016F5" w:rsidP="00F016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Courier New" w:eastAsia="Times New Roman" w:hAnsi="Courier New" w:cs="Courier New"/>
          <w:sz w:val="20"/>
          <w:szCs w:val="20"/>
          <w:lang w:eastAsia="es-AR"/>
        </w:rPr>
        <w:t>OPERADOR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/ </w:t>
      </w:r>
      <w:r w:rsidRPr="00F016F5">
        <w:rPr>
          <w:rFonts w:ascii="Courier New" w:eastAsia="Times New Roman" w:hAnsi="Courier New" w:cs="Courier New"/>
          <w:sz w:val="20"/>
          <w:szCs w:val="20"/>
          <w:lang w:eastAsia="es-AR"/>
        </w:rPr>
        <w:t>DEPOSITO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: Gestión de stock, preparación de pedidos y logística de envíos.</w:t>
      </w:r>
    </w:p>
    <w:p w:rsidR="00F016F5" w:rsidRPr="00F016F5" w:rsidRDefault="00F016F5" w:rsidP="00F016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Courier New" w:eastAsia="Times New Roman" w:hAnsi="Courier New" w:cs="Courier New"/>
          <w:sz w:val="20"/>
          <w:szCs w:val="20"/>
          <w:lang w:eastAsia="es-AR"/>
        </w:rPr>
        <w:t>CLIENTE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: Acceso a la tienda pública, historial de compras web y seguimiento de pedidos.</w:t>
      </w:r>
    </w:p>
    <w:p w:rsidR="00F016F5" w:rsidRPr="00F016F5" w:rsidRDefault="00F016F5" w:rsidP="00F016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Seguridad: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Contraseñas cifradas, sesiones seguras mediante cookies/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tokens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validación estricta de credenciales en servidor.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4. MÓDULO 2: ERP, INVENTARIO Y CATÁLOGO DE VIVERO</w:t>
      </w:r>
    </w:p>
    <w:p w:rsidR="00F016F5" w:rsidRPr="00F016F5" w:rsidRDefault="00F016F5" w:rsidP="00F01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Diseñado específicamente para la gestión de productos botánicos y accesorios de jardinería.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4.1. Funcionalidad y Alcance</w:t>
      </w:r>
    </w:p>
    <w:p w:rsidR="00F016F5" w:rsidRPr="00F016F5" w:rsidRDefault="00F016F5" w:rsidP="00F016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Fichas Técnicas de Especies: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Administración de plantas de interior y exterior, fertilizantes, sustratos y macetas. Control de características como requerimientos de luz, riego, tipo de suelo y tamaño.</w:t>
      </w:r>
    </w:p>
    <w:p w:rsidR="00F016F5" w:rsidRPr="00F016F5" w:rsidRDefault="00F016F5" w:rsidP="00F016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Control de Stock en Tiempo Real: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Actualización automática de existencias ante movimientos físicos o ventas web.</w:t>
      </w:r>
    </w:p>
    <w:p w:rsidR="00F016F5" w:rsidRPr="00F016F5" w:rsidRDefault="00F016F5" w:rsidP="00F016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Alertas de Stock Mínimo: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Identificación de quiebres de inventario y control de mermas o lotes en cultivo.</w:t>
      </w:r>
    </w:p>
    <w:p w:rsidR="00F016F5" w:rsidRPr="00F016F5" w:rsidRDefault="00F016F5" w:rsidP="00F016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Costos y Precios: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Manejo de escalas de precios (minorista/mayorista) y registro de costos de adquisición o producción.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5. MÓDULO 3: CRM Y GESTIÓN OMNICANAL DE CLIENTES</w:t>
      </w:r>
    </w:p>
    <w:p w:rsidR="00F016F5" w:rsidRPr="00F016F5" w:rsidRDefault="00F016F5" w:rsidP="00F01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Permite trazar el comportamiento y el historial comercial de cada comprador.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5.1. Funcionalidad y Alcance</w:t>
      </w:r>
    </w:p>
    <w:p w:rsidR="00F016F5" w:rsidRPr="00F016F5" w:rsidRDefault="00F016F5" w:rsidP="00F016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Base de Datos de Clientes: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Fichas con datos de contacto, direcciones de entrega y preferencias de jardinería.</w:t>
      </w:r>
    </w:p>
    <w:p w:rsidR="00F016F5" w:rsidRPr="00F016F5" w:rsidRDefault="00F016F5" w:rsidP="00F016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Etiquetado </w:t>
      </w:r>
      <w:proofErr w:type="spellStart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Omnicanal</w:t>
      </w:r>
      <w:proofErr w:type="spellEnd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(</w:t>
      </w:r>
      <w:proofErr w:type="spellStart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Badges</w:t>
      </w:r>
      <w:proofErr w:type="spellEnd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):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Identificación visual del origen del cliente (Canal Web, Venta Presencial/POS, Redes Sociales).</w:t>
      </w:r>
    </w:p>
    <w:p w:rsidR="00F016F5" w:rsidRPr="00F016F5" w:rsidRDefault="00F016F5" w:rsidP="00F016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Historial de Transacciones: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Asociación directa entre el cliente, sus compras históricas, cuentas corrientes (si aplica) y notas o requerimientos especiales.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6. MÓDULO 4: PUNTO DE VENTA (POS) Y E-COMMERCE (TIENDA PÚBLICA)</w:t>
      </w:r>
    </w:p>
    <w:p w:rsidR="00F016F5" w:rsidRPr="00F016F5" w:rsidRDefault="00F016F5" w:rsidP="00F01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Los dos canales de comercialización del negocio sincronizados en tiempo real.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6.1. Terminal de Venta Rápida (POS Mostrador)</w:t>
      </w:r>
    </w:p>
    <w:p w:rsidR="00F016F5" w:rsidRPr="00F016F5" w:rsidRDefault="00F016F5" w:rsidP="00F016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Interfaz optimizada para el cajero del vivero: búsqueda rápida de productos, lectura de códigos, aplicación de descuentos, selección de medio de pago (efectivo, transferencia, tarjeta) y emisión de comprobantes o tickets.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6.2. Tienda Pública (E-</w:t>
      </w:r>
      <w:proofErr w:type="spellStart"/>
      <w:r w:rsidRPr="00F016F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commerce</w:t>
      </w:r>
      <w:proofErr w:type="spellEnd"/>
      <w:r w:rsidRPr="00F016F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 xml:space="preserve"> Web)</w:t>
      </w:r>
    </w:p>
    <w:p w:rsidR="00F016F5" w:rsidRPr="00F016F5" w:rsidRDefault="00F016F5" w:rsidP="00F016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Catálogo Atractivo: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Vitrina digital para clientes con filtros avanzados (por tipo de planta, nivel de cuidado, luminosidad).</w:t>
      </w:r>
    </w:p>
    <w:p w:rsidR="00F016F5" w:rsidRPr="00F016F5" w:rsidRDefault="00F016F5" w:rsidP="00F016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Carrito y </w:t>
      </w:r>
      <w:proofErr w:type="spellStart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Check-out</w:t>
      </w:r>
      <w:proofErr w:type="spellEnd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Sincronización inmediata con el stock del ERP para evitar sobreventas de especies con disponibilidad limitada.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7. MÓDULO 5: LOGÍSTICA, ENVÍOS Y DISTRIBUCIÓN</w:t>
      </w:r>
    </w:p>
    <w:p w:rsidR="00F016F5" w:rsidRPr="00F016F5" w:rsidRDefault="00F016F5" w:rsidP="00F01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Gestión de la última milla para la entrega segura de plantas y productos delicados.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7.1. Funcionalidad y Alcance</w:t>
      </w:r>
    </w:p>
    <w:p w:rsidR="00F016F5" w:rsidRPr="00F016F5" w:rsidRDefault="00F016F5" w:rsidP="00F016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Planificador de Entregas: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Agrupamiento de pedidos por zonas geográficas y fechas de reparto.</w:t>
      </w:r>
    </w:p>
    <w:p w:rsidR="00F016F5" w:rsidRPr="00F016F5" w:rsidRDefault="00F016F5" w:rsidP="00F016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Estados de Envío: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Trazabilidad del pedido (</w:t>
      </w:r>
      <w:r w:rsidRPr="00F016F5">
        <w:rPr>
          <w:rFonts w:ascii="Courier New" w:eastAsia="Times New Roman" w:hAnsi="Courier New" w:cs="Courier New"/>
          <w:sz w:val="20"/>
          <w:szCs w:val="20"/>
          <w:lang w:eastAsia="es-AR"/>
        </w:rPr>
        <w:t>Preparando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Pr="00F016F5">
        <w:rPr>
          <w:rFonts w:ascii="Courier New" w:eastAsia="Times New Roman" w:hAnsi="Courier New" w:cs="Courier New"/>
          <w:sz w:val="20"/>
          <w:szCs w:val="20"/>
          <w:lang w:eastAsia="es-AR"/>
        </w:rPr>
        <w:t>En Camino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Pr="00F016F5">
        <w:rPr>
          <w:rFonts w:ascii="Courier New" w:eastAsia="Times New Roman" w:hAnsi="Courier New" w:cs="Courier New"/>
          <w:sz w:val="20"/>
          <w:szCs w:val="20"/>
          <w:lang w:eastAsia="es-AR"/>
        </w:rPr>
        <w:t>Entregado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:rsidR="00F016F5" w:rsidRPr="00F016F5" w:rsidRDefault="00F016F5" w:rsidP="00F016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Hojas de Ruta: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Generación de reportes de despacho para transportistas con instrucciones de manipulación y cuidados específicos de la vegetación transportada.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8. MÓDULO 6: INTEGRACIÓN PMO / JIRA (GESTIÓN ÁGIL)</w:t>
      </w:r>
    </w:p>
    <w:p w:rsidR="00F016F5" w:rsidRPr="00F016F5" w:rsidRDefault="00F016F5" w:rsidP="00F01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Herramienta interna desarrollada a medida dentro del ERP para administrar el ciclo de vida del software y la evolución del proyecto.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8.1. Funcionalidad y Alcance</w:t>
      </w:r>
    </w:p>
    <w:p w:rsidR="00F016F5" w:rsidRPr="00F016F5" w:rsidRDefault="00F016F5" w:rsidP="00F016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Conexión API Segura: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Comunicación nativa con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Atlassian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Jira Cloud (utilizando autenticación Basic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Auth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Token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REST optimizados v3/v2).</w:t>
      </w:r>
    </w:p>
    <w:p w:rsidR="00F016F5" w:rsidRPr="00F016F5" w:rsidRDefault="00F016F5" w:rsidP="00F016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Historial y Tablero de Tareas: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Listado paginado y filtrado de requerimientos del proyecto (con claves como </w:t>
      </w:r>
      <w:r w:rsidRPr="00F016F5">
        <w:rPr>
          <w:rFonts w:ascii="Courier New" w:eastAsia="Times New Roman" w:hAnsi="Courier New" w:cs="Courier New"/>
          <w:sz w:val="20"/>
          <w:szCs w:val="20"/>
          <w:lang w:eastAsia="es-AR"/>
        </w:rPr>
        <w:t>KAN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), mostrando estados, tipos de elementos (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Task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Bug,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Story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Epic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) y el usuario asignado (</w:t>
      </w:r>
      <w:proofErr w:type="spellStart"/>
      <w:r w:rsidRPr="00F016F5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>assignee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:rsidR="00F016F5" w:rsidRPr="00F016F5" w:rsidRDefault="00F016F5" w:rsidP="00F016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Creación Jerárquica de Tickets: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Formulario integrado para </w:t>
      </w:r>
      <w:proofErr w:type="gram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la</w:t>
      </w:r>
      <w:proofErr w:type="gram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alta de requerimientos, bugs o historias directamente desde el panel de administración.</w:t>
      </w:r>
    </w:p>
    <w:p w:rsidR="00F016F5" w:rsidRPr="00F016F5" w:rsidRDefault="00F016F5" w:rsidP="00F016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lastRenderedPageBreak/>
        <w:t>Ejecutor Masivo de Scripts (</w:t>
      </w:r>
      <w:proofErr w:type="spellStart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TXTaJira</w:t>
      </w:r>
      <w:proofErr w:type="spellEnd"/>
      <w:r w:rsidRPr="00F016F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):</w:t>
      </w:r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Funcionalidad avanzada para importar respaldos o </w:t>
      </w:r>
      <w:proofErr w:type="spellStart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>backlogs</w:t>
      </w:r>
      <w:proofErr w:type="spellEnd"/>
      <w:r w:rsidRPr="00F016F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iniciales estructurados en formato JSON/TXT, automatizando la carga masiva en el tablero del proyecto de forma secuencial.</w:t>
      </w:r>
    </w:p>
    <w:p w:rsidR="00F016F5" w:rsidRPr="00F016F5" w:rsidRDefault="00F016F5" w:rsidP="00F01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F016F5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9. CONCLUSIÓN Y PRÓXIMOS PASOS</w:t>
      </w:r>
    </w:p>
    <w:p w:rsidR="00650EA5" w:rsidRDefault="00F016F5">
      <w:r>
        <w:t xml:space="preserve">Este documento refleja el estado actual y consolidado de la arquitectura y la funcionalidad de </w:t>
      </w:r>
      <w:r>
        <w:rPr>
          <w:b/>
          <w:bCs/>
        </w:rPr>
        <w:t>Tienda de Plantas</w:t>
      </w:r>
      <w:r>
        <w:t>. Servirá como base de referencia técnica para continuar expandiendo módulos, optimizando componentes de rendimiento o implementando nuevas características en las siguientes fases del desarrollo.</w:t>
      </w:r>
    </w:p>
    <w:p w:rsidR="00373542" w:rsidRDefault="00373542"/>
    <w:p w:rsidR="00373542" w:rsidRDefault="00373542" w:rsidP="00373542">
      <w:pPr>
        <w:pStyle w:val="Ttulo2"/>
      </w:pPr>
      <w:r>
        <w:tab/>
      </w:r>
      <w:r>
        <w:t>1. Actualización para el Documento Funcional</w:t>
      </w:r>
    </w:p>
    <w:p w:rsidR="00373542" w:rsidRDefault="00373542" w:rsidP="00373542">
      <w:pPr>
        <w:pStyle w:val="Ttulo3"/>
      </w:pPr>
      <w:r>
        <w:t>Módulo: Panel de Control (</w:t>
      </w:r>
      <w:proofErr w:type="spellStart"/>
      <w:r>
        <w:t>Dashboard</w:t>
      </w:r>
      <w:proofErr w:type="spellEnd"/>
      <w:r>
        <w:t xml:space="preserve"> Admin) — Eliminación de Datos Estáticos</w:t>
      </w:r>
    </w:p>
    <w:p w:rsidR="00373542" w:rsidRDefault="00373542" w:rsidP="00373542">
      <w:pPr>
        <w:pStyle w:val="NormalWeb"/>
        <w:numPr>
          <w:ilvl w:val="0"/>
          <w:numId w:val="9"/>
        </w:numPr>
      </w:pPr>
      <w:r>
        <w:rPr>
          <w:b/>
          <w:bCs/>
        </w:rPr>
        <w:t>Descripción General:</w:t>
      </w:r>
      <w:r>
        <w:t xml:space="preserve"> Se ha completado la refactorización del panel de control principal para eliminar por completo los valores </w:t>
      </w:r>
      <w:proofErr w:type="spellStart"/>
      <w:r>
        <w:rPr>
          <w:i/>
          <w:iCs/>
        </w:rPr>
        <w:t>hardcodeados</w:t>
      </w:r>
      <w:proofErr w:type="spellEnd"/>
      <w:r>
        <w:t xml:space="preserve"> (fijos), garantizando que tanto la información del usuario activo como las métricas operativas de caja, facturas y pedidos reflejen datos en tiempo real extraídos directamente de la base de datos (</w:t>
      </w:r>
      <w:proofErr w:type="spellStart"/>
      <w:r>
        <w:t>TiDB</w:t>
      </w:r>
      <w:proofErr w:type="spellEnd"/>
      <w:r>
        <w:t>).</w:t>
      </w:r>
    </w:p>
    <w:p w:rsidR="00373542" w:rsidRDefault="00373542" w:rsidP="00373542">
      <w:pPr>
        <w:pStyle w:val="Ttulo4"/>
      </w:pPr>
      <w:r>
        <w:t>Especificaciones Técnicas y Funcionales:</w:t>
      </w:r>
    </w:p>
    <w:p w:rsidR="00373542" w:rsidRDefault="00373542" w:rsidP="00373542">
      <w:pPr>
        <w:pStyle w:val="NormalWeb"/>
        <w:numPr>
          <w:ilvl w:val="0"/>
          <w:numId w:val="10"/>
        </w:numPr>
      </w:pPr>
      <w:r>
        <w:rPr>
          <w:b/>
          <w:bCs/>
        </w:rPr>
        <w:t>Sincronización Dinámica de Perfil (</w:t>
      </w:r>
      <w:r>
        <w:rPr>
          <w:rStyle w:val="CdigoHTML"/>
          <w:b/>
          <w:bCs/>
        </w:rPr>
        <w:t>Usuario Activo</w:t>
      </w:r>
      <w:r>
        <w:rPr>
          <w:b/>
          <w:bCs/>
        </w:rPr>
        <w:t>):</w:t>
      </w:r>
    </w:p>
    <w:p w:rsidR="00373542" w:rsidRDefault="00373542" w:rsidP="00373542">
      <w:pPr>
        <w:pStyle w:val="NormalWeb"/>
        <w:numPr>
          <w:ilvl w:val="1"/>
          <w:numId w:val="10"/>
        </w:numPr>
      </w:pPr>
      <w:r>
        <w:rPr>
          <w:i/>
          <w:iCs/>
        </w:rPr>
        <w:t>Comportamiento anterior:</w:t>
      </w:r>
      <w:r>
        <w:t xml:space="preserve"> El avatar, nombre y correo dependían exclusivamente de la cookie inicial de la sesión de </w:t>
      </w:r>
      <w:proofErr w:type="spellStart"/>
      <w:r>
        <w:t>NextAuth</w:t>
      </w:r>
      <w:proofErr w:type="spellEnd"/>
      <w:r>
        <w:t>, requiriendo un reinicio de sesión para mostrar cambios hechos en el perfil.</w:t>
      </w:r>
    </w:p>
    <w:p w:rsidR="00373542" w:rsidRDefault="00373542" w:rsidP="00373542">
      <w:pPr>
        <w:pStyle w:val="NormalWeb"/>
        <w:numPr>
          <w:ilvl w:val="1"/>
          <w:numId w:val="10"/>
        </w:numPr>
      </w:pPr>
      <w:r>
        <w:rPr>
          <w:i/>
          <w:iCs/>
        </w:rPr>
        <w:t>Comportamiento actual:</w:t>
      </w:r>
      <w:r>
        <w:t xml:space="preserve"> El </w:t>
      </w:r>
      <w:proofErr w:type="spellStart"/>
      <w:r>
        <w:t>dashboard</w:t>
      </w:r>
      <w:proofErr w:type="spellEnd"/>
      <w:r>
        <w:t xml:space="preserve"> realiza una petición asíncrona al </w:t>
      </w:r>
      <w:proofErr w:type="spellStart"/>
      <w:r>
        <w:t>endpoint</w:t>
      </w:r>
      <w:proofErr w:type="spellEnd"/>
      <w:r>
        <w:t xml:space="preserve"> </w:t>
      </w:r>
      <w:r>
        <w:rPr>
          <w:rStyle w:val="CdigoHTML"/>
        </w:rPr>
        <w:t>/api/</w:t>
      </w:r>
      <w:proofErr w:type="spellStart"/>
      <w:r>
        <w:rPr>
          <w:rStyle w:val="CdigoHTML"/>
        </w:rPr>
        <w:t>admin</w:t>
      </w:r>
      <w:proofErr w:type="spellEnd"/>
      <w:r>
        <w:rPr>
          <w:rStyle w:val="CdigoHTML"/>
        </w:rPr>
        <w:t>/perfil</w:t>
      </w:r>
      <w:r>
        <w:t xml:space="preserve"> al cargar la vista, sincronizando al instante la foto, nombre y correo actualizados en la base de datos.</w:t>
      </w:r>
    </w:p>
    <w:p w:rsidR="00373542" w:rsidRDefault="00373542" w:rsidP="00373542">
      <w:pPr>
        <w:pStyle w:val="NormalWeb"/>
        <w:numPr>
          <w:ilvl w:val="0"/>
          <w:numId w:val="10"/>
        </w:numPr>
      </w:pPr>
      <w:r>
        <w:rPr>
          <w:b/>
          <w:bCs/>
        </w:rPr>
        <w:t>Dinamización de Métricas Operativas (</w:t>
      </w:r>
      <w:r>
        <w:rPr>
          <w:rStyle w:val="CdigoHTML"/>
          <w:b/>
          <w:bCs/>
        </w:rPr>
        <w:t>Actividad y Estado de Caja</w:t>
      </w:r>
      <w:r>
        <w:rPr>
          <w:b/>
          <w:bCs/>
        </w:rPr>
        <w:t>):</w:t>
      </w:r>
    </w:p>
    <w:p w:rsidR="00373542" w:rsidRDefault="00373542" w:rsidP="00373542">
      <w:pPr>
        <w:pStyle w:val="NormalWeb"/>
        <w:numPr>
          <w:ilvl w:val="1"/>
          <w:numId w:val="10"/>
        </w:numPr>
      </w:pPr>
      <w:r>
        <w:rPr>
          <w:i/>
          <w:iCs/>
        </w:rPr>
        <w:t>Estado de Caja:</w:t>
      </w:r>
      <w:r>
        <w:t xml:space="preserve"> Se creó un nuevo servicio de </w:t>
      </w:r>
      <w:proofErr w:type="spellStart"/>
      <w:r>
        <w:t>backend</w:t>
      </w:r>
      <w:proofErr w:type="spellEnd"/>
      <w:r>
        <w:t xml:space="preserve"> (</w:t>
      </w:r>
      <w:r>
        <w:rPr>
          <w:rStyle w:val="CdigoHTML"/>
        </w:rPr>
        <w:t>/api/</w:t>
      </w:r>
      <w:proofErr w:type="spellStart"/>
      <w:r>
        <w:rPr>
          <w:rStyle w:val="CdigoHTML"/>
        </w:rPr>
        <w:t>admin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dashboard-stats</w:t>
      </w:r>
      <w:proofErr w:type="spellEnd"/>
      <w:r>
        <w:t xml:space="preserve">) que valida si existe un registro activo en la tabla </w:t>
      </w:r>
      <w:proofErr w:type="spellStart"/>
      <w:r>
        <w:rPr>
          <w:rStyle w:val="CdigoHTML"/>
        </w:rPr>
        <w:t>CashClosure</w:t>
      </w:r>
      <w:proofErr w:type="spellEnd"/>
      <w:r>
        <w:t xml:space="preserve"> correspondiente a la fecha actual (</w:t>
      </w:r>
      <w:r>
        <w:rPr>
          <w:rStyle w:val="CdigoHTML"/>
        </w:rPr>
        <w:t>YYYY-MM-DD</w:t>
      </w:r>
      <w:r>
        <w:t>). Si no hay cierre, cambia dinámicamente el estado a "Abierta" (alerta amarilla); si ya se completó, indica "Al Día" (éxito verde).</w:t>
      </w:r>
    </w:p>
    <w:p w:rsidR="00373542" w:rsidRDefault="00373542" w:rsidP="00373542">
      <w:pPr>
        <w:pStyle w:val="NormalWeb"/>
        <w:numPr>
          <w:ilvl w:val="1"/>
          <w:numId w:val="10"/>
        </w:numPr>
      </w:pPr>
      <w:r>
        <w:rPr>
          <w:i/>
          <w:iCs/>
        </w:rPr>
        <w:t>Conteo de Facturas/Ventas:</w:t>
      </w:r>
      <w:r>
        <w:t xml:space="preserve"> Consulta el total real de registros en la tabla </w:t>
      </w:r>
      <w:r>
        <w:rPr>
          <w:rStyle w:val="CdigoHTML"/>
        </w:rPr>
        <w:t>Sale</w:t>
      </w:r>
      <w:r>
        <w:t>.</w:t>
      </w:r>
    </w:p>
    <w:p w:rsidR="00373542" w:rsidRDefault="00373542" w:rsidP="00373542">
      <w:pPr>
        <w:pStyle w:val="NormalWeb"/>
        <w:numPr>
          <w:ilvl w:val="1"/>
          <w:numId w:val="10"/>
        </w:numPr>
      </w:pPr>
      <w:r>
        <w:rPr>
          <w:i/>
          <w:iCs/>
        </w:rPr>
        <w:t>Conteo de Pedidos/Compras:</w:t>
      </w:r>
      <w:r>
        <w:t xml:space="preserve"> Consulta el total real de órdenes en la tabla </w:t>
      </w:r>
      <w:proofErr w:type="spellStart"/>
      <w:r>
        <w:rPr>
          <w:rStyle w:val="CdigoHTML"/>
        </w:rPr>
        <w:t>Purchase</w:t>
      </w:r>
      <w:proofErr w:type="spellEnd"/>
      <w:r>
        <w:t>.</w:t>
      </w:r>
    </w:p>
    <w:p w:rsidR="00373542" w:rsidRDefault="00373542" w:rsidP="00373542">
      <w:pPr>
        <w:pStyle w:val="Ttulo2"/>
      </w:pPr>
      <w:r>
        <w:t>2. Scripts JSON para JIRA</w:t>
      </w:r>
    </w:p>
    <w:p w:rsidR="00373542" w:rsidRDefault="00373542" w:rsidP="00373542">
      <w:pPr>
        <w:pStyle w:val="NormalWeb"/>
      </w:pPr>
      <w:r>
        <w:lastRenderedPageBreak/>
        <w:t xml:space="preserve">A continuación tienes los </w:t>
      </w:r>
      <w:proofErr w:type="spellStart"/>
      <w:r>
        <w:t>payloads</w:t>
      </w:r>
      <w:proofErr w:type="spellEnd"/>
      <w:r>
        <w:t xml:space="preserve"> en formato JSON listos para registrar estas tareas o historias de usuario en tu tablero de JIRA:</w:t>
      </w:r>
    </w:p>
    <w:p w:rsidR="00373542" w:rsidRDefault="00373542" w:rsidP="00373542">
      <w:pPr>
        <w:pStyle w:val="Ttulo3"/>
      </w:pPr>
      <w:r>
        <w:t xml:space="preserve">Tarea 1: Sincronización del Perfil de Usuario en el </w:t>
      </w:r>
      <w:proofErr w:type="spellStart"/>
      <w:r>
        <w:t>Dashboard</w:t>
      </w:r>
      <w:proofErr w:type="spellEnd"/>
    </w:p>
    <w:p w:rsidR="00373542" w:rsidRDefault="00373542" w:rsidP="00373542">
      <w:pPr>
        <w:pStyle w:val="Ttulo3"/>
      </w:pPr>
      <w:r>
        <w:t>Tarea 2: Dinamización del Panel de Actividad y Estado de Caja</w:t>
      </w:r>
      <w:bookmarkStart w:id="0" w:name="_GoBack"/>
      <w:bookmarkEnd w:id="0"/>
    </w:p>
    <w:p w:rsidR="00373542" w:rsidRDefault="00373542"/>
    <w:sectPr w:rsidR="003735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6A2607"/>
    <w:multiLevelType w:val="multilevel"/>
    <w:tmpl w:val="08B42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3B8566C"/>
    <w:multiLevelType w:val="multilevel"/>
    <w:tmpl w:val="7610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9D14922"/>
    <w:multiLevelType w:val="multilevel"/>
    <w:tmpl w:val="D3781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FFC6B9F"/>
    <w:multiLevelType w:val="multilevel"/>
    <w:tmpl w:val="EF2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24F0348"/>
    <w:multiLevelType w:val="multilevel"/>
    <w:tmpl w:val="376EC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4ED6818"/>
    <w:multiLevelType w:val="multilevel"/>
    <w:tmpl w:val="3CE48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B391E40"/>
    <w:multiLevelType w:val="multilevel"/>
    <w:tmpl w:val="5F92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59F5510"/>
    <w:multiLevelType w:val="multilevel"/>
    <w:tmpl w:val="FF400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C390872"/>
    <w:multiLevelType w:val="multilevel"/>
    <w:tmpl w:val="4E62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0CD3096"/>
    <w:multiLevelType w:val="multilevel"/>
    <w:tmpl w:val="48CA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0"/>
  </w:num>
  <w:num w:numId="3">
    <w:abstractNumId w:val="7"/>
  </w:num>
  <w:num w:numId="4">
    <w:abstractNumId w:val="8"/>
  </w:num>
  <w:num w:numId="5">
    <w:abstractNumId w:val="3"/>
  </w:num>
  <w:num w:numId="6">
    <w:abstractNumId w:val="2"/>
  </w:num>
  <w:num w:numId="7">
    <w:abstractNumId w:val="6"/>
  </w:num>
  <w:num w:numId="8">
    <w:abstractNumId w:val="5"/>
  </w:num>
  <w:num w:numId="9">
    <w:abstractNumId w:val="1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16F5"/>
    <w:rsid w:val="00373542"/>
    <w:rsid w:val="00650EA5"/>
    <w:rsid w:val="00F01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F016F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F016F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link w:val="Ttulo3Car"/>
    <w:uiPriority w:val="9"/>
    <w:qFormat/>
    <w:rsid w:val="00F016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354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16F5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F016F5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F016F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F01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F016F5"/>
    <w:rPr>
      <w:rFonts w:ascii="Courier New" w:eastAsia="Times New Roman" w:hAnsi="Courier New" w:cs="Courier New"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3542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F016F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F016F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link w:val="Ttulo3Car"/>
    <w:uiPriority w:val="9"/>
    <w:qFormat/>
    <w:rsid w:val="00F016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354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16F5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F016F5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F016F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F01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F016F5"/>
    <w:rPr>
      <w:rFonts w:ascii="Courier New" w:eastAsia="Times New Roman" w:hAnsi="Courier New" w:cs="Courier New"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3542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84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2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1242</Words>
  <Characters>6837</Characters>
  <Application>Microsoft Office Word</Application>
  <DocSecurity>0</DocSecurity>
  <Lines>56</Lines>
  <Paragraphs>16</Paragraphs>
  <ScaleCrop>false</ScaleCrop>
  <Company/>
  <LinksUpToDate>false</LinksUpToDate>
  <CharactersWithSpaces>8063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</dc:creator>
  <cp:lastModifiedBy>Daniel</cp:lastModifiedBy>
  <cp:revision>3</cp:revision>
  <dcterms:created xsi:type="dcterms:W3CDTF">2026-09-27T21:18:00Z</dcterms:created>
  <dcterms:modified xsi:type="dcterms:W3CDTF">2026-09-28T04:15:00Z</dcterms:modified>
</cp:coreProperties>
</file>