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091AD" w14:textId="77777777" w:rsidR="00CF2E36" w:rsidRDefault="00CF2E36" w:rsidP="00CF2E3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2E36">
        <w:rPr>
          <w:rFonts w:ascii="Times New Roman" w:eastAsia="Times New Roman" w:hAnsi="Times New Roman" w:cs="Times New Roman"/>
          <w:b/>
          <w:bCs/>
          <w:kern w:val="0"/>
          <w:sz w:val="27"/>
          <w:szCs w:val="27"/>
          <w14:ligatures w14:val="none"/>
        </w:rPr>
        <w:t>Khái niệm</w:t>
      </w:r>
    </w:p>
    <w:p w14:paraId="5F2F613F" w14:textId="2F23C8BB" w:rsidR="001A53BD" w:rsidRPr="009D374D" w:rsidRDefault="001A53BD" w:rsidP="0063003B">
      <w:pPr>
        <w:pStyle w:val="p1"/>
        <w:divId w:val="667174174"/>
      </w:pPr>
      <w:r>
        <w:rPr>
          <w:rStyle w:val="s1"/>
        </w:rPr>
        <w:t xml:space="preserve">Kinh tế thị trường định hướng xã hội chủ nghĩa là </w:t>
      </w:r>
      <w:r>
        <w:rPr>
          <w:rStyle w:val="s2"/>
        </w:rPr>
        <w:t>mô hình kinh tế đặc thù của Việt Nam</w:t>
      </w:r>
      <w:r>
        <w:rPr>
          <w:rStyle w:val="s1"/>
        </w:rPr>
        <w:t xml:space="preserve">, trong đó các quy luật khách quan của kinh tế thị trường như </w:t>
      </w:r>
      <w:r>
        <w:rPr>
          <w:rStyle w:val="s2"/>
        </w:rPr>
        <w:t>quy luật cung – cầu, giá cả, cạnh tranh…</w:t>
      </w:r>
      <w:r>
        <w:rPr>
          <w:rStyle w:val="s1"/>
        </w:rPr>
        <w:t xml:space="preserve"> được vận hành một cách đầy đủ, nhưng </w:t>
      </w:r>
      <w:r>
        <w:rPr>
          <w:rStyle w:val="s2"/>
        </w:rPr>
        <w:t>dưới sự lãnh đạo của Đảng và quản lý của Nhà nước</w:t>
      </w:r>
      <w:r>
        <w:rPr>
          <w:rStyle w:val="s1"/>
        </w:rPr>
        <w:t xml:space="preserve">, hướng tới mục tiêu </w:t>
      </w:r>
      <w:r>
        <w:rPr>
          <w:rStyle w:val="s2"/>
        </w:rPr>
        <w:t>“dân giàu, nước mạnh, dân chủ, công bằng, văn minh”</w:t>
      </w:r>
      <w:r>
        <w:rPr>
          <w:rStyle w:val="s1"/>
        </w:rPr>
        <w:t>.</w:t>
      </w:r>
    </w:p>
    <w:p w14:paraId="720D0CF3" w14:textId="77777777" w:rsidR="007F1E30" w:rsidRDefault="007F1E30" w:rsidP="007F1E30">
      <w:pPr>
        <w:spacing w:before="100" w:beforeAutospacing="1" w:after="100" w:afterAutospacing="1" w:line="240" w:lineRule="auto"/>
        <w:outlineLvl w:val="2"/>
        <w:divId w:val="544105569"/>
        <w:rPr>
          <w:rFonts w:ascii="Times New Roman" w:eastAsia="Times New Roman" w:hAnsi="Times New Roman" w:cs="Times New Roman"/>
          <w:b/>
          <w:bCs/>
          <w:kern w:val="0"/>
          <w:sz w:val="27"/>
          <w:szCs w:val="27"/>
          <w14:ligatures w14:val="none"/>
        </w:rPr>
      </w:pPr>
      <w:r w:rsidRPr="007F1E30">
        <w:rPr>
          <w:rFonts w:ascii="Times New Roman" w:eastAsia="Times New Roman" w:hAnsi="Times New Roman" w:cs="Times New Roman"/>
          <w:b/>
          <w:bCs/>
          <w:kern w:val="0"/>
          <w:sz w:val="27"/>
          <w:szCs w:val="27"/>
          <w14:ligatures w14:val="none"/>
        </w:rPr>
        <w:t>Đặc điểm cơ bản</w:t>
      </w:r>
    </w:p>
    <w:p w14:paraId="2D2E8783" w14:textId="4AADAFE4" w:rsidR="0063003B" w:rsidRPr="007F1E30" w:rsidRDefault="0063003B" w:rsidP="0063003B">
      <w:pPr>
        <w:pStyle w:val="p1"/>
      </w:pPr>
      <w:r>
        <w:rPr>
          <w:rStyle w:val="s1"/>
        </w:rPr>
        <w:t xml:space="preserve">Đây không phải là một nền kinh tế thị trường tư bản chủ nghĩa, cũng không phải là nền kinh tế kế hoạch hóa tập trung trước đây, mà là một mô hình </w:t>
      </w:r>
      <w:r>
        <w:rPr>
          <w:rStyle w:val="s2"/>
        </w:rPr>
        <w:t>kết hợp hài hòa giữa hiệu quả kinh tế và công bằng xã hội</w:t>
      </w:r>
      <w:r>
        <w:rPr>
          <w:rStyle w:val="s1"/>
        </w:rPr>
        <w:t>. Trong đó:</w:t>
      </w:r>
    </w:p>
    <w:p w14:paraId="79B6C20E" w14:textId="77777777" w:rsidR="007F1E30" w:rsidRPr="007F1E30" w:rsidRDefault="007F1E30" w:rsidP="007F1E30">
      <w:pPr>
        <w:numPr>
          <w:ilvl w:val="0"/>
          <w:numId w:val="2"/>
        </w:numPr>
        <w:spacing w:before="100" w:beforeAutospacing="1" w:after="100" w:afterAutospacing="1" w:line="240" w:lineRule="auto"/>
        <w:divId w:val="544105569"/>
        <w:rPr>
          <w:rFonts w:ascii="Times New Roman" w:hAnsi="Times New Roman" w:cs="Times New Roman"/>
          <w:kern w:val="0"/>
          <w14:ligatures w14:val="none"/>
        </w:rPr>
      </w:pPr>
      <w:r w:rsidRPr="007F1E30">
        <w:rPr>
          <w:rFonts w:ascii="Times New Roman" w:hAnsi="Times New Roman" w:cs="Times New Roman"/>
          <w:kern w:val="0"/>
          <w14:ligatures w14:val="none"/>
        </w:rPr>
        <w:t>Nhiều thành phần kinh tế cùng phát triển (nhà nước, tư nhân, tập thể, có vốn đầu tư nước ngoài…).</w:t>
      </w:r>
    </w:p>
    <w:p w14:paraId="733F95FC" w14:textId="77777777" w:rsidR="007F1E30" w:rsidRPr="007F1E30" w:rsidRDefault="007F1E30" w:rsidP="007F1E30">
      <w:pPr>
        <w:numPr>
          <w:ilvl w:val="0"/>
          <w:numId w:val="2"/>
        </w:numPr>
        <w:spacing w:before="100" w:beforeAutospacing="1" w:after="100" w:afterAutospacing="1" w:line="240" w:lineRule="auto"/>
        <w:divId w:val="544105569"/>
        <w:rPr>
          <w:rFonts w:ascii="Times New Roman" w:hAnsi="Times New Roman" w:cs="Times New Roman"/>
          <w:kern w:val="0"/>
          <w14:ligatures w14:val="none"/>
        </w:rPr>
      </w:pPr>
      <w:r w:rsidRPr="007F1E30">
        <w:rPr>
          <w:rFonts w:ascii="Times New Roman" w:hAnsi="Times New Roman" w:cs="Times New Roman"/>
          <w:kern w:val="0"/>
          <w14:ligatures w14:val="none"/>
        </w:rPr>
        <w:t>Kinh tế nhà nước giữ vai trò chủ đạo, kinh tế tư nhân là một động lực quan trọng.</w:t>
      </w:r>
    </w:p>
    <w:p w14:paraId="6969CAF9" w14:textId="77777777" w:rsidR="007F1E30" w:rsidRPr="007F1E30" w:rsidRDefault="007F1E30" w:rsidP="007F1E30">
      <w:pPr>
        <w:numPr>
          <w:ilvl w:val="0"/>
          <w:numId w:val="2"/>
        </w:numPr>
        <w:spacing w:before="100" w:beforeAutospacing="1" w:after="100" w:afterAutospacing="1" w:line="240" w:lineRule="auto"/>
        <w:divId w:val="544105569"/>
        <w:rPr>
          <w:rFonts w:ascii="Times New Roman" w:hAnsi="Times New Roman" w:cs="Times New Roman"/>
          <w:kern w:val="0"/>
          <w14:ligatures w14:val="none"/>
        </w:rPr>
      </w:pPr>
      <w:r w:rsidRPr="007F1E30">
        <w:rPr>
          <w:rFonts w:ascii="Times New Roman" w:hAnsi="Times New Roman" w:cs="Times New Roman"/>
          <w:kern w:val="0"/>
          <w14:ligatures w14:val="none"/>
        </w:rPr>
        <w:t>Thị trường đóng vai trò phân bổ nguồn lực nhưng dưới sự điều tiết của Nhà nước.</w:t>
      </w:r>
    </w:p>
    <w:p w14:paraId="1A9C97FD" w14:textId="77777777" w:rsidR="007F1E30" w:rsidRPr="007F1E30" w:rsidRDefault="007F1E30" w:rsidP="007F1E30">
      <w:pPr>
        <w:numPr>
          <w:ilvl w:val="0"/>
          <w:numId w:val="2"/>
        </w:numPr>
        <w:spacing w:before="100" w:beforeAutospacing="1" w:after="100" w:afterAutospacing="1" w:line="240" w:lineRule="auto"/>
        <w:divId w:val="544105569"/>
        <w:rPr>
          <w:rFonts w:ascii="Times New Roman" w:hAnsi="Times New Roman" w:cs="Times New Roman"/>
          <w:kern w:val="0"/>
          <w14:ligatures w14:val="none"/>
        </w:rPr>
      </w:pPr>
      <w:r w:rsidRPr="007F1E30">
        <w:rPr>
          <w:rFonts w:ascii="Times New Roman" w:hAnsi="Times New Roman" w:cs="Times New Roman"/>
          <w:kern w:val="0"/>
          <w14:ligatures w14:val="none"/>
        </w:rPr>
        <w:t>Nhà nước định hướng phát triển kinh tế gắn với công bằng xã hội.</w:t>
      </w:r>
    </w:p>
    <w:p w14:paraId="047F7D1C" w14:textId="77777777" w:rsidR="007F1E30" w:rsidRPr="007F1E30" w:rsidRDefault="007F1E30" w:rsidP="007F1E30">
      <w:pPr>
        <w:numPr>
          <w:ilvl w:val="0"/>
          <w:numId w:val="2"/>
        </w:numPr>
        <w:spacing w:before="100" w:beforeAutospacing="1" w:after="100" w:afterAutospacing="1" w:line="240" w:lineRule="auto"/>
        <w:divId w:val="544105569"/>
        <w:rPr>
          <w:rFonts w:ascii="Times New Roman" w:hAnsi="Times New Roman" w:cs="Times New Roman"/>
          <w:kern w:val="0"/>
          <w14:ligatures w14:val="none"/>
        </w:rPr>
      </w:pPr>
      <w:r w:rsidRPr="007F1E30">
        <w:rPr>
          <w:rFonts w:ascii="Times New Roman" w:hAnsi="Times New Roman" w:cs="Times New Roman"/>
          <w:kern w:val="0"/>
          <w14:ligatures w14:val="none"/>
        </w:rPr>
        <w:t>Mục tiêu kép: Tăng trưởng kinh tế + Đảm bảo tiến bộ và công bằng xã hội.</w:t>
      </w:r>
    </w:p>
    <w:p w14:paraId="5C523C97" w14:textId="77777777" w:rsidR="00AA50C3" w:rsidRDefault="00641BCE" w:rsidP="00641BCE">
      <w:pPr>
        <w:spacing w:before="100" w:beforeAutospacing="1" w:after="100" w:afterAutospacing="1" w:line="240" w:lineRule="auto"/>
        <w:outlineLvl w:val="2"/>
        <w:divId w:val="1123957713"/>
        <w:rPr>
          <w:rFonts w:ascii="Times New Roman" w:eastAsia="Times New Roman" w:hAnsi="Times New Roman" w:cs="Times New Roman"/>
          <w:b/>
          <w:bCs/>
          <w:kern w:val="0"/>
          <w:sz w:val="27"/>
          <w:szCs w:val="27"/>
          <w14:ligatures w14:val="none"/>
        </w:rPr>
      </w:pPr>
      <w:r w:rsidRPr="00641BCE">
        <w:rPr>
          <w:rFonts w:ascii="Times New Roman" w:eastAsia="Times New Roman" w:hAnsi="Times New Roman" w:cs="Times New Roman"/>
          <w:b/>
          <w:bCs/>
          <w:kern w:val="0"/>
          <w:sz w:val="27"/>
          <w:szCs w:val="27"/>
          <w14:ligatures w14:val="none"/>
        </w:rPr>
        <w:t>Lý do lựa chọn</w:t>
      </w:r>
    </w:p>
    <w:p w14:paraId="5A9A488A" w14:textId="0BB61ACF" w:rsidR="00641BCE" w:rsidRDefault="00641BCE" w:rsidP="00641BCE">
      <w:pPr>
        <w:spacing w:before="100" w:beforeAutospacing="1" w:after="100" w:afterAutospacing="1" w:line="240" w:lineRule="auto"/>
        <w:outlineLvl w:val="2"/>
        <w:divId w:val="1123957713"/>
        <w:rPr>
          <w:rFonts w:ascii="Times New Roman" w:eastAsia="Times New Roman" w:hAnsi="Times New Roman" w:cs="Times New Roman"/>
          <w:i/>
          <w:iCs/>
          <w:kern w:val="0"/>
          <w:sz w:val="27"/>
          <w:szCs w:val="27"/>
          <w14:ligatures w14:val="none"/>
        </w:rPr>
      </w:pPr>
      <w:r w:rsidRPr="00641BCE">
        <w:rPr>
          <w:rFonts w:ascii="Times New Roman" w:eastAsia="Times New Roman" w:hAnsi="Times New Roman" w:cs="Times New Roman"/>
          <w:b/>
          <w:bCs/>
          <w:kern w:val="0"/>
          <w:sz w:val="27"/>
          <w:szCs w:val="27"/>
          <w14:ligatures w14:val="none"/>
        </w:rPr>
        <w:t xml:space="preserve"> </w:t>
      </w:r>
      <w:r w:rsidRPr="00641BCE">
        <w:rPr>
          <w:rFonts w:ascii="Times New Roman" w:eastAsia="Times New Roman" w:hAnsi="Times New Roman" w:cs="Times New Roman"/>
          <w:i/>
          <w:iCs/>
          <w:kern w:val="0"/>
          <w:sz w:val="27"/>
          <w:szCs w:val="27"/>
          <w14:ligatures w14:val="none"/>
        </w:rPr>
        <w:t xml:space="preserve">Về </w:t>
      </w:r>
      <w:r w:rsidR="00BE0898">
        <w:rPr>
          <w:rFonts w:ascii="Times New Roman" w:eastAsia="Times New Roman" w:hAnsi="Times New Roman" w:cs="Times New Roman"/>
          <w:i/>
          <w:iCs/>
          <w:kern w:val="0"/>
          <w:sz w:val="27"/>
          <w:szCs w:val="27"/>
          <w14:ligatures w14:val="none"/>
        </w:rPr>
        <w:t xml:space="preserve">lịch sử - </w:t>
      </w:r>
      <w:r w:rsidRPr="00641BCE">
        <w:rPr>
          <w:rFonts w:ascii="Times New Roman" w:eastAsia="Times New Roman" w:hAnsi="Times New Roman" w:cs="Times New Roman"/>
          <w:i/>
          <w:iCs/>
          <w:kern w:val="0"/>
          <w:sz w:val="27"/>
          <w:szCs w:val="27"/>
          <w14:ligatures w14:val="none"/>
        </w:rPr>
        <w:t xml:space="preserve">chính trị </w:t>
      </w:r>
    </w:p>
    <w:p w14:paraId="15214BBF" w14:textId="430DA315" w:rsidR="004F3E3C" w:rsidRDefault="004F3E3C" w:rsidP="004F3E3C">
      <w:pPr>
        <w:pStyle w:val="p1"/>
        <w:divId w:val="1167210844"/>
      </w:pPr>
      <w:r>
        <w:rPr>
          <w:rStyle w:val="s1"/>
        </w:rPr>
        <w:t>Việt Nam là một nước xã hội chủ nghĩa, do Đảng Cộng sản Việt Nam lãnh đạo. Sau Cách mạng Tháng Tám 1945 và đặc biệt là sau khi đất nước thống nhất năm 1975, Việt Nam đã lựa chọn con đường xây dựng chủ nghĩa xã hội. Tuy nhiên, trong giai đoạn trước Đổi mới (trước năm 1986), nền kinh tế Việt Nam được tổ chức theo mô hình kinh tế kế hoạch hóa tập trung bao cấp, với đặc trưng là Nhà nước quản lý toàn diện nền kinh tế thông qua các chỉ tiêu kế hoạch và kiểm soát phân phối vật tư, hàng hóa, tài chính. Mô hình này đã bộc lộ nhiều hạn chế, như kém hiệu quả, trì trệ, không kích thích được năng suất và sáng tạo trong xã hội, dẫn tới khủng hoảng kinh tế – xã hội nghiêm trọng.</w:t>
      </w:r>
    </w:p>
    <w:p w14:paraId="20A37250" w14:textId="32C86791" w:rsidR="00E7665E" w:rsidRPr="004F3E3C" w:rsidRDefault="004F3E3C" w:rsidP="004F3E3C">
      <w:pPr>
        <w:pStyle w:val="p1"/>
        <w:divId w:val="1167210844"/>
      </w:pPr>
      <w:r>
        <w:rPr>
          <w:rStyle w:val="s1"/>
        </w:rPr>
        <w:t>Trước tình hình đó, Đại hội Đảng lần thứ VI năm 1986 đã đề ra đường lối Đổi mới, trong đó có chủ trương chuyển đổi sang phát triển kinh tế thị trường có sự quản lý của Nhà nước theo định hướng xã hội chủ nghĩa. Đây là sự lựa chọn mang tính tất yếu lịch sử, nhằm khắc phục khuyết điểm của cơ chế cũ, đồng thời giữ vững mục tiêu xây dựng chủ nghĩa xã hội ở Việt Nam.</w:t>
      </w:r>
    </w:p>
    <w:p w14:paraId="18FB3FC2" w14:textId="77777777" w:rsidR="00AA50C3" w:rsidRDefault="00AA50C3" w:rsidP="00AA50C3">
      <w:pPr>
        <w:spacing w:before="100" w:beforeAutospacing="1" w:after="100" w:afterAutospacing="1" w:line="240" w:lineRule="auto"/>
        <w:outlineLvl w:val="2"/>
        <w:divId w:val="818032812"/>
        <w:rPr>
          <w:rFonts w:ascii="Times New Roman" w:eastAsia="Times New Roman" w:hAnsi="Times New Roman" w:cs="Times New Roman"/>
          <w:i/>
          <w:iCs/>
          <w:kern w:val="0"/>
          <w:sz w:val="27"/>
          <w:szCs w:val="27"/>
          <w14:ligatures w14:val="none"/>
        </w:rPr>
      </w:pPr>
      <w:r w:rsidRPr="00AA50C3">
        <w:rPr>
          <w:rFonts w:ascii="Times New Roman" w:eastAsia="Times New Roman" w:hAnsi="Times New Roman" w:cs="Times New Roman"/>
          <w:i/>
          <w:iCs/>
          <w:kern w:val="0"/>
          <w:sz w:val="27"/>
          <w:szCs w:val="27"/>
          <w14:ligatures w14:val="none"/>
        </w:rPr>
        <w:t>Về kinh tế – thực tiễn</w:t>
      </w:r>
    </w:p>
    <w:p w14:paraId="17C0D611" w14:textId="0FA8D37C" w:rsidR="00E7665E" w:rsidRDefault="00E7665E" w:rsidP="00E7665E">
      <w:pPr>
        <w:pStyle w:val="p1"/>
        <w:divId w:val="2132700958"/>
      </w:pPr>
      <w:r>
        <w:rPr>
          <w:rStyle w:val="s1"/>
        </w:rPr>
        <w:t>Thực tế cho thấy, chuyển sang kinh tế thị trường đã giúp Việt Nam phát huy được tiềm năng nội tại, huy động được các nguồn lực trong và ngoài nước cho phát triển. Sự đa dạng hóa thành phần kinh tế, đặc biệt là sự phát triển mạnh mẽ của kinh tế tư nhân và thu hút đầu tư nước ngoài (FDI), đã góp phần thúc đẩy tăng trưởng kinh tế, giảm nghèo, nâng cao đời sống người dân và hội nhập sâu rộng với nền kinh tế toàn cầu.</w:t>
      </w:r>
    </w:p>
    <w:p w14:paraId="50D4361C" w14:textId="02A21309" w:rsidR="00E7665E" w:rsidRPr="00E7665E" w:rsidRDefault="00E7665E" w:rsidP="00E7665E">
      <w:pPr>
        <w:pStyle w:val="p1"/>
        <w:divId w:val="2132700958"/>
      </w:pPr>
      <w:r>
        <w:rPr>
          <w:rStyle w:val="s1"/>
        </w:rPr>
        <w:t>Tuy nhiên, nếu chỉ phát triển kinh tế thị trường đơn thuần theo kiểu tư bản chủ nghĩa, thì dễ dẫn tới tình trạng bất công xã hội, phân hóa giàu – nghèo, bùng phát các mâu thuẫn xã hội. Vì vậy, Việt Nam cần có sự định hướng xã hội chủ nghĩa, tức là Nhà nước phải giữ vai trò định hướng phát triển, bảo đảm công bằng xã hội, bảo vệ lợi ích cộng đồng và người lao động, thực hiện các chính sách an sinh xã hội và phát triển bền vững.</w:t>
      </w:r>
    </w:p>
    <w:p w14:paraId="3A5328BC" w14:textId="77777777" w:rsidR="00D74393" w:rsidRDefault="00D74393" w:rsidP="00D74393">
      <w:pPr>
        <w:spacing w:before="100" w:beforeAutospacing="1" w:after="100" w:afterAutospacing="1" w:line="240" w:lineRule="auto"/>
        <w:outlineLvl w:val="2"/>
        <w:divId w:val="1236551527"/>
        <w:rPr>
          <w:rFonts w:ascii="Times New Roman" w:eastAsia="Times New Roman" w:hAnsi="Times New Roman" w:cs="Times New Roman"/>
          <w:i/>
          <w:iCs/>
          <w:kern w:val="0"/>
          <w:sz w:val="27"/>
          <w:szCs w:val="27"/>
          <w14:ligatures w14:val="none"/>
        </w:rPr>
      </w:pPr>
      <w:r w:rsidRPr="00D74393">
        <w:rPr>
          <w:rFonts w:ascii="Times New Roman" w:eastAsia="Times New Roman" w:hAnsi="Times New Roman" w:cs="Times New Roman"/>
          <w:i/>
          <w:iCs/>
          <w:kern w:val="0"/>
          <w:sz w:val="27"/>
          <w:szCs w:val="27"/>
          <w14:ligatures w14:val="none"/>
        </w:rPr>
        <w:t>Về xã hội – nhân văn</w:t>
      </w:r>
    </w:p>
    <w:p w14:paraId="5AAEA087" w14:textId="78462B27" w:rsidR="004931CD" w:rsidRPr="00E25787" w:rsidRDefault="00E25787" w:rsidP="00E25787">
      <w:pPr>
        <w:pStyle w:val="p1"/>
        <w:divId w:val="1410151115"/>
      </w:pPr>
      <w:r>
        <w:rPr>
          <w:rStyle w:val="s1"/>
        </w:rPr>
        <w:t>Một nền kinh tế chỉ tập trung vào lợi nhuận mà không quan tâm đến con người và công bằng xã hội sẽ tạo ra sự bất ổn lâu dài. Mục tiêu cuối cùng của chủ nghĩa xã hội là phát triển con người toàn diện, vì hạnh phúc của nhân dân. Đó là lý do Việt Nam lựa chọn mô hình kinh tế thị trường có định hướng rõ ràng về xã hội, trong đó Nhà nước can thiệp để bảo đảm phân phối lại thu nhập công bằng hơn, thực hiện các chính sách y tế, giáo dục, bảo hiểm xã hội, bảo vệ môi trường và chăm lo cho các đối tượng yếu thế như người nghèo, người tàn tật, đồng bào dân tộc thiểu số…</w:t>
      </w:r>
    </w:p>
    <w:p w14:paraId="495F26F0" w14:textId="77777777" w:rsidR="00111AEC" w:rsidRDefault="00111AEC" w:rsidP="00111AEC">
      <w:pPr>
        <w:spacing w:before="100" w:beforeAutospacing="1" w:after="100" w:afterAutospacing="1" w:line="240" w:lineRule="auto"/>
        <w:outlineLvl w:val="2"/>
        <w:divId w:val="1867986203"/>
        <w:rPr>
          <w:rFonts w:ascii="Times New Roman" w:eastAsia="Times New Roman" w:hAnsi="Times New Roman" w:cs="Times New Roman"/>
          <w:i/>
          <w:iCs/>
          <w:kern w:val="0"/>
          <w:sz w:val="27"/>
          <w:szCs w:val="27"/>
          <w14:ligatures w14:val="none"/>
        </w:rPr>
      </w:pPr>
      <w:r w:rsidRPr="00111AEC">
        <w:rPr>
          <w:rFonts w:ascii="Times New Roman" w:eastAsia="Times New Roman" w:hAnsi="Times New Roman" w:cs="Times New Roman"/>
          <w:i/>
          <w:iCs/>
          <w:kern w:val="0"/>
          <w:sz w:val="27"/>
          <w:szCs w:val="27"/>
          <w14:ligatures w14:val="none"/>
        </w:rPr>
        <w:t>Về hội nhập quốc tế</w:t>
      </w:r>
    </w:p>
    <w:p w14:paraId="719F862C" w14:textId="06E3554D" w:rsidR="004931CD" w:rsidRPr="004931CD" w:rsidRDefault="004931CD" w:rsidP="004931CD">
      <w:pPr>
        <w:pStyle w:val="p1"/>
        <w:divId w:val="1051029996"/>
      </w:pPr>
      <w:r>
        <w:rPr>
          <w:rStyle w:val="s1"/>
        </w:rPr>
        <w:t>Trong bối cảnh toàn cầu hóa hiện nay, Việt Nam cần có một mô hình kinh tế đủ năng động để cạnh tranh và hội nhập, nhưng cũng phải đủ bản sắc để giữ gìn độc lập – tự chủ và định hướng phát triển riêng. Kinh tế thị trường định hướng xã hội chủ nghĩa cho phép Việt Nam vừa hội nhập kinh tế quốc tế sâu rộng (thông qua việc gia nhập WTO, ký kết các hiệp định thương mại tự do…), vừa không đánh mất vai trò chủ đạo của Nhà nước và các giá trị xã hội chủ nghĩa cốt lõi.</w:t>
      </w:r>
    </w:p>
    <w:p w14:paraId="678AFEC4" w14:textId="77777777" w:rsidR="0045514A" w:rsidRPr="0045514A" w:rsidRDefault="0045514A" w:rsidP="0045514A">
      <w:pPr>
        <w:spacing w:before="100" w:beforeAutospacing="1" w:after="100" w:afterAutospacing="1" w:line="240" w:lineRule="auto"/>
        <w:outlineLvl w:val="2"/>
        <w:divId w:val="454955106"/>
        <w:rPr>
          <w:rFonts w:ascii="Times New Roman" w:eastAsia="Times New Roman" w:hAnsi="Times New Roman" w:cs="Times New Roman"/>
          <w:b/>
          <w:bCs/>
          <w:kern w:val="0"/>
          <w:sz w:val="27"/>
          <w:szCs w:val="27"/>
          <w14:ligatures w14:val="none"/>
        </w:rPr>
      </w:pPr>
      <w:r w:rsidRPr="0045514A">
        <w:rPr>
          <w:rFonts w:ascii="Times New Roman" w:eastAsia="Times New Roman" w:hAnsi="Times New Roman" w:cs="Times New Roman"/>
          <w:b/>
          <w:bCs/>
          <w:kern w:val="0"/>
          <w:sz w:val="27"/>
          <w:szCs w:val="27"/>
          <w14:ligatures w14:val="none"/>
        </w:rPr>
        <w:t>Kết luận</w:t>
      </w:r>
    </w:p>
    <w:p w14:paraId="08948884" w14:textId="7F172611" w:rsidR="00CB3306" w:rsidRDefault="00CB3306">
      <w:pPr>
        <w:pStyle w:val="p1"/>
        <w:divId w:val="960569273"/>
      </w:pPr>
      <w:r>
        <w:rPr>
          <w:rStyle w:val="s1"/>
        </w:rPr>
        <w:t xml:space="preserve"> Việc lựa chọn phát triển nền kinh tế thị trường định hướng xã hội chủ nghĩa là </w:t>
      </w:r>
      <w:r>
        <w:rPr>
          <w:rStyle w:val="s2"/>
        </w:rPr>
        <w:t>một bước đi đúng đắn, phù hợp với điều kiện thực tiễn của Việt Nam</w:t>
      </w:r>
      <w:r>
        <w:rPr>
          <w:rStyle w:val="s1"/>
        </w:rPr>
        <w:t xml:space="preserve">. Đây là mô hình kinh tế không chỉ giúp đất nước tăng trưởng nhanh chóng, mà còn bảo đảm được công bằng xã hội, ổn định chính trị và phát triển bền vững. Trong tương lai, việc hoàn thiện thể chế kinh tế thị trường định hướng xã hội chủ nghĩa sẽ tiếp tục là </w:t>
      </w:r>
      <w:r>
        <w:rPr>
          <w:rStyle w:val="s2"/>
        </w:rPr>
        <w:t>nhiệm vụ chiến lược của Đảng, Nhà nước và toàn dân</w:t>
      </w:r>
      <w:r>
        <w:rPr>
          <w:rStyle w:val="s1"/>
        </w:rPr>
        <w:t>, nhằm hiện thực hóa mục tiêu xây dựng một xã hội phồn vinh và hạnh phúc.</w:t>
      </w:r>
    </w:p>
    <w:p w14:paraId="0CC3605E" w14:textId="77777777" w:rsidR="00721BD6" w:rsidRDefault="00721BD6"/>
    <w:sectPr w:rsidR="00721B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34A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971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F17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C5F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25B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720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152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606F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417372">
    <w:abstractNumId w:val="7"/>
  </w:num>
  <w:num w:numId="2" w16cid:durableId="1702124654">
    <w:abstractNumId w:val="6"/>
  </w:num>
  <w:num w:numId="3" w16cid:durableId="1775204938">
    <w:abstractNumId w:val="2"/>
  </w:num>
  <w:num w:numId="4" w16cid:durableId="1546407465">
    <w:abstractNumId w:val="1"/>
  </w:num>
  <w:num w:numId="5" w16cid:durableId="1156993381">
    <w:abstractNumId w:val="3"/>
  </w:num>
  <w:num w:numId="6" w16cid:durableId="724334252">
    <w:abstractNumId w:val="0"/>
  </w:num>
  <w:num w:numId="7" w16cid:durableId="821196781">
    <w:abstractNumId w:val="5"/>
  </w:num>
  <w:num w:numId="8" w16cid:durableId="12767194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BD6"/>
    <w:rsid w:val="00111AEC"/>
    <w:rsid w:val="001A53BD"/>
    <w:rsid w:val="0045514A"/>
    <w:rsid w:val="004931CD"/>
    <w:rsid w:val="004F3E3C"/>
    <w:rsid w:val="0063003B"/>
    <w:rsid w:val="00641BCE"/>
    <w:rsid w:val="00721BD6"/>
    <w:rsid w:val="007F1E30"/>
    <w:rsid w:val="009D374D"/>
    <w:rsid w:val="00A10526"/>
    <w:rsid w:val="00AA50C3"/>
    <w:rsid w:val="00BE0898"/>
    <w:rsid w:val="00CB3306"/>
    <w:rsid w:val="00CF2E36"/>
    <w:rsid w:val="00D74393"/>
    <w:rsid w:val="00DE7359"/>
    <w:rsid w:val="00E25787"/>
    <w:rsid w:val="00E7665E"/>
    <w:rsid w:val="00EF5AA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5478D15D"/>
  <w15:chartTrackingRefBased/>
  <w15:docId w15:val="{A32317FC-E7A3-3049-A599-A4CEA1C89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21B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721B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721BD6"/>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721BD6"/>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721BD6"/>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721BD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21BD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21BD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21BD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21BD6"/>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721BD6"/>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721BD6"/>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721BD6"/>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721BD6"/>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721BD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21BD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21BD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21BD6"/>
    <w:rPr>
      <w:rFonts w:eastAsiaTheme="majorEastAsia" w:cstheme="majorBidi"/>
      <w:color w:val="272727" w:themeColor="text1" w:themeTint="D8"/>
    </w:rPr>
  </w:style>
  <w:style w:type="paragraph" w:styleId="Tiu">
    <w:name w:val="Title"/>
    <w:basedOn w:val="Binhthng"/>
    <w:next w:val="Binhthng"/>
    <w:link w:val="TiuChar"/>
    <w:uiPriority w:val="10"/>
    <w:qFormat/>
    <w:rsid w:val="00721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21BD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21BD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21BD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21BD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21BD6"/>
    <w:rPr>
      <w:i/>
      <w:iCs/>
      <w:color w:val="404040" w:themeColor="text1" w:themeTint="BF"/>
    </w:rPr>
  </w:style>
  <w:style w:type="paragraph" w:styleId="oancuaDanhsach">
    <w:name w:val="List Paragraph"/>
    <w:basedOn w:val="Binhthng"/>
    <w:uiPriority w:val="34"/>
    <w:qFormat/>
    <w:rsid w:val="00721BD6"/>
    <w:pPr>
      <w:ind w:left="720"/>
      <w:contextualSpacing/>
    </w:pPr>
  </w:style>
  <w:style w:type="character" w:styleId="NhnmnhThm">
    <w:name w:val="Intense Emphasis"/>
    <w:basedOn w:val="Phngmcinhcuaoanvn"/>
    <w:uiPriority w:val="21"/>
    <w:qFormat/>
    <w:rsid w:val="00721BD6"/>
    <w:rPr>
      <w:i/>
      <w:iCs/>
      <w:color w:val="2F5496" w:themeColor="accent1" w:themeShade="BF"/>
    </w:rPr>
  </w:style>
  <w:style w:type="paragraph" w:styleId="Nhaykepm">
    <w:name w:val="Intense Quote"/>
    <w:basedOn w:val="Binhthng"/>
    <w:next w:val="Binhthng"/>
    <w:link w:val="NhaykepmChar"/>
    <w:uiPriority w:val="30"/>
    <w:qFormat/>
    <w:rsid w:val="00721B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721BD6"/>
    <w:rPr>
      <w:i/>
      <w:iCs/>
      <w:color w:val="2F5496" w:themeColor="accent1" w:themeShade="BF"/>
    </w:rPr>
  </w:style>
  <w:style w:type="character" w:styleId="ThamchiuNhnmnh">
    <w:name w:val="Intense Reference"/>
    <w:basedOn w:val="Phngmcinhcuaoanvn"/>
    <w:uiPriority w:val="32"/>
    <w:qFormat/>
    <w:rsid w:val="00721BD6"/>
    <w:rPr>
      <w:b/>
      <w:bCs/>
      <w:smallCaps/>
      <w:color w:val="2F5496" w:themeColor="accent1" w:themeShade="BF"/>
      <w:spacing w:val="5"/>
    </w:rPr>
  </w:style>
  <w:style w:type="paragraph" w:customStyle="1" w:styleId="p1">
    <w:name w:val="p1"/>
    <w:basedOn w:val="Binhthng"/>
    <w:rsid w:val="00CF2E36"/>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Phngmcinhcuaoanvn"/>
    <w:rsid w:val="00CF2E36"/>
  </w:style>
  <w:style w:type="character" w:customStyle="1" w:styleId="s2">
    <w:name w:val="s2"/>
    <w:basedOn w:val="Phngmcinhcuaoanvn"/>
    <w:rsid w:val="007F1E30"/>
  </w:style>
  <w:style w:type="paragraph" w:customStyle="1" w:styleId="p2">
    <w:name w:val="p2"/>
    <w:basedOn w:val="Binhthng"/>
    <w:rsid w:val="001A53BD"/>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55106">
      <w:bodyDiv w:val="1"/>
      <w:marLeft w:val="0"/>
      <w:marRight w:val="0"/>
      <w:marTop w:val="0"/>
      <w:marBottom w:val="0"/>
      <w:divBdr>
        <w:top w:val="none" w:sz="0" w:space="0" w:color="auto"/>
        <w:left w:val="none" w:sz="0" w:space="0" w:color="auto"/>
        <w:bottom w:val="none" w:sz="0" w:space="0" w:color="auto"/>
        <w:right w:val="none" w:sz="0" w:space="0" w:color="auto"/>
      </w:divBdr>
    </w:div>
    <w:div w:id="502935685">
      <w:bodyDiv w:val="1"/>
      <w:marLeft w:val="0"/>
      <w:marRight w:val="0"/>
      <w:marTop w:val="0"/>
      <w:marBottom w:val="0"/>
      <w:divBdr>
        <w:top w:val="none" w:sz="0" w:space="0" w:color="auto"/>
        <w:left w:val="none" w:sz="0" w:space="0" w:color="auto"/>
        <w:bottom w:val="none" w:sz="0" w:space="0" w:color="auto"/>
        <w:right w:val="none" w:sz="0" w:space="0" w:color="auto"/>
      </w:divBdr>
    </w:div>
    <w:div w:id="544105569">
      <w:bodyDiv w:val="1"/>
      <w:marLeft w:val="0"/>
      <w:marRight w:val="0"/>
      <w:marTop w:val="0"/>
      <w:marBottom w:val="0"/>
      <w:divBdr>
        <w:top w:val="none" w:sz="0" w:space="0" w:color="auto"/>
        <w:left w:val="none" w:sz="0" w:space="0" w:color="auto"/>
        <w:bottom w:val="none" w:sz="0" w:space="0" w:color="auto"/>
        <w:right w:val="none" w:sz="0" w:space="0" w:color="auto"/>
      </w:divBdr>
    </w:div>
    <w:div w:id="667174174">
      <w:marLeft w:val="0"/>
      <w:marRight w:val="0"/>
      <w:marTop w:val="0"/>
      <w:marBottom w:val="0"/>
      <w:divBdr>
        <w:top w:val="none" w:sz="0" w:space="0" w:color="auto"/>
        <w:left w:val="none" w:sz="0" w:space="0" w:color="auto"/>
        <w:bottom w:val="none" w:sz="0" w:space="0" w:color="auto"/>
        <w:right w:val="none" w:sz="0" w:space="0" w:color="auto"/>
      </w:divBdr>
    </w:div>
    <w:div w:id="818032812">
      <w:bodyDiv w:val="1"/>
      <w:marLeft w:val="0"/>
      <w:marRight w:val="0"/>
      <w:marTop w:val="0"/>
      <w:marBottom w:val="0"/>
      <w:divBdr>
        <w:top w:val="none" w:sz="0" w:space="0" w:color="auto"/>
        <w:left w:val="none" w:sz="0" w:space="0" w:color="auto"/>
        <w:bottom w:val="none" w:sz="0" w:space="0" w:color="auto"/>
        <w:right w:val="none" w:sz="0" w:space="0" w:color="auto"/>
      </w:divBdr>
      <w:divsChild>
        <w:div w:id="2132700958">
          <w:marLeft w:val="0"/>
          <w:marRight w:val="0"/>
          <w:marTop w:val="0"/>
          <w:marBottom w:val="0"/>
          <w:divBdr>
            <w:top w:val="none" w:sz="0" w:space="0" w:color="auto"/>
            <w:left w:val="none" w:sz="0" w:space="0" w:color="auto"/>
            <w:bottom w:val="none" w:sz="0" w:space="0" w:color="auto"/>
            <w:right w:val="none" w:sz="0" w:space="0" w:color="auto"/>
          </w:divBdr>
        </w:div>
      </w:divsChild>
    </w:div>
    <w:div w:id="960569273">
      <w:bodyDiv w:val="1"/>
      <w:marLeft w:val="0"/>
      <w:marRight w:val="0"/>
      <w:marTop w:val="0"/>
      <w:marBottom w:val="0"/>
      <w:divBdr>
        <w:top w:val="none" w:sz="0" w:space="0" w:color="auto"/>
        <w:left w:val="none" w:sz="0" w:space="0" w:color="auto"/>
        <w:bottom w:val="none" w:sz="0" w:space="0" w:color="auto"/>
        <w:right w:val="none" w:sz="0" w:space="0" w:color="auto"/>
      </w:divBdr>
    </w:div>
    <w:div w:id="1123957713">
      <w:bodyDiv w:val="1"/>
      <w:marLeft w:val="0"/>
      <w:marRight w:val="0"/>
      <w:marTop w:val="0"/>
      <w:marBottom w:val="0"/>
      <w:divBdr>
        <w:top w:val="none" w:sz="0" w:space="0" w:color="auto"/>
        <w:left w:val="none" w:sz="0" w:space="0" w:color="auto"/>
        <w:bottom w:val="none" w:sz="0" w:space="0" w:color="auto"/>
        <w:right w:val="none" w:sz="0" w:space="0" w:color="auto"/>
      </w:divBdr>
      <w:divsChild>
        <w:div w:id="1167210844">
          <w:marLeft w:val="0"/>
          <w:marRight w:val="0"/>
          <w:marTop w:val="0"/>
          <w:marBottom w:val="0"/>
          <w:divBdr>
            <w:top w:val="none" w:sz="0" w:space="0" w:color="auto"/>
            <w:left w:val="none" w:sz="0" w:space="0" w:color="auto"/>
            <w:bottom w:val="none" w:sz="0" w:space="0" w:color="auto"/>
            <w:right w:val="none" w:sz="0" w:space="0" w:color="auto"/>
          </w:divBdr>
        </w:div>
      </w:divsChild>
    </w:div>
    <w:div w:id="1236551527">
      <w:bodyDiv w:val="1"/>
      <w:marLeft w:val="0"/>
      <w:marRight w:val="0"/>
      <w:marTop w:val="0"/>
      <w:marBottom w:val="0"/>
      <w:divBdr>
        <w:top w:val="none" w:sz="0" w:space="0" w:color="auto"/>
        <w:left w:val="none" w:sz="0" w:space="0" w:color="auto"/>
        <w:bottom w:val="none" w:sz="0" w:space="0" w:color="auto"/>
        <w:right w:val="none" w:sz="0" w:space="0" w:color="auto"/>
      </w:divBdr>
      <w:divsChild>
        <w:div w:id="1410151115">
          <w:marLeft w:val="0"/>
          <w:marRight w:val="0"/>
          <w:marTop w:val="0"/>
          <w:marBottom w:val="0"/>
          <w:divBdr>
            <w:top w:val="none" w:sz="0" w:space="0" w:color="auto"/>
            <w:left w:val="none" w:sz="0" w:space="0" w:color="auto"/>
            <w:bottom w:val="none" w:sz="0" w:space="0" w:color="auto"/>
            <w:right w:val="none" w:sz="0" w:space="0" w:color="auto"/>
          </w:divBdr>
        </w:div>
      </w:divsChild>
    </w:div>
    <w:div w:id="1867986203">
      <w:bodyDiv w:val="1"/>
      <w:marLeft w:val="0"/>
      <w:marRight w:val="0"/>
      <w:marTop w:val="0"/>
      <w:marBottom w:val="0"/>
      <w:divBdr>
        <w:top w:val="none" w:sz="0" w:space="0" w:color="auto"/>
        <w:left w:val="none" w:sz="0" w:space="0" w:color="auto"/>
        <w:bottom w:val="none" w:sz="0" w:space="0" w:color="auto"/>
        <w:right w:val="none" w:sz="0" w:space="0" w:color="auto"/>
      </w:divBdr>
      <w:divsChild>
        <w:div w:id="10510299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678</Words>
  <Characters>3868</Characters>
  <Application>Microsoft Office Word</Application>
  <DocSecurity>0</DocSecurity>
  <Lines>32</Lines>
  <Paragraphs>9</Paragraphs>
  <ScaleCrop>false</ScaleCrop>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Hien Phan</dc:creator>
  <cp:keywords/>
  <dc:description/>
  <cp:lastModifiedBy>phanhien020003@gmail.com</cp:lastModifiedBy>
  <cp:revision>2</cp:revision>
  <dcterms:created xsi:type="dcterms:W3CDTF">2025-06-11T11:44:00Z</dcterms:created>
  <dcterms:modified xsi:type="dcterms:W3CDTF">2025-06-11T11:44:00Z</dcterms:modified>
</cp:coreProperties>
</file>