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A2" w:rsidRPr="00444AD6" w:rsidRDefault="009942A2" w:rsidP="00444AD6">
      <w:pPr>
        <w:pStyle w:val="NoSpacing"/>
        <w:jc w:val="center"/>
        <w:rPr>
          <w:rFonts w:ascii="Times New Roman" w:hAnsi="Times New Roman" w:cs="Times New Roman"/>
          <w:b/>
          <w:sz w:val="30"/>
          <w:lang w:val="fr-FR"/>
        </w:rPr>
      </w:pPr>
      <w:r w:rsidRPr="00444AD6">
        <w:rPr>
          <w:rFonts w:ascii="Times New Roman" w:hAnsi="Times New Roman" w:cs="Times New Roman"/>
          <w:b/>
          <w:sz w:val="30"/>
          <w:lang w:val="fr-FR"/>
        </w:rPr>
        <w:t xml:space="preserve">Data </w:t>
      </w:r>
      <w:r w:rsidR="00444AD6" w:rsidRPr="00444AD6">
        <w:rPr>
          <w:rFonts w:ascii="Times New Roman" w:hAnsi="Times New Roman" w:cs="Times New Roman"/>
          <w:b/>
          <w:bCs/>
          <w:sz w:val="30"/>
        </w:rPr>
        <w:t>Bibliography</w:t>
      </w:r>
      <w:r w:rsidR="00444AD6" w:rsidRPr="00444AD6">
        <w:rPr>
          <w:rFonts w:ascii="Times New Roman" w:hAnsi="Times New Roman" w:cs="Times New Roman"/>
          <w:b/>
          <w:bCs/>
          <w:sz w:val="30"/>
          <w:lang w:val="en-US"/>
        </w:rPr>
        <w:t xml:space="preserve"> </w:t>
      </w:r>
      <w:r w:rsidR="00BF5BC4">
        <w:rPr>
          <w:rFonts w:ascii="Times New Roman" w:hAnsi="Times New Roman" w:cs="Times New Roman"/>
          <w:b/>
          <w:bCs/>
          <w:sz w:val="30"/>
          <w:lang w:val="en-US"/>
        </w:rPr>
        <w:t xml:space="preserve">Science </w:t>
      </w:r>
      <w:r w:rsidR="00444AD6">
        <w:rPr>
          <w:rFonts w:ascii="Times New Roman" w:hAnsi="Times New Roman" w:cs="Times New Roman"/>
          <w:b/>
          <w:sz w:val="30"/>
          <w:lang w:val="fr-FR"/>
        </w:rPr>
        <w:t>Articles – DB</w:t>
      </w:r>
      <w:r w:rsidRPr="00444AD6">
        <w:rPr>
          <w:rFonts w:ascii="Times New Roman" w:hAnsi="Times New Roman" w:cs="Times New Roman"/>
          <w:b/>
          <w:sz w:val="30"/>
          <w:lang w:val="fr-FR"/>
        </w:rPr>
        <w:t>SA</w:t>
      </w: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26"/>
          <w:szCs w:val="26"/>
          <w:lang w:val="vi-VN"/>
        </w:rPr>
        <w:id w:val="1611522"/>
        <w:docPartObj>
          <w:docPartGallery w:val="Table of Contents"/>
          <w:docPartUnique/>
        </w:docPartObj>
      </w:sdtPr>
      <w:sdtContent>
        <w:p w:rsidR="006D4FF0" w:rsidRPr="00444AD6" w:rsidRDefault="00D15F8F" w:rsidP="003D4683">
          <w:pPr>
            <w:pStyle w:val="TOCHeading"/>
            <w:spacing w:line="360" w:lineRule="auto"/>
            <w:rPr>
              <w:rFonts w:cstheme="majorHAnsi"/>
              <w:sz w:val="26"/>
              <w:szCs w:val="26"/>
              <w:lang w:val="fr-FR"/>
            </w:rPr>
          </w:pPr>
          <w:r w:rsidRPr="00444AD6">
            <w:rPr>
              <w:rFonts w:cstheme="majorHAnsi"/>
              <w:sz w:val="26"/>
              <w:szCs w:val="26"/>
              <w:lang w:val="fr-FR"/>
            </w:rPr>
            <w:t>Mục lục</w:t>
          </w:r>
        </w:p>
        <w:p w:rsidR="008A2D1C" w:rsidRDefault="008A68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444AD6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="006D4FF0" w:rsidRPr="00444AD6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444AD6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273301309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Các module chính của chương trình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68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0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1.1.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Thu thập các bài báo khoa học: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68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1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1.2.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</w:rPr>
              <w:t>Import dữ liệu từ cơ sở dữ liệu DBLP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68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2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1.3.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</w:rPr>
              <w:t>Rút trích thông tin chỉ mục của các bài báo</w:t>
            </w:r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.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68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3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1.4.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</w:rPr>
              <w:t>Phân loại các bài báo theo chủ đề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68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4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2.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Kiến trúc của chương trình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68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5" w:history="1">
            <w:r w:rsidR="008A2D1C" w:rsidRPr="0029760D">
              <w:rPr>
                <w:rStyle w:val="Hyperlink"/>
                <w:noProof/>
                <w:lang w:val="en-US"/>
              </w:rPr>
              <w:t>2.1.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noProof/>
                <w:lang w:val="en-US"/>
              </w:rPr>
              <w:t>Core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68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6" w:history="1">
            <w:r w:rsidR="008A2D1C" w:rsidRPr="0029760D">
              <w:rPr>
                <w:rStyle w:val="Hyperlink"/>
                <w:noProof/>
                <w:lang w:val="en-US"/>
              </w:rPr>
              <w:t>2.2.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noProof/>
                <w:lang w:val="en-US"/>
              </w:rPr>
              <w:t>Kiến trúc phân lớp của chương trình:</w:t>
            </w:r>
            <w:r w:rsidR="008A2D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B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F0" w:rsidRPr="00444AD6" w:rsidRDefault="008A688E" w:rsidP="003D4683">
          <w:pPr>
            <w:spacing w:line="360" w:lineRule="auto"/>
            <w:rPr>
              <w:rFonts w:asciiTheme="majorHAnsi" w:hAnsiTheme="majorHAnsi" w:cstheme="majorHAnsi"/>
              <w:sz w:val="26"/>
              <w:szCs w:val="26"/>
            </w:rPr>
          </w:pPr>
          <w:r w:rsidRPr="00444AD6">
            <w:rPr>
              <w:rFonts w:asciiTheme="majorHAnsi" w:hAnsiTheme="majorHAnsi" w:cstheme="majorHAnsi"/>
              <w:sz w:val="26"/>
              <w:szCs w:val="26"/>
            </w:rPr>
            <w:fldChar w:fldCharType="end"/>
          </w:r>
        </w:p>
      </w:sdtContent>
    </w:sdt>
    <w:p w:rsidR="006D4FF0" w:rsidRPr="00444AD6" w:rsidRDefault="006D4FF0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9942A2" w:rsidRPr="00444AD6" w:rsidRDefault="009942A2" w:rsidP="003D4683">
      <w:pPr>
        <w:pStyle w:val="Heading1"/>
        <w:numPr>
          <w:ilvl w:val="0"/>
          <w:numId w:val="2"/>
        </w:numPr>
        <w:spacing w:line="360" w:lineRule="auto"/>
        <w:rPr>
          <w:rFonts w:cstheme="majorHAnsi"/>
          <w:sz w:val="26"/>
          <w:szCs w:val="26"/>
          <w:lang w:val="en-US"/>
        </w:rPr>
      </w:pPr>
      <w:bookmarkStart w:id="0" w:name="_Toc273301309"/>
      <w:r w:rsidRPr="00444AD6">
        <w:rPr>
          <w:rFonts w:cstheme="majorHAnsi"/>
          <w:sz w:val="26"/>
          <w:szCs w:val="26"/>
          <w:lang w:val="en-US"/>
        </w:rPr>
        <w:lastRenderedPageBreak/>
        <w:t>Các module chính của chương trình</w:t>
      </w:r>
      <w:bookmarkEnd w:id="0"/>
    </w:p>
    <w:p w:rsidR="009942A2" w:rsidRPr="00444AD6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1" w:name="_Toc273301310"/>
      <w:r w:rsidRPr="00444AD6">
        <w:rPr>
          <w:rFonts w:cstheme="majorHAnsi"/>
          <w:lang w:val="en-US"/>
        </w:rPr>
        <w:t xml:space="preserve">Thu thập </w:t>
      </w:r>
      <w:r w:rsidR="008D055A" w:rsidRPr="00444AD6">
        <w:rPr>
          <w:rFonts w:cstheme="majorHAnsi"/>
          <w:lang w:val="en-US"/>
        </w:rPr>
        <w:t>c</w:t>
      </w:r>
      <w:r w:rsidRPr="00444AD6">
        <w:rPr>
          <w:rFonts w:cstheme="majorHAnsi"/>
          <w:lang w:val="en-US"/>
        </w:rPr>
        <w:t>ác bài báo khoa học</w:t>
      </w:r>
      <w:r w:rsidR="006D4FF0" w:rsidRPr="00444AD6">
        <w:rPr>
          <w:rFonts w:cstheme="majorHAnsi"/>
          <w:lang w:val="en-US"/>
        </w:rPr>
        <w:t>:</w:t>
      </w:r>
      <w:bookmarkEnd w:id="1"/>
    </w:p>
    <w:p w:rsidR="006D4FF0" w:rsidRPr="00444AD6" w:rsidRDefault="00385168" w:rsidP="00385168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4FF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Thu thập các bài báo khoa học từ </w:t>
      </w:r>
      <w:r w:rsidR="0085098D" w:rsidRPr="00444AD6">
        <w:rPr>
          <w:rFonts w:asciiTheme="majorHAnsi" w:hAnsiTheme="majorHAnsi" w:cstheme="majorHAnsi"/>
          <w:sz w:val="26"/>
          <w:szCs w:val="26"/>
          <w:lang w:val="en-US"/>
        </w:rPr>
        <w:t>thư viện số ACM</w:t>
      </w:r>
      <w:r w:rsidR="00E56397" w:rsidRPr="00444AD6">
        <w:rPr>
          <w:rStyle w:val="FootnoteReference"/>
          <w:rFonts w:asciiTheme="majorHAnsi" w:hAnsiTheme="majorHAnsi" w:cstheme="majorHAnsi"/>
          <w:sz w:val="26"/>
          <w:szCs w:val="26"/>
          <w:lang w:val="en-US"/>
        </w:rPr>
        <w:footnoteReference w:id="2"/>
      </w:r>
      <w:r w:rsidR="00E56397" w:rsidRPr="00444AD6">
        <w:rPr>
          <w:rFonts w:asciiTheme="majorHAnsi" w:hAnsiTheme="majorHAnsi" w:cstheme="majorHAnsi"/>
          <w:sz w:val="26"/>
          <w:szCs w:val="26"/>
          <w:lang w:val="en-US"/>
        </w:rPr>
        <w:t>, IEEExplore</w:t>
      </w:r>
      <w:r w:rsidR="00E56397" w:rsidRPr="00444AD6">
        <w:rPr>
          <w:rStyle w:val="FootnoteReference"/>
          <w:rFonts w:asciiTheme="majorHAnsi" w:hAnsiTheme="majorHAnsi" w:cstheme="majorHAnsi"/>
          <w:sz w:val="26"/>
          <w:szCs w:val="26"/>
          <w:lang w:val="en-US"/>
        </w:rPr>
        <w:footnoteReference w:id="3"/>
      </w:r>
      <w:r w:rsidR="006A7E23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và CiteSeer</w:t>
      </w:r>
      <w:r w:rsidR="006A7E23" w:rsidRPr="00444AD6">
        <w:rPr>
          <w:rStyle w:val="FootnoteReference"/>
          <w:rFonts w:asciiTheme="majorHAnsi" w:hAnsiTheme="majorHAnsi" w:cstheme="majorHAnsi"/>
          <w:sz w:val="26"/>
          <w:szCs w:val="26"/>
          <w:lang w:val="en-US"/>
        </w:rPr>
        <w:footnoteReference w:id="4"/>
      </w:r>
      <w:r w:rsidR="001C502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1C5029" w:rsidRPr="00AE172A">
        <w:rPr>
          <w:rFonts w:eastAsiaTheme="minorEastAsia" w:cstheme="majorHAnsi"/>
        </w:rPr>
        <w:t xml:space="preserve">ScienceDriect </w:t>
      </w:r>
      <w:r w:rsidR="001C5029" w:rsidRPr="00AE172A">
        <w:rPr>
          <w:rStyle w:val="FootnoteReference"/>
          <w:rFonts w:eastAsiaTheme="minorEastAsia" w:cstheme="majorHAnsi"/>
        </w:rPr>
        <w:footnoteReference w:id="5"/>
      </w:r>
    </w:p>
    <w:p w:rsidR="009942A2" w:rsidRPr="00444AD6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2" w:name="_Toc273301311"/>
      <w:r w:rsidRPr="00444AD6">
        <w:rPr>
          <w:rFonts w:cstheme="majorHAnsi"/>
        </w:rPr>
        <w:t>Import dữ liệu từ cơ sở dữ liệu DBLP</w:t>
      </w:r>
      <w:r w:rsidR="00714936" w:rsidRPr="00444AD6">
        <w:rPr>
          <w:rStyle w:val="FootnoteReference"/>
          <w:rFonts w:cstheme="majorHAnsi"/>
        </w:rPr>
        <w:footnoteReference w:id="6"/>
      </w:r>
      <w:bookmarkEnd w:id="2"/>
    </w:p>
    <w:p w:rsidR="00714936" w:rsidRPr="00444AD6" w:rsidRDefault="00CF48AF" w:rsidP="00CF48AF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>Module sẽ l</w:t>
      </w:r>
      <w:r w:rsidR="004716C8">
        <w:rPr>
          <w:rFonts w:asciiTheme="majorHAnsi" w:hAnsiTheme="majorHAnsi" w:cstheme="majorHAnsi"/>
          <w:sz w:val="26"/>
          <w:szCs w:val="26"/>
          <w:lang w:val="en-US"/>
        </w:rPr>
        <w:t>ấy thông tin từ dữ liệu có sẵn của DBLP từ đó xác định thêm chủ đề của bài báo bổ xung vào cơ sở dữ liệu</w:t>
      </w:r>
      <w:r w:rsidR="00BB43E7" w:rsidRPr="00444A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942A2" w:rsidRPr="00444AD6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3" w:name="_Toc273301312"/>
      <w:r w:rsidRPr="00444AD6">
        <w:rPr>
          <w:rFonts w:cstheme="majorHAnsi"/>
        </w:rPr>
        <w:t>Rút trích thông tin chỉ mục của các bài báo</w:t>
      </w:r>
      <w:r w:rsidR="00CC35C0" w:rsidRPr="00444AD6">
        <w:rPr>
          <w:rFonts w:cstheme="majorHAnsi"/>
          <w:lang w:val="en-US"/>
        </w:rPr>
        <w:t>.</w:t>
      </w:r>
      <w:bookmarkEnd w:id="3"/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32AC" w:rsidRPr="00444AD6">
        <w:rPr>
          <w:rFonts w:asciiTheme="majorHAnsi" w:hAnsiTheme="majorHAnsi" w:cstheme="majorHAnsi"/>
          <w:sz w:val="26"/>
          <w:szCs w:val="26"/>
          <w:lang w:val="en-US"/>
        </w:rPr>
        <w:t>Rút trích</w:t>
      </w:r>
      <w:r w:rsidR="00CC35C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các thông tin chỉ mục của các bài báo </w:t>
      </w:r>
      <w:r>
        <w:rPr>
          <w:rFonts w:asciiTheme="majorHAnsi" w:hAnsiTheme="majorHAnsi" w:cstheme="majorHAnsi"/>
          <w:sz w:val="26"/>
          <w:szCs w:val="26"/>
          <w:lang w:val="en-US"/>
        </w:rPr>
        <w:t>từ kết quả trả về của module thu thập.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</w:t>
      </w:r>
      <w:r w:rsidR="00CC35C0" w:rsidRPr="00444AD6">
        <w:rPr>
          <w:rFonts w:asciiTheme="majorHAnsi" w:hAnsiTheme="majorHAnsi" w:cstheme="majorHAnsi"/>
          <w:sz w:val="26"/>
          <w:szCs w:val="26"/>
          <w:lang w:val="en-US"/>
        </w:rPr>
        <w:t>Tên bài báo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(title).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Tác giả bài báo.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Tóm tắt của bài báo (abstract).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Năm công bố của bài báo</w:t>
      </w:r>
      <w:r w:rsidR="00275DD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C35C0" w:rsidRPr="00444AD6" w:rsidRDefault="00275DDF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Nhà xuất bản (Publisher).</w:t>
      </w:r>
      <w:r w:rsidR="00623B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9942A2" w:rsidRPr="00444AD6" w:rsidRDefault="006D4FF0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4" w:name="_Toc273301313"/>
      <w:r w:rsidRPr="00444AD6">
        <w:rPr>
          <w:rFonts w:cstheme="majorHAnsi"/>
        </w:rPr>
        <w:t>Phân loại các bài báo theo chủ đề</w:t>
      </w:r>
      <w:bookmarkEnd w:id="4"/>
    </w:p>
    <w:p w:rsidR="0077247A" w:rsidRPr="00444AD6" w:rsidRDefault="00A94316" w:rsidP="00A94316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247A" w:rsidRPr="00444AD6">
        <w:rPr>
          <w:rFonts w:asciiTheme="majorHAnsi" w:hAnsiTheme="majorHAnsi" w:cstheme="majorHAnsi"/>
          <w:sz w:val="26"/>
          <w:szCs w:val="26"/>
          <w:lang w:val="en-US"/>
        </w:rPr>
        <w:t>Dự</w:t>
      </w:r>
      <w:r>
        <w:rPr>
          <w:rFonts w:asciiTheme="majorHAnsi" w:hAnsiTheme="majorHAnsi" w:cstheme="majorHAnsi"/>
          <w:sz w:val="26"/>
          <w:szCs w:val="26"/>
          <w:lang w:val="en-US"/>
        </w:rPr>
        <w:t>a vào tên hoặc</w:t>
      </w:r>
      <w:r w:rsidR="0077247A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tóm tắt của bài báo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thu thập được</w:t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>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module sẽ</w:t>
      </w:r>
      <w:r w:rsidR="0063404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phân loạ</w:t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 xml:space="preserve">i các bài báo theo </w:t>
      </w:r>
      <w:r w:rsidR="00634040" w:rsidRPr="00444AD6">
        <w:rPr>
          <w:rFonts w:asciiTheme="majorHAnsi" w:hAnsiTheme="majorHAnsi" w:cstheme="majorHAnsi"/>
          <w:sz w:val="26"/>
          <w:szCs w:val="26"/>
          <w:lang w:val="en-US"/>
        </w:rPr>
        <w:t>các chủ đề</w:t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 xml:space="preserve"> trong</w:t>
      </w:r>
      <w:r w:rsidR="0063404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khung phân loại ngành khoa học máy tính. </w:t>
      </w: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942A2" w:rsidRDefault="009942A2" w:rsidP="003D4683">
      <w:pPr>
        <w:pStyle w:val="Heading1"/>
        <w:numPr>
          <w:ilvl w:val="0"/>
          <w:numId w:val="2"/>
        </w:numPr>
        <w:spacing w:line="360" w:lineRule="auto"/>
        <w:rPr>
          <w:rFonts w:cstheme="majorHAnsi"/>
          <w:sz w:val="26"/>
          <w:szCs w:val="26"/>
          <w:lang w:val="en-US"/>
        </w:rPr>
      </w:pPr>
      <w:bookmarkStart w:id="5" w:name="_Toc273301314"/>
      <w:r w:rsidRPr="00444AD6">
        <w:rPr>
          <w:rFonts w:cstheme="majorHAnsi"/>
          <w:sz w:val="26"/>
          <w:szCs w:val="26"/>
          <w:lang w:val="en-US"/>
        </w:rPr>
        <w:t>Kiến trúc của chương trình</w:t>
      </w:r>
      <w:bookmarkEnd w:id="5"/>
    </w:p>
    <w:p w:rsidR="00CB6CAB" w:rsidRDefault="00BF48D8" w:rsidP="00C7445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48D8">
        <w:rPr>
          <w:rFonts w:asciiTheme="majorHAnsi" w:hAnsiTheme="majorHAnsi" w:cstheme="majorHAnsi"/>
          <w:sz w:val="26"/>
          <w:szCs w:val="26"/>
        </w:rPr>
        <w:object w:dxaOrig="7191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35pt;height:286.65pt" o:ole="">
            <v:imagedata r:id="rId8" o:title=""/>
          </v:shape>
          <o:OLEObject Type="Embed" ProgID="PowerPoint.Slide.12" ShapeID="_x0000_i1025" DrawAspect="Content" ObjectID="_1347087193" r:id="rId9"/>
        </w:object>
      </w:r>
    </w:p>
    <w:p w:rsidR="00CB6CAB" w:rsidRDefault="00CB6CAB" w:rsidP="00CB6CAB">
      <w:pPr>
        <w:pStyle w:val="Heading2"/>
        <w:numPr>
          <w:ilvl w:val="1"/>
          <w:numId w:val="2"/>
        </w:numPr>
        <w:rPr>
          <w:lang w:val="en-US"/>
        </w:rPr>
      </w:pPr>
      <w:bookmarkStart w:id="6" w:name="_Toc273301315"/>
      <w:r>
        <w:rPr>
          <w:lang w:val="en-US"/>
        </w:rPr>
        <w:t>Core</w:t>
      </w:r>
      <w:bookmarkEnd w:id="6"/>
    </w:p>
    <w:p w:rsidR="000E7E63" w:rsidRPr="000E7E63" w:rsidRDefault="000E7E63" w:rsidP="000E7E63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E7E63">
        <w:rPr>
          <w:rFonts w:asciiTheme="majorHAnsi" w:hAnsiTheme="majorHAnsi" w:cstheme="majorHAnsi"/>
          <w:sz w:val="26"/>
          <w:szCs w:val="26"/>
          <w:lang w:val="en-US"/>
        </w:rPr>
        <w:t>Fetcher: Thu thập các thông tin chỉ mục của bài báo từ kết quả trả về của các thư viện số.</w:t>
      </w:r>
    </w:p>
    <w:p w:rsidR="000E7E63" w:rsidRPr="007612C2" w:rsidRDefault="000E7E63" w:rsidP="000E7E63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612C2">
        <w:rPr>
          <w:rFonts w:asciiTheme="majorHAnsi" w:hAnsiTheme="majorHAnsi" w:cstheme="majorHAnsi"/>
          <w:sz w:val="26"/>
          <w:szCs w:val="26"/>
          <w:lang w:val="en-US"/>
        </w:rPr>
        <w:t>Classificaiton: phân lớp bài báo khoa học theo chủ đề.</w:t>
      </w:r>
    </w:p>
    <w:p w:rsidR="000E7E63" w:rsidRPr="000E7E63" w:rsidRDefault="000E7E63" w:rsidP="00CB6CA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0E7E63">
        <w:rPr>
          <w:rFonts w:asciiTheme="majorHAnsi" w:hAnsiTheme="majorHAnsi" w:cstheme="majorHAnsi"/>
          <w:sz w:val="26"/>
          <w:szCs w:val="26"/>
          <w:lang w:val="fr-FR"/>
        </w:rPr>
        <w:t>Database management: Quản lý cơ sở dữ liệu của hệ thống: thêm, xóa, sửa dữ liệu.</w:t>
      </w:r>
    </w:p>
    <w:p w:rsidR="00CB6CAB" w:rsidRDefault="00CB6CAB" w:rsidP="00CB6CA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Digitals : Các thư viện số nơi lấy thông tin các bài báo.</w:t>
      </w:r>
    </w:p>
    <w:p w:rsidR="00CB6CAB" w:rsidRDefault="00CB6CAB" w:rsidP="000E7E63">
      <w:pPr>
        <w:pStyle w:val="ListParagraph"/>
        <w:ind w:left="2160"/>
        <w:rPr>
          <w:rFonts w:asciiTheme="majorHAnsi" w:hAnsiTheme="majorHAnsi" w:cstheme="majorHAnsi"/>
          <w:sz w:val="26"/>
          <w:szCs w:val="26"/>
          <w:lang w:val="en-US"/>
        </w:rPr>
      </w:pPr>
    </w:p>
    <w:p w:rsidR="00161878" w:rsidRPr="000E7E63" w:rsidRDefault="00A909A7" w:rsidP="00161878">
      <w:pPr>
        <w:pStyle w:val="Heading2"/>
        <w:numPr>
          <w:ilvl w:val="1"/>
          <w:numId w:val="2"/>
        </w:numPr>
        <w:rPr>
          <w:lang w:val="en-US"/>
        </w:rPr>
      </w:pPr>
      <w:bookmarkStart w:id="7" w:name="_Toc273301316"/>
      <w:r w:rsidRPr="000E7E63">
        <w:rPr>
          <w:lang w:val="en-US"/>
        </w:rPr>
        <w:t>Kiến trúc phân lớp của chương trình:</w:t>
      </w:r>
      <w:bookmarkEnd w:id="7"/>
      <w:r w:rsidRPr="000E7E63">
        <w:rPr>
          <w:lang w:val="en-US"/>
        </w:rPr>
        <w:t xml:space="preserve"> </w:t>
      </w:r>
    </w:p>
    <w:p w:rsidR="00A909A7" w:rsidRPr="00444AD6" w:rsidRDefault="00A909A7" w:rsidP="008A2D1C">
      <w:pPr>
        <w:pStyle w:val="ListParagraph"/>
        <w:numPr>
          <w:ilvl w:val="0"/>
          <w:numId w:val="5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 xml:space="preserve"> GUI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.gui.*</w:t>
      </w:r>
    </w:p>
    <w:p w:rsidR="00A909A7" w:rsidRPr="00444AD6" w:rsidRDefault="00A909A7" w:rsidP="008A2D1C">
      <w:pPr>
        <w:tabs>
          <w:tab w:val="left" w:pos="1440"/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fetcher</w:t>
      </w:r>
    </w:p>
    <w:p w:rsidR="00A909A7" w:rsidRDefault="00A909A7" w:rsidP="008A2D1C">
      <w:pPr>
        <w:tabs>
          <w:tab w:val="left" w:pos="1440"/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7612C2" w:rsidRPr="007612C2" w:rsidRDefault="007612C2" w:rsidP="007612C2">
      <w:pPr>
        <w:tabs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.dbmanagement</w:t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lastRenderedPageBreak/>
        <w:t>Action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.actions.*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fetcher</w:t>
      </w:r>
    </w:p>
    <w:p w:rsidR="00A909A7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7612C2" w:rsidRPr="007612C2" w:rsidRDefault="007612C2" w:rsidP="007612C2">
      <w:pPr>
        <w:tabs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.dbmanagement</w:t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Core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fr-FR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.core.*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fetcher</w:t>
      </w:r>
    </w:p>
    <w:p w:rsidR="00A909A7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7612C2" w:rsidRPr="007612C2" w:rsidRDefault="007612C2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.dbmanagement</w:t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Utilities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fr-FR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.utilies.*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fetcher</w:t>
      </w:r>
    </w:p>
    <w:p w:rsidR="00A909A7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7612C2" w:rsidRPr="007612C2" w:rsidRDefault="007612C2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.dbmanagement</w:t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Documentation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4F01D9" w:rsidRPr="00444AD6">
        <w:rPr>
          <w:rFonts w:asciiTheme="majorHAnsi" w:hAnsiTheme="majorHAnsi" w:cstheme="majorHAnsi"/>
          <w:sz w:val="26"/>
          <w:szCs w:val="26"/>
          <w:lang w:val="fr-FR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4F01D9" w:rsidRPr="00444AD6">
        <w:rPr>
          <w:rFonts w:asciiTheme="majorHAnsi" w:hAnsiTheme="majorHAnsi" w:cstheme="majorHAnsi"/>
          <w:sz w:val="26"/>
          <w:szCs w:val="26"/>
          <w:lang w:val="fr-FR"/>
        </w:rPr>
        <w:t>d</w:t>
      </w:r>
      <w:r w:rsidR="00BF5BC4">
        <w:rPr>
          <w:rFonts w:asciiTheme="majorHAnsi" w:hAnsiTheme="majorHAnsi" w:cstheme="majorHAnsi"/>
          <w:sz w:val="26"/>
          <w:szCs w:val="26"/>
          <w:lang w:val="fr-FR"/>
        </w:rPr>
        <w:t>b</w:t>
      </w:r>
      <w:r w:rsidR="004F01D9" w:rsidRPr="00444AD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.documentation.*</w:t>
      </w:r>
    </w:p>
    <w:p w:rsidR="00A909A7" w:rsidRPr="00444AD6" w:rsidRDefault="009F3ACE" w:rsidP="008A2D1C">
      <w:pPr>
        <w:tabs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A909A7" w:rsidRPr="00444AD6">
        <w:rPr>
          <w:rFonts w:asciiTheme="majorHAnsi" w:hAnsiTheme="majorHAnsi" w:cstheme="majorHAnsi"/>
          <w:sz w:val="26"/>
          <w:szCs w:val="26"/>
        </w:rPr>
        <w:t>.doc</w:t>
      </w:r>
    </w:p>
    <w:p w:rsidR="00A909A7" w:rsidRPr="00444AD6" w:rsidRDefault="00A909A7" w:rsidP="008A2D1C">
      <w:pPr>
        <w:tabs>
          <w:tab w:val="left" w:pos="1440"/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.references</w:t>
      </w:r>
    </w:p>
    <w:p w:rsidR="00A909A7" w:rsidRPr="00444AD6" w:rsidRDefault="00A909A7" w:rsidP="008A2D1C">
      <w:pPr>
        <w:tabs>
          <w:tab w:val="left" w:pos="1440"/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.presentations</w:t>
      </w:r>
    </w:p>
    <w:p w:rsidR="00A909A7" w:rsidRPr="00444AD6" w:rsidRDefault="00A909A7" w:rsidP="008A2D1C">
      <w:pPr>
        <w:tabs>
          <w:tab w:val="left" w:pos="1440"/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…</w:t>
      </w:r>
      <w:r w:rsidRPr="00444AD6">
        <w:rPr>
          <w:rFonts w:asciiTheme="majorHAnsi" w:hAnsiTheme="majorHAnsi" w:cstheme="majorHAnsi"/>
          <w:sz w:val="26"/>
          <w:szCs w:val="26"/>
        </w:rPr>
        <w:tab/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Resources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4F01D9" w:rsidRPr="00444AD6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dbsa</w:t>
      </w:r>
      <w:r w:rsidRPr="00444AD6">
        <w:rPr>
          <w:rFonts w:asciiTheme="majorHAnsi" w:hAnsiTheme="majorHAnsi" w:cstheme="majorHAnsi"/>
          <w:sz w:val="26"/>
          <w:szCs w:val="26"/>
        </w:rPr>
        <w:t>.resources.*</w:t>
      </w:r>
    </w:p>
    <w:p w:rsidR="00A909A7" w:rsidRPr="00444AD6" w:rsidRDefault="00A909A7" w:rsidP="008A2D1C">
      <w:pPr>
        <w:tabs>
          <w:tab w:val="left" w:pos="1440"/>
          <w:tab w:val="left" w:pos="3969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.images</w:t>
      </w:r>
    </w:p>
    <w:p w:rsidR="00A909A7" w:rsidRPr="00444AD6" w:rsidRDefault="00A909A7" w:rsidP="008A2D1C">
      <w:pPr>
        <w:tabs>
          <w:tab w:val="left" w:pos="1440"/>
          <w:tab w:val="left" w:pos="3969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.icon</w:t>
      </w:r>
    </w:p>
    <w:p w:rsidR="00A909A7" w:rsidRDefault="00A909A7" w:rsidP="008A2D1C">
      <w:pPr>
        <w:tabs>
          <w:tab w:val="left" w:pos="1440"/>
          <w:tab w:val="left" w:pos="3969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…</w:t>
      </w:r>
    </w:p>
    <w:p w:rsidR="00F727A9" w:rsidRPr="00F727A9" w:rsidRDefault="00F727A9" w:rsidP="008A2D1C">
      <w:pPr>
        <w:tabs>
          <w:tab w:val="left" w:pos="1440"/>
          <w:tab w:val="left" w:pos="3969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lastRenderedPageBreak/>
        <w:t>Properties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Uuit.</w:t>
      </w:r>
      <w:r w:rsidR="00BF5BC4">
        <w:rPr>
          <w:rFonts w:asciiTheme="majorHAnsi" w:hAnsiTheme="majorHAnsi" w:cstheme="majorHAnsi"/>
          <w:sz w:val="26"/>
          <w:szCs w:val="26"/>
        </w:rPr>
        <w:t>tkorg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.dbsa</w:t>
      </w:r>
      <w:r w:rsidRPr="00444AD6">
        <w:rPr>
          <w:rFonts w:asciiTheme="majorHAnsi" w:hAnsiTheme="majorHAnsi" w:cstheme="majorHAnsi"/>
          <w:sz w:val="26"/>
          <w:szCs w:val="26"/>
        </w:rPr>
        <w:t>.properties.*</w:t>
      </w:r>
    </w:p>
    <w:p w:rsidR="00F727A9" w:rsidRPr="00F727A9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="00F727A9">
        <w:rPr>
          <w:rFonts w:asciiTheme="majorHAnsi" w:hAnsiTheme="majorHAnsi" w:cstheme="majorHAnsi"/>
          <w:sz w:val="26"/>
          <w:szCs w:val="26"/>
          <w:lang w:val="en-US"/>
        </w:rPr>
        <w:t>properties</w:t>
      </w:r>
    </w:p>
    <w:p w:rsidR="00A909A7" w:rsidRPr="00444AD6" w:rsidRDefault="00F727A9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.</w:t>
      </w:r>
      <w:r w:rsidR="00A909A7" w:rsidRPr="00444AD6">
        <w:rPr>
          <w:rFonts w:asciiTheme="majorHAnsi" w:hAnsiTheme="majorHAnsi" w:cstheme="majorHAnsi"/>
          <w:sz w:val="26"/>
          <w:szCs w:val="26"/>
        </w:rPr>
        <w:t>file</w:t>
      </w:r>
    </w:p>
    <w:p w:rsidR="00A909A7" w:rsidRPr="00444AD6" w:rsidRDefault="009F3ACE" w:rsidP="008A2D1C">
      <w:pPr>
        <w:tabs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909A7" w:rsidRPr="00444AD6">
        <w:rPr>
          <w:rFonts w:asciiTheme="majorHAnsi" w:hAnsiTheme="majorHAnsi" w:cstheme="majorHAnsi"/>
          <w:sz w:val="26"/>
          <w:szCs w:val="26"/>
        </w:rPr>
        <w:t>…</w:t>
      </w:r>
      <w:r w:rsidR="00A909A7" w:rsidRPr="00444AD6">
        <w:rPr>
          <w:rFonts w:asciiTheme="majorHAnsi" w:hAnsiTheme="majorHAnsi" w:cstheme="majorHAnsi"/>
          <w:sz w:val="26"/>
          <w:szCs w:val="26"/>
        </w:rPr>
        <w:tab/>
      </w:r>
      <w:r w:rsidR="00A909A7" w:rsidRPr="00444AD6">
        <w:rPr>
          <w:rFonts w:asciiTheme="majorHAnsi" w:hAnsiTheme="majorHAnsi" w:cstheme="majorHAnsi"/>
          <w:sz w:val="26"/>
          <w:szCs w:val="26"/>
        </w:rPr>
        <w:tab/>
      </w:r>
    </w:p>
    <w:p w:rsidR="006D4FF0" w:rsidRPr="00444AD6" w:rsidRDefault="006D4FF0" w:rsidP="003D4683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sectPr w:rsidR="006D4FF0" w:rsidRPr="00444AD6" w:rsidSect="00B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1A9" w:rsidRDefault="00E121A9" w:rsidP="00E56397">
      <w:pPr>
        <w:spacing w:after="0" w:line="240" w:lineRule="auto"/>
      </w:pPr>
      <w:r>
        <w:separator/>
      </w:r>
    </w:p>
  </w:endnote>
  <w:endnote w:type="continuationSeparator" w:id="1">
    <w:p w:rsidR="00E121A9" w:rsidRDefault="00E121A9" w:rsidP="00E5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1A9" w:rsidRDefault="00E121A9" w:rsidP="00E56397">
      <w:pPr>
        <w:spacing w:after="0" w:line="240" w:lineRule="auto"/>
      </w:pPr>
      <w:r>
        <w:separator/>
      </w:r>
    </w:p>
  </w:footnote>
  <w:footnote w:type="continuationSeparator" w:id="1">
    <w:p w:rsidR="00E121A9" w:rsidRDefault="00E121A9" w:rsidP="00E56397">
      <w:pPr>
        <w:spacing w:after="0" w:line="240" w:lineRule="auto"/>
      </w:pPr>
      <w:r>
        <w:continuationSeparator/>
      </w:r>
    </w:p>
  </w:footnote>
  <w:footnote w:id="2">
    <w:p w:rsidR="00E56397" w:rsidRPr="00E56397" w:rsidRDefault="00E563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A25FE">
          <w:rPr>
            <w:rStyle w:val="Hyperlink"/>
          </w:rPr>
          <w:t>http://portal.acm.org/portal.cfm</w:t>
        </w:r>
      </w:hyperlink>
    </w:p>
  </w:footnote>
  <w:footnote w:id="3">
    <w:p w:rsidR="00E56397" w:rsidRPr="00E56397" w:rsidRDefault="00E563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914FE">
          <w:rPr>
            <w:rStyle w:val="Hyperlink"/>
          </w:rPr>
          <w:t>http://ieeexplore.ieee.org</w:t>
        </w:r>
      </w:hyperlink>
      <w:r>
        <w:rPr>
          <w:lang w:val="en-US"/>
        </w:rPr>
        <w:t xml:space="preserve"> </w:t>
      </w:r>
    </w:p>
  </w:footnote>
  <w:footnote w:id="4">
    <w:p w:rsidR="006A7E23" w:rsidRPr="006A7E23" w:rsidRDefault="006A7E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06644">
          <w:rPr>
            <w:rStyle w:val="Hyperlink"/>
          </w:rPr>
          <w:t>http://citeseerx.ist.psu.edu/</w:t>
        </w:r>
      </w:hyperlink>
    </w:p>
  </w:footnote>
  <w:footnote w:id="5">
    <w:p w:rsidR="001C5029" w:rsidRPr="001C5029" w:rsidRDefault="001C5029" w:rsidP="001C5029">
      <w:pPr>
        <w:pStyle w:val="FootnoteText"/>
        <w:rPr>
          <w:lang w:val="en-US"/>
        </w:rPr>
      </w:pPr>
      <w:r w:rsidRPr="002F1BBE">
        <w:footnoteRef/>
      </w:r>
      <w:r>
        <w:t xml:space="preserve"> </w:t>
      </w:r>
      <w:hyperlink r:id="rId4" w:history="1">
        <w:r w:rsidR="0044494C" w:rsidRPr="00543F05">
          <w:rPr>
            <w:rStyle w:val="Hyperlink"/>
          </w:rPr>
          <w:t>http://www.sciencedirect.com</w:t>
        </w:r>
        <w:r w:rsidR="0044494C" w:rsidRPr="00543F05">
          <w:rPr>
            <w:rStyle w:val="Hyperlink"/>
            <w:lang w:val="en-US"/>
          </w:rPr>
          <w:t>/</w:t>
        </w:r>
      </w:hyperlink>
      <w:r w:rsidR="0044494C">
        <w:rPr>
          <w:lang w:val="en-US"/>
        </w:rPr>
        <w:t xml:space="preserve"> </w:t>
      </w:r>
    </w:p>
  </w:footnote>
  <w:footnote w:id="6">
    <w:p w:rsidR="00714936" w:rsidRPr="00714936" w:rsidRDefault="007149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722B3">
          <w:rPr>
            <w:rStyle w:val="Hyperlink"/>
          </w:rPr>
          <w:t>http://dblp.mpi-inf.mpg.de/dblp-mirror/index.php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6E9D"/>
    <w:multiLevelType w:val="hybridMultilevel"/>
    <w:tmpl w:val="6A166CF8"/>
    <w:lvl w:ilvl="0" w:tplc="68363D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3485C"/>
    <w:multiLevelType w:val="hybridMultilevel"/>
    <w:tmpl w:val="3B98B3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F6FFF"/>
    <w:multiLevelType w:val="hybridMultilevel"/>
    <w:tmpl w:val="E02EF958"/>
    <w:lvl w:ilvl="0" w:tplc="042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572A2451"/>
    <w:multiLevelType w:val="hybridMultilevel"/>
    <w:tmpl w:val="F3221318"/>
    <w:lvl w:ilvl="0" w:tplc="3CBC84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86147"/>
    <w:multiLevelType w:val="hybridMultilevel"/>
    <w:tmpl w:val="B186E41A"/>
    <w:lvl w:ilvl="0" w:tplc="E93AFD0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994F14"/>
    <w:multiLevelType w:val="multilevel"/>
    <w:tmpl w:val="FE06B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2A2"/>
    <w:rsid w:val="0001616C"/>
    <w:rsid w:val="000269C8"/>
    <w:rsid w:val="00070DE6"/>
    <w:rsid w:val="000D4C70"/>
    <w:rsid w:val="000D5128"/>
    <w:rsid w:val="000E7E63"/>
    <w:rsid w:val="000F3000"/>
    <w:rsid w:val="001363DA"/>
    <w:rsid w:val="00161878"/>
    <w:rsid w:val="001B3AC3"/>
    <w:rsid w:val="001C5029"/>
    <w:rsid w:val="0022132C"/>
    <w:rsid w:val="00275DDF"/>
    <w:rsid w:val="00321C32"/>
    <w:rsid w:val="00334D33"/>
    <w:rsid w:val="003540F7"/>
    <w:rsid w:val="00361C2C"/>
    <w:rsid w:val="00385168"/>
    <w:rsid w:val="003D4683"/>
    <w:rsid w:val="003E3469"/>
    <w:rsid w:val="003F40B6"/>
    <w:rsid w:val="0041793A"/>
    <w:rsid w:val="0044494C"/>
    <w:rsid w:val="00444AD6"/>
    <w:rsid w:val="004716C8"/>
    <w:rsid w:val="004E760E"/>
    <w:rsid w:val="004F01D9"/>
    <w:rsid w:val="00526D06"/>
    <w:rsid w:val="00532FFB"/>
    <w:rsid w:val="005867BF"/>
    <w:rsid w:val="00586BAD"/>
    <w:rsid w:val="005B7EA9"/>
    <w:rsid w:val="005C2AB7"/>
    <w:rsid w:val="005D0C3D"/>
    <w:rsid w:val="00614AE9"/>
    <w:rsid w:val="00623B62"/>
    <w:rsid w:val="00634040"/>
    <w:rsid w:val="006430CC"/>
    <w:rsid w:val="00655927"/>
    <w:rsid w:val="00662CAC"/>
    <w:rsid w:val="006723F7"/>
    <w:rsid w:val="006A7E23"/>
    <w:rsid w:val="006C41B2"/>
    <w:rsid w:val="006D4FF0"/>
    <w:rsid w:val="006F55BC"/>
    <w:rsid w:val="006F7F38"/>
    <w:rsid w:val="00714936"/>
    <w:rsid w:val="007265F5"/>
    <w:rsid w:val="007612C2"/>
    <w:rsid w:val="0077247A"/>
    <w:rsid w:val="0085098D"/>
    <w:rsid w:val="008A2D1C"/>
    <w:rsid w:val="008A688E"/>
    <w:rsid w:val="008D055A"/>
    <w:rsid w:val="0093293D"/>
    <w:rsid w:val="009629B4"/>
    <w:rsid w:val="009667BF"/>
    <w:rsid w:val="00972AEB"/>
    <w:rsid w:val="00984249"/>
    <w:rsid w:val="009942A2"/>
    <w:rsid w:val="00995A01"/>
    <w:rsid w:val="009A7C3D"/>
    <w:rsid w:val="009C033B"/>
    <w:rsid w:val="009F3ACE"/>
    <w:rsid w:val="00A03436"/>
    <w:rsid w:val="00A11542"/>
    <w:rsid w:val="00A16977"/>
    <w:rsid w:val="00A4496A"/>
    <w:rsid w:val="00A83AEA"/>
    <w:rsid w:val="00A909A7"/>
    <w:rsid w:val="00A94316"/>
    <w:rsid w:val="00A94E89"/>
    <w:rsid w:val="00B42E8D"/>
    <w:rsid w:val="00B82E17"/>
    <w:rsid w:val="00B84AB3"/>
    <w:rsid w:val="00B9051F"/>
    <w:rsid w:val="00B9053D"/>
    <w:rsid w:val="00BA32AC"/>
    <w:rsid w:val="00BB12F9"/>
    <w:rsid w:val="00BB43E7"/>
    <w:rsid w:val="00BF48D8"/>
    <w:rsid w:val="00BF5BC4"/>
    <w:rsid w:val="00C146C5"/>
    <w:rsid w:val="00C47BDA"/>
    <w:rsid w:val="00C74457"/>
    <w:rsid w:val="00CA0F65"/>
    <w:rsid w:val="00CA1CF4"/>
    <w:rsid w:val="00CB6CAB"/>
    <w:rsid w:val="00CC35C0"/>
    <w:rsid w:val="00CD713C"/>
    <w:rsid w:val="00CE22DB"/>
    <w:rsid w:val="00CE5241"/>
    <w:rsid w:val="00CF33BE"/>
    <w:rsid w:val="00CF48AF"/>
    <w:rsid w:val="00D101E5"/>
    <w:rsid w:val="00D15F8F"/>
    <w:rsid w:val="00D727F5"/>
    <w:rsid w:val="00D7560B"/>
    <w:rsid w:val="00D911C9"/>
    <w:rsid w:val="00DA14E4"/>
    <w:rsid w:val="00DC0399"/>
    <w:rsid w:val="00E121A9"/>
    <w:rsid w:val="00E2425F"/>
    <w:rsid w:val="00E507C5"/>
    <w:rsid w:val="00E56397"/>
    <w:rsid w:val="00EB3AE5"/>
    <w:rsid w:val="00F30495"/>
    <w:rsid w:val="00F3753A"/>
    <w:rsid w:val="00F50C14"/>
    <w:rsid w:val="00F53364"/>
    <w:rsid w:val="00F7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3D"/>
  </w:style>
  <w:style w:type="paragraph" w:styleId="Heading1">
    <w:name w:val="heading 1"/>
    <w:basedOn w:val="Normal"/>
    <w:next w:val="Normal"/>
    <w:link w:val="Heading1Char"/>
    <w:uiPriority w:val="9"/>
    <w:qFormat/>
    <w:rsid w:val="006D4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F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4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F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4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F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3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39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44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AD6"/>
  </w:style>
  <w:style w:type="paragraph" w:styleId="Footer">
    <w:name w:val="footer"/>
    <w:basedOn w:val="Normal"/>
    <w:link w:val="FooterChar"/>
    <w:uiPriority w:val="99"/>
    <w:semiHidden/>
    <w:unhideWhenUsed/>
    <w:rsid w:val="0044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AD6"/>
  </w:style>
  <w:style w:type="paragraph" w:styleId="NoSpacing">
    <w:name w:val="No Spacing"/>
    <w:uiPriority w:val="1"/>
    <w:qFormat/>
    <w:rsid w:val="00444A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iteseerx.ist.psu.edu/" TargetMode="External"/><Relationship Id="rId2" Type="http://schemas.openxmlformats.org/officeDocument/2006/relationships/hyperlink" Target="http://ieeexplore.ieee.org" TargetMode="External"/><Relationship Id="rId1" Type="http://schemas.openxmlformats.org/officeDocument/2006/relationships/hyperlink" Target="http://portal.acm.org/portal.cfm" TargetMode="External"/><Relationship Id="rId5" Type="http://schemas.openxmlformats.org/officeDocument/2006/relationships/hyperlink" Target="http://dblp.mpi-inf.mpg.de/dblp-mirror/index.php" TargetMode="External"/><Relationship Id="rId4" Type="http://schemas.openxmlformats.org/officeDocument/2006/relationships/hyperlink" Target="http://www.sciencedir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82ED-C4B1-4D53-825E-D10B2257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CuongNP</cp:lastModifiedBy>
  <cp:revision>34</cp:revision>
  <dcterms:created xsi:type="dcterms:W3CDTF">2010-09-24T07:45:00Z</dcterms:created>
  <dcterms:modified xsi:type="dcterms:W3CDTF">2010-09-27T03:06:00Z</dcterms:modified>
</cp:coreProperties>
</file>