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Huyện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Tỉnh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Sở Xây Dựng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Loại đô thị (Loại 1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Loại đô thị (Loại 1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Loại đô thị (Loại 1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QNWMNU+DejaVuSans"/>
          <w:color w:val="000000"/>
          <w:sz w:val="22"/>
        </w:rPr>
      </w:pPr>
      <w:r>
        <w:rPr>
          <w:rFonts w:ascii="QNWMNU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Đô thị loại 1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Đô thị khác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UPORJM+CourierNewPSMT"/>
          <w:color w:val="000000"/>
          <w:sz w:val="22"/>
        </w:rPr>
      </w:pPr>
      <w:r>
        <w:rPr>
          <w:rFonts w:ascii="UPORJM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Với cây cần bảo tồn, nguy hiểm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Tham khảo Thông tư </w:t>
      </w:r>
      <w:r>
        <w:rPr>
          <w:rFonts w:ascii="RJFEEE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Loại đô thị: Loại 1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ff0000"/>
          <w:sz w:val="22"/>
        </w:rPr>
      </w:pPr>
      <w:r>
        <w:rPr>
          <w:rFonts w:ascii="IBPWCM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ff0000"/>
          <w:sz w:val="22"/>
        </w:rPr>
      </w:pPr>
      <w:r>
        <w:rPr>
          <w:rFonts w:ascii="HDSMHS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000000"/>
          <w:sz w:val="22"/>
        </w:rPr>
      </w:pPr>
      <w:r>
        <w:rPr>
          <w:rFonts w:ascii="HDSMHS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 xml:space="preserve">Nộp hồ sơ </w:t>
      </w:r>
      <w:r>
        <w:rPr>
          <w:rFonts w:ascii="APWARP+Wingdings-Regular"/>
          <w:color w:val="000000"/>
          <w:sz w:val="22"/>
        </w:rPr>
        <w:t></w:t>
      </w:r>
      <w:r>
        <w:rPr>
          <w:rFonts w:ascii="FIPBGH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JVLDLD+SymbolMT"/>
          <w:color w:val="000000"/>
          <w:sz w:val="22"/>
        </w:rPr>
      </w:pPr>
      <w:r>
        <w:rPr>
          <w:rFonts w:ascii="JVLDLD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ff0000"/>
          <w:sz w:val="22"/>
        </w:rPr>
      </w:pPr>
      <w:r>
        <w:rPr>
          <w:rFonts w:ascii="IBPWCM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ff0000"/>
          <w:sz w:val="22"/>
        </w:rPr>
      </w:pPr>
      <w:r>
        <w:rPr>
          <w:rFonts w:ascii="HDSMHS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ff0000"/>
          <w:sz w:val="22"/>
        </w:rPr>
      </w:pPr>
      <w:r>
        <w:rPr>
          <w:rFonts w:ascii="IBPWCM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ff0000"/>
          <w:sz w:val="22"/>
        </w:rPr>
      </w:pPr>
      <w:r>
        <w:rPr>
          <w:rFonts w:ascii="HDSMHS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ff0000"/>
          <w:sz w:val="22"/>
        </w:rPr>
      </w:pPr>
      <w:r>
        <w:rPr>
          <w:rFonts w:ascii="IBPWCM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ff0000"/>
          <w:sz w:val="22"/>
        </w:rPr>
      </w:pPr>
      <w:r>
        <w:rPr>
          <w:rFonts w:ascii="HDSMHS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ff0000"/>
          <w:sz w:val="22"/>
        </w:rPr>
      </w:pPr>
      <w:r>
        <w:rPr>
          <w:rFonts w:ascii="IBPWCM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ff0000"/>
          <w:sz w:val="22"/>
        </w:rPr>
      </w:pPr>
      <w:r>
        <w:rPr>
          <w:rFonts w:ascii="HDSMHS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ff0000"/>
          <w:sz w:val="22"/>
        </w:rPr>
      </w:pPr>
      <w:r>
        <w:rPr>
          <w:rFonts w:ascii="IBPWCM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ff0000"/>
          <w:sz w:val="22"/>
        </w:rPr>
      </w:pPr>
      <w:r>
        <w:rPr>
          <w:rFonts w:ascii="HDSMHS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000000"/>
          <w:sz w:val="22"/>
        </w:rPr>
      </w:pPr>
      <w:r>
        <w:rPr>
          <w:rFonts w:ascii="HDSMHS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000000"/>
          <w:sz w:val="22"/>
        </w:rPr>
      </w:pPr>
      <w:r>
        <w:rPr>
          <w:rFonts w:ascii="HDSMHS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APWARP+Wingdings-Regular"/>
          <w:color w:val="000000"/>
          <w:sz w:val="22"/>
        </w:rPr>
      </w:pPr>
      <w:r>
        <w:rPr>
          <w:rFonts w:ascii="APWARP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000000"/>
          <w:sz w:val="22"/>
        </w:rPr>
      </w:pPr>
      <w:r>
        <w:rPr>
          <w:rFonts w:ascii="HDSMHS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HDSMHS+TimesNewRomanPS-ItalicMT"/>
          <w:color w:val="000000"/>
          <w:sz w:val="22"/>
        </w:rPr>
      </w:pPr>
      <w:r>
        <w:rPr>
          <w:rFonts w:ascii="HDSMHS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BPWCM+CourierNewPS-BoldMT"/>
          <w:color w:val="000000"/>
          <w:sz w:val="22"/>
        </w:rPr>
      </w:pPr>
      <w:r>
        <w:rPr>
          <w:rFonts w:ascii="IBPWCM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FIPBGH+TimesNewRomanPSMT"/>
          <w:color w:val="000000"/>
          <w:sz w:val="22"/>
        </w:rPr>
      </w:pPr>
      <w:r>
        <w:rPr>
          <w:rFonts w:ascii="FIPBGH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WDVUT+DejaVuSans-Bold"/>
          <w:color w:val="000000"/>
          <w:sz w:val="22"/>
        </w:rPr>
      </w:pPr>
      <w:r>
        <w:rPr>
          <w:rFonts w:ascii="IWDVUT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RJFEEE+TimesNewRomanPS-BoldMT"/>
          <w:color w:val="000000"/>
          <w:sz w:val="22"/>
        </w:rPr>
      </w:pPr>
      <w:r>
        <w:rPr>
          <w:rFonts w:ascii="RJFEEE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QNWMNU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6495863-0000-0000-0000-000000000000}"/>
  </w:font>
  <w:font w:name="FIPBG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213a5e3-0000-0000-0000-000000000000}"/>
  </w:font>
  <w:font w:name="APWARP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5e54845-0000-0000-0000-000000000000}"/>
  </w:font>
  <w:font w:name="UPORJM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5ca8916c-0000-0000-0000-000000000000}"/>
  </w:font>
  <w:font w:name="JVLDLD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295918fc-0000-0000-0000-000000000000}"/>
  </w:font>
  <w:font w:name="IWDVUT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bb6c3b21-0000-0000-0000-000000000000}"/>
  </w:font>
  <w:font w:name="RJFEEE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80c65952-0000-0000-0000-000000000000}"/>
  </w:font>
  <w:font w:name="IBPWCM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3a11523d-0000-0000-0000-000000000000}"/>
  </w:font>
  <w:font w:name="HDSMHS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c1ed689f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