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IWUCAT+TimesNewRomanPSMT"/>
          <w:color w:val="000000"/>
          <w:sz w:val="11"/>
        </w:rPr>
      </w:pPr>
      <w:r>
        <w:rPr>
          <w:rFonts w:ascii="IWUCAT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WWDUGK+TimesNewRomanPSMT"/>
          <w:color w:val="000000"/>
          <w:sz w:val="23"/>
        </w:rPr>
      </w:pPr>
      <w:r>
        <w:rPr>
          <w:rFonts w:ascii="WWDUGK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HKKNPF+TimesNewRomanPSMT"/>
          <w:color w:val="000000"/>
          <w:sz w:val="23"/>
        </w:rPr>
      </w:pPr>
      <w:r>
        <w:rPr>
          <w:rFonts w:ascii="AKVDAH+TimesNewRomanPSMT"/>
          <w:color w:val="000000"/>
          <w:sz w:val="23"/>
        </w:rPr>
        <w:t xml:space="preserve">08             </w:t>
      </w:r>
      <w:r>
        <w:rPr>
          <w:rFonts w:ascii="HKKNPF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JDBMLS+TimesNewRomanPSMT"/>
          <w:color w:val="000000"/>
          <w:sz w:val="23"/>
        </w:rPr>
      </w:pPr>
      <w:r>
        <w:rPr>
          <w:rFonts w:ascii="JDBMLS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KEVCEU+TimesNewRomanPSMT"/>
          <w:color w:val="000000"/>
          <w:sz w:val="23"/>
        </w:rPr>
      </w:pPr>
      <w:r>
        <w:rPr>
          <w:rFonts w:ascii="KEVCEU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HJKRVE+TimesNewRomanPSMT"/>
          <w:color w:val="000000"/>
          <w:sz w:val="23"/>
        </w:rPr>
      </w:pPr>
      <w:r>
        <w:rPr>
          <w:rFonts w:ascii="HJKRVE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PBUKM+TimesNewRomanPSMT"/>
          <w:color w:val="000000"/>
          <w:sz w:val="23"/>
        </w:rPr>
      </w:pPr>
      <w:r>
        <w:rPr>
          <w:rFonts w:ascii="TPBUKM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JUCQAP+TimesNewRomanPSMT"/>
          <w:color w:val="000000"/>
          <w:sz w:val="23"/>
        </w:rPr>
      </w:pPr>
      <w:r>
        <w:rPr>
          <w:rFonts w:ascii="JUCQAP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NQGAHM+TimesNewRomanPSMT"/>
          <w:color w:val="000000"/>
          <w:sz w:val="23"/>
        </w:rPr>
      </w:pPr>
      <w:r>
        <w:rPr>
          <w:rFonts w:ascii="NQGAHM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IWUCAT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6467510-0000-0000-0000-000000000000}"/>
  </w:font>
  <w:font w:name="WWDUG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45c07c0-0000-0000-0000-000000000000}"/>
  </w:font>
  <w:font w:name="AKVDA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22018e3-0000-0000-0000-000000000000}"/>
  </w:font>
  <w:font w:name="HKKNP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2c368a6e-0000-0000-0000-000000000000}"/>
  </w:font>
  <w:font w:name="JDBMLS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a2c4323-0000-0000-0000-000000000000}"/>
  </w:font>
  <w:font w:name="KEVCE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d225a0e2-0000-0000-0000-000000000000}"/>
  </w:font>
  <w:font w:name="HJKRV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8478702d-0000-0000-0000-000000000000}"/>
  </w:font>
  <w:font w:name="TPBUKM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b46d05cd-0000-0000-0000-000000000000}"/>
  </w:font>
  <w:font w:name="JUCQAP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ea4e1262-0000-0000-0000-000000000000}"/>
  </w:font>
  <w:font w:name="NQGAHM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cf48d096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