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 w:after="0"/>
        <w:jc w:val="center"/>
      </w:pPr>
      <w:r>
        <w:rPr>
          <w:rFonts w:ascii="Calibri" w:hAnsi="Calibri" w:eastAsia="Microsoft YaHei" w:cs="Calibri"/>
          <w:b/>
          <w:i w:val="0"/>
          <w:color w:val="1F4E79"/>
          <w:sz w:val="36"/>
        </w:rPr>
        <w:t>东风 C1200 OS项目</w:t>
      </w:r>
    </w:p>
    <w:p>
      <w:pPr>
        <w:spacing w:before="440" w:after="0"/>
        <w:jc w:val="center"/>
      </w:pPr>
      <w:r>
        <w:rPr>
          <w:rFonts w:ascii="Calibri" w:hAnsi="Calibri" w:eastAsia="Microsoft YaHei" w:cs="Calibri"/>
          <w:b/>
          <w:i w:val="0"/>
          <w:color w:val="1D2939"/>
          <w:sz w:val="60"/>
        </w:rPr>
        <w:t>三方库集成审查与版本治理方案</w:t>
      </w:r>
    </w:p>
    <w:p>
      <w:pPr>
        <w:spacing w:before="200" w:after="600"/>
        <w:jc w:val="center"/>
      </w:pPr>
      <w:r>
        <w:rPr>
          <w:rFonts w:ascii="Calibri" w:hAnsi="Calibri" w:eastAsia="Microsoft YaHei" w:cs="Calibri"/>
          <w:b w:val="0"/>
          <w:i w:val="0"/>
          <w:color w:val="667085"/>
          <w:sz w:val="28"/>
        </w:rPr>
        <w:t>Yocto Project 5.0 基础软件基线</w:t>
      </w:r>
    </w:p>
    <w:p>
      <w:pPr>
        <w:spacing w:after="60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D2939"/>
                <w:sz w:val="18"/>
              </w:rPr>
              <w:t>文档编号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8"/>
              </w:rPr>
              <w:t>DF-C1200-OS-TPG-001</w:t>
            </w:r>
          </w:p>
        </w:tc>
      </w:tr>
      <w:tr>
        <w:tc>
          <w:tcPr>
            <w:tcW w:type="dxa" w:w="21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D2939"/>
                <w:sz w:val="18"/>
              </w:rPr>
              <w:t>版本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 w:cs="Calibri"/>
              </w:rPr>
              <w:t>V1.1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D2939"/>
                <w:sz w:val="18"/>
              </w:rPr>
              <w:t>目标平台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8"/>
              </w:rPr>
              <w:t>黑芝麻 C1200 SoC</w:t>
            </w:r>
          </w:p>
        </w:tc>
      </w:tr>
      <w:tr>
        <w:tc>
          <w:tcPr>
            <w:tcW w:type="dxa" w:w="21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D2939"/>
                <w:sz w:val="18"/>
              </w:rPr>
              <w:t>操作系统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8"/>
              </w:rPr>
              <w:t>Yocto Project 5.0 构建的嵌入式 Linux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D2939"/>
                <w:sz w:val="18"/>
              </w:rPr>
              <w:t>接口基线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8"/>
              </w:rPr>
              <w:t>POSIX 标准接口及 Linux 通用系统接口</w:t>
            </w:r>
          </w:p>
        </w:tc>
      </w:tr>
      <w:tr>
        <w:tc>
          <w:tcPr>
            <w:tcW w:type="dxa" w:w="21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D2939"/>
                <w:sz w:val="18"/>
              </w:rPr>
              <w:t>发布日期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 w:cs="Calibri"/>
              </w:rPr>
              <w:t>2026年9月4日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Microsoft YaHei" w:cs="Calibri"/>
          <w:b w:val="0"/>
          <w:i/>
          <w:color w:val="667085"/>
          <w:sz w:val="18"/>
        </w:rPr>
        <w:t>说明：本文件为通用项目基线，具体硬件驱动、性能指标及客户差异项以受控配置和后续评审结果为准。</w:t>
      </w:r>
    </w:p>
    <w:p>
      <w:r>
        <w:rPr>
          <w:rFonts w:ascii="Calibri" w:hAnsi="Calibri" w:eastAsia="Microsoft YaHei" w:cs="Calibri"/>
        </w:rPr>
        <w:br w:type="page"/>
      </w:r>
    </w:p>
    <w:p>
      <w:pPr>
        <w:pStyle w:val="Heading1"/>
      </w:pPr>
      <w:r>
        <w:rPr>
          <w:rFonts w:ascii="Calibri" w:hAnsi="Calibri" w:eastAsia="Microsoft YaHei" w:cs="Calibri"/>
          <w:b/>
          <w:color w:val="255987"/>
        </w:rPr>
        <w:t>文档控制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00"/>
        <w:gridCol w:w="1800"/>
        <w:gridCol w:w="4560"/>
        <w:gridCol w:w="18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8"/>
              </w:rPr>
              <w:t>变更说明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8"/>
              </w:rPr>
              <w:t>V1.0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8"/>
              </w:rPr>
              <w:t>2026年8月26日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8"/>
              </w:rPr>
              <w:t>首次发布，建立通用软件基线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8"/>
              </w:rPr>
              <w:t>评审稿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hAnsi="Calibri" w:eastAsia="Microsoft YaHei" w:cs="Calibri"/>
              </w:rPr>
              <w:t>V1.1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 w:cs="Calibri"/>
              </w:rPr>
              <w:t>2026年9月4日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 w:cs="Calibri"/>
              </w:rPr>
              <w:t>补充第三方库集成操作过程及与OS软件集成说明书的引用关系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 w:cs="Calibri"/>
              </w:rPr>
              <w:t>评审稿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 w:cs="Calibri"/>
          <w:b/>
          <w:color w:val="255987"/>
        </w:rPr>
        <w:t>1 目的与范围</w:t>
      </w:r>
    </w:p>
    <w:p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建立 Yocto Project 5.0 基础组件及新增第三方库的准入、许可证、安全、版本、升级和退出治理机制，降低供应链与维护风险。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55987"/>
        </w:rPr>
        <w:t>1.1 基线与边界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目标硬件为黑芝麻 C1200 SoC；板级启动链、专用外设及加速单元由对应 BSP 和驱动配置承载。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操作系统以 Yocto Project 5.0、Poky/OpenEmbedded-Core 基础构建机制及常用开源组件为基础。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应用侧优先使用 POSIX 标准接口；Linux 特有接口应进行封装并纳入接口说明。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本文不承诺未经实测的具体启动时延、吞吐率或资源占用数值，量化目标由项目测试基线补充。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55987"/>
        </w:rPr>
        <w:t>1.2 治理对象</w:t>
      </w:r>
    </w:p>
    <w:p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治理对象包括通过 Yocto recipe、源码内嵌、预编译包或工具链引入的开源及商业组件。Yocto/Poky 基础组件同样纳入清单，但可按基线继承方式集中审查。</w:t>
      </w:r>
    </w:p>
    <w:p>
      <w:r>
        <w:rPr>
          <w:rFonts w:ascii="Calibri" w:hAnsi="Calibri" w:eastAsia="Microsoft YaHei" w:cs="Calibri"/>
        </w:rPr>
        <w:br w:type="page"/>
      </w:r>
    </w:p>
    <w:p>
      <w:pPr>
        <w:pStyle w:val="Heading1"/>
      </w:pPr>
      <w:r>
        <w:rPr>
          <w:rFonts w:ascii="Calibri" w:hAnsi="Calibri" w:eastAsia="Microsoft YaHei" w:cs="Calibri"/>
          <w:b/>
          <w:color w:val="255987"/>
        </w:rPr>
        <w:t>2 准入申请与审查流程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提出申请：记录组件名称、用途、来源、版本、维护者、替代方案及使用范围。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技术审查：确认架构支持、接口稳定性、依赖关系、资源影响和与 POSIX/系统接口的适配方式。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许可证审查：核对 LICENSE、LIC_FILES_CHKSUM、版权声明、链接方式及交付义务。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安全审查：查询已知漏洞、默认配置、网络暴露、维护活跃度和补丁可获得性。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构建审查：固定源码地址与 SRCREV/校验值，禁止正式版本依赖浮动分支或未校验制品。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验证与批准：完成编译、目标板运行、接口和回归测试，经技术与合规责任人批准后纳入基线。</w:t>
      </w:r>
    </w:p>
    <w:p>
      <w:pPr>
        <w:pStyle w:val="Heading1"/>
        <w:keepNext/>
        <w:pageBreakBefore/>
        <w:spacing w:after="100" w:line="283" w:lineRule="auto"/>
      </w:pPr>
      <w:r>
        <w:rPr>
          <w:rFonts w:ascii="Calibri" w:hAnsi="Calibri" w:eastAsia="Microsoft YaHei" w:cs="Calibri"/>
          <w:b/>
          <w:color w:val="255987"/>
          <w:sz w:val="21"/>
        </w:rPr>
        <w:t>3 三方库集成操作过程</w:t>
      </w:r>
    </w:p>
    <w:p>
      <w:pPr>
        <w:keepNext w:val="0"/>
        <w:pageBreakBefore w:val="0"/>
        <w:spacing w:after="100" w:line="283" w:lineRule="auto"/>
      </w:pPr>
      <w:r>
        <w:rPr>
          <w:rFonts w:ascii="Calibri" w:hAnsi="Calibri" w:eastAsia="Microsoft YaHei" w:cs="Calibri"/>
          <w:color w:val="2D3746"/>
          <w:sz w:val="21"/>
        </w:rPr>
        <w:t>本章说明第三方库从批准准入到进入目标镜像的最小操作闭环。构建主机准备、Layer添加、MACHINE配置、完整镜像编译、制品部署和通用故障定位，统一按《OS软件集成说明书》（DF-C1200-OS-INT-001）执行，本文仅描述第三方库特有操作。</w:t>
      </w:r>
    </w:p>
    <w:p>
      <w:pPr>
        <w:pStyle w:val="Heading2"/>
        <w:keepNext/>
        <w:pageBreakBefore w:val="0"/>
        <w:spacing w:after="100" w:line="283" w:lineRule="auto"/>
      </w:pPr>
      <w:r>
        <w:rPr>
          <w:rFonts w:ascii="Calibri" w:hAnsi="Calibri" w:eastAsia="Microsoft YaHei" w:cs="Calibri"/>
          <w:b/>
          <w:color w:val="255987"/>
          <w:sz w:val="21"/>
        </w:rPr>
        <w:t>3.1 操作流程与输出</w:t>
      </w:r>
    </w:p>
    <w:tbl>
      <w:tblPr>
        <w:tblStyle w:val="TableGrid"/>
        <w:tblW w:type="dxa" w:w="9353"/>
        <w:tblLayout w:type="fixed"/>
        <w:tblLook w:firstColumn="1" w:firstRow="1" w:lastColumn="0" w:lastRow="0" w:noHBand="0" w:noVBand="1" w:val="04A0"/>
        <w:tblInd w:w="0" w:type="dxa"/>
      </w:tblPr>
      <w:tblGrid>
        <w:gridCol w:w="850"/>
        <w:gridCol w:w="6236"/>
        <w:gridCol w:w="2267"/>
      </w:tblGrid>
      <w:tr>
        <w:trPr>
          <w:tblHeader/>
        </w:trPr>
        <w:tc>
          <w:tcPr>
            <w:tcW w:type="dxa" w:w="850"/>
            <w:shd w:fill="255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236"/>
            <w:shd w:fill="255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主要操作</w:t>
            </w:r>
          </w:p>
        </w:tc>
        <w:tc>
          <w:tcPr>
            <w:tcW w:type="dxa" w:w="2267"/>
            <w:shd w:fill="255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受控输出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1 申请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提交组件名称、用途、上游地址、候选版本、许可证、目标架构、使用范围及维护责任人。</w:t>
            </w:r>
          </w:p>
        </w:tc>
        <w:tc>
          <w:tcPr>
            <w:tcW w:type="dxa" w:w="2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准入申请单</w:t>
            </w:r>
          </w:p>
        </w:tc>
      </w:tr>
      <w:tr>
        <w:tc>
          <w:tcPr>
            <w:tcW w:type="dxa" w:w="850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2 审查</w:t>
            </w:r>
          </w:p>
        </w:tc>
        <w:tc>
          <w:tcPr>
            <w:tcW w:type="dxa" w:w="6236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完成技术、许可证、安全和维护性审查；明确链接方式、交付义务、CVE处置及替代方案。</w:t>
            </w:r>
          </w:p>
        </w:tc>
        <w:tc>
          <w:tcPr>
            <w:tcW w:type="dxa" w:w="2267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审查结论与风险记录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3 配方接入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在项目Layer中新建或修改recipe，固定来源与版本，声明许可证、依赖、构建类、补丁及安装内容。</w:t>
            </w:r>
          </w:p>
        </w:tc>
        <w:tc>
          <w:tcPr>
            <w:tcW w:type="dxa" w:w="2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*.bb / *.bbappend、补丁</w:t>
            </w:r>
          </w:p>
        </w:tc>
      </w:tr>
      <w:tr>
        <w:tc>
          <w:tcPr>
            <w:tcW w:type="dxa" w:w="850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4 单包验证</w:t>
            </w:r>
          </w:p>
        </w:tc>
        <w:tc>
          <w:tcPr>
            <w:tcW w:type="dxa" w:w="6236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解析配方并执行单组件编译，检查fetch、license、configure、compile、install和package任务日志。</w:t>
            </w:r>
          </w:p>
        </w:tc>
        <w:tc>
          <w:tcPr>
            <w:tcW w:type="dxa" w:w="2267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单包构建日志、包文件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5 镜像纳入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按依赖类型加入应用DEPENDS/RDEPENDS、packagegroup或IMAGE_INSTALL，再执行项目镜像编译。</w:t>
            </w:r>
          </w:p>
        </w:tc>
        <w:tc>
          <w:tcPr>
            <w:tcW w:type="dxa" w:w="2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镜像、manifest、license清单</w:t>
            </w:r>
          </w:p>
        </w:tc>
      </w:tr>
      <w:tr>
        <w:tc>
          <w:tcPr>
            <w:tcW w:type="dxa" w:w="850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6 板端验收</w:t>
            </w:r>
          </w:p>
        </w:tc>
        <w:tc>
          <w:tcPr>
            <w:tcW w:type="dxa" w:w="6236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在C1200目标板完成加载、版本、接口、关键功能和回归验证，归档证据并登记发布基线。</w:t>
            </w:r>
          </w:p>
        </w:tc>
        <w:tc>
          <w:tcPr>
            <w:tcW w:type="dxa" w:w="2267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测试记录、组件台账、发布结论</w:t>
            </w:r>
          </w:p>
        </w:tc>
      </w:tr>
    </w:tbl>
    <w:p>
      <w:pPr>
        <w:keepNext w:val="0"/>
        <w:pageBreakBefore w:val="0"/>
        <w:spacing w:after="100" w:line="283" w:lineRule="auto"/>
      </w:pPr>
      <w:r>
        <w:rPr>
          <w:rFonts w:ascii="Calibri" w:hAnsi="Calibri" w:eastAsia="Microsoft YaHei" w:cs="Calibri"/>
          <w:color w:val="2D3746"/>
          <w:sz w:val="21"/>
        </w:rPr>
        <w:t>说明：审查未批准、来源不可验证、许可证结论未闭环或存在未接受的高风险漏洞时，不得进入正式发布镜像。</w:t>
      </w:r>
    </w:p>
    <w:p>
      <w:pPr>
        <w:pStyle w:val="Heading2"/>
        <w:keepNext/>
        <w:pageBreakBefore/>
        <w:spacing w:after="100" w:line="283" w:lineRule="auto"/>
      </w:pPr>
      <w:r>
        <w:rPr>
          <w:rFonts w:ascii="Calibri" w:hAnsi="Calibri" w:eastAsia="Microsoft YaHei" w:cs="Calibri"/>
          <w:b/>
          <w:color w:val="255987"/>
          <w:sz w:val="21"/>
        </w:rPr>
        <w:t>3.2 Yocto配方接入</w:t>
      </w:r>
    </w:p>
    <w:p>
      <w:pPr>
        <w:keepNext w:val="0"/>
        <w:pageBreakBefore w:val="0"/>
        <w:spacing w:after="100" w:line="283" w:lineRule="auto"/>
      </w:pPr>
      <w:r>
        <w:rPr>
          <w:rFonts w:ascii="Calibri" w:hAnsi="Calibri" w:eastAsia="Microsoft YaHei" w:cs="Calibri"/>
          <w:color w:val="2D3746"/>
          <w:sz w:val="21"/>
        </w:rPr>
        <w:t>在项目自定义Layer中建立 recipes-support/&lt;组件名&gt;/ 目录。优先复用 Yocto Project 5.0 / OpenEmbedded-Core 已有recipe；新增recipe时至少固定 PV、SRC_URI、SRCREV或下载校验值，并维护 LICENSE 与 LIC_FILES_CHKSUM。正式发布禁止使用 AUTOREV 或未固定分支头。</w:t>
      </w:r>
    </w:p>
    <w:tbl>
      <w:tblPr>
        <w:tblStyle w:val="TableGrid"/>
        <w:tblW w:type="dxa" w:w="9354"/>
        <w:tblLayout w:type="fixed"/>
        <w:tblLook w:firstColumn="1" w:firstRow="1" w:lastColumn="0" w:lastRow="0" w:noHBand="0" w:noVBand="1" w:val="04A0"/>
        <w:tblInd w:w="0" w:type="dxa"/>
      </w:tblPr>
      <w:tblGrid>
        <w:gridCol w:w="9354"/>
      </w:tblGrid>
      <w:tr>
        <w:trPr>
          <w:cantSplit/>
          <w:tblHeader/>
        </w:trPr>
        <w:tc>
          <w:tcPr>
            <w:tcW w:type="dxa" w:w="9354"/>
            <w:shd w:fill="255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参考recipe（字段值须由项目核实后替换）</w:t>
            </w:r>
          </w:p>
        </w:tc>
      </w:tr>
      <w:tr>
        <w:trPr>
          <w:cantSplit/>
        </w:trPr>
        <w:tc>
          <w:tcPr>
            <w:tcW w:type="dxa" w:w="93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color w:val="2D3746"/>
                <w:sz w:val="16"/>
              </w:rPr>
              <w:t>SUMMARY = "Third-party library"</w:t>
              <w:br/>
              <w:t>HOMEPAGE = "https://upstream.example/"</w:t>
              <w:br/>
              <w:t>LICENSE = "MIT"</w:t>
              <w:br/>
              <w:t>LIC_FILES_CHKSUM = "file://LICENSE;md5=&lt;verified-md5&gt;"</w:t>
              <w:br/>
              <w:t>SRC_URI = "git://upstream.example/lib.git;branch=main;protocol=https"</w:t>
              <w:br/>
              <w:t>SRCREV = "&lt;fixed-commit&gt;"</w:t>
              <w:br/>
              <w:t>S = "${WORKDIR}/git"</w:t>
              <w:br/>
              <w:t>inherit cmake pkgconfig</w:t>
              <w:br/>
              <w:t>DEPENDS = "&lt;build-time-dependencies&gt;"</w:t>
            </w:r>
          </w:p>
        </w:tc>
      </w:tr>
    </w:tbl>
    <w:p>
      <w:pPr>
        <w:keepNext w:val="0"/>
        <w:pageBreakBefore w:val="0"/>
        <w:spacing w:after="100" w:line="283" w:lineRule="auto"/>
      </w:pPr>
      <w:r>
        <w:rPr>
          <w:rFonts w:ascii="Calibri" w:hAnsi="Calibri" w:eastAsia="Microsoft YaHei" w:cs="Calibri"/>
          <w:color w:val="2D3746"/>
          <w:sz w:val="21"/>
        </w:rPr>
        <w:t>若使用发布压缩包，应在 SRC_URI 中固定版本，并配置 SRC_URI[sha256sum]。补丁文件应记录来源、目的、适用版本和上游状态；运行时依赖使用 RDEPENDS:${PN} 声明，编译期依赖使用 DEPENDS 声明。</w:t>
      </w:r>
    </w:p>
    <w:p>
      <w:pPr>
        <w:pStyle w:val="Heading2"/>
        <w:keepNext/>
        <w:pageBreakBefore w:val="0"/>
        <w:spacing w:after="100" w:line="283" w:lineRule="auto"/>
      </w:pPr>
      <w:r>
        <w:rPr>
          <w:rFonts w:ascii="Calibri" w:hAnsi="Calibri" w:eastAsia="Microsoft YaHei" w:cs="Calibri"/>
          <w:b/>
          <w:color w:val="255987"/>
          <w:sz w:val="21"/>
        </w:rPr>
        <w:t>3.3 单包编译与镜像纳入</w:t>
      </w:r>
    </w:p>
    <w:tbl>
      <w:tblPr>
        <w:tblStyle w:val="TableGrid"/>
        <w:tblW w:type="dxa" w:w="9354"/>
        <w:tblLayout w:type="fixed"/>
        <w:tblLook w:firstColumn="1" w:firstRow="1" w:lastColumn="0" w:lastRow="0" w:noHBand="0" w:noVBand="1" w:val="04A0"/>
        <w:tblInd w:w="0" w:type="dxa"/>
      </w:tblPr>
      <w:tblGrid>
        <w:gridCol w:w="9354"/>
      </w:tblGrid>
      <w:tr>
        <w:trPr>
          <w:cantSplit/>
          <w:tblHeader/>
        </w:trPr>
        <w:tc>
          <w:tcPr>
            <w:tcW w:type="dxa" w:w="9354"/>
            <w:shd w:fill="255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参考命令</w:t>
            </w:r>
          </w:p>
        </w:tc>
      </w:tr>
      <w:tr>
        <w:trPr>
          <w:cantSplit/>
        </w:trPr>
        <w:tc>
          <w:tcPr>
            <w:tcW w:type="dxa" w:w="93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A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color w:val="2D3746"/>
                <w:sz w:val="16"/>
              </w:rPr>
              <w:t>$ source oe-init-build-env build-c1200</w:t>
              <w:br/>
              <w:t>$ bitbake-layers show-recipes &lt;pn&gt;</w:t>
              <w:br/>
              <w:t>$ bitbake &lt;pn&gt;</w:t>
              <w:br/>
              <w:t>$ bitbake -e &lt;pn&gt; | grep -E '^(PV|SRCREV|LICENSE|DEPENDS)='</w:t>
              <w:br/>
              <w:t>$ bitbake dongfeng-c1200-image</w:t>
            </w:r>
          </w:p>
        </w:tc>
      </w:tr>
    </w:tbl>
    <w:p>
      <w:pPr>
        <w:keepNext w:val="0"/>
        <w:pageBreakBefore w:val="0"/>
        <w:spacing w:after="100" w:line="283" w:lineRule="auto"/>
      </w:pPr>
      <w:r>
        <w:rPr>
          <w:rFonts w:ascii="Calibri" w:hAnsi="Calibri" w:eastAsia="Microsoft YaHei" w:cs="Calibri"/>
          <w:color w:val="2D3746"/>
          <w:sz w:val="21"/>
        </w:rPr>
        <w:t>镜像纳入方式按用途选择：仅供某应用编译时使用的库写入该应用recipe的 DEPENDS；目标机运行时必需的包写入 RDEPENDS:${PN}；多个镜像共用的基础包由受控 packagegroup 统一维护。项目实际 MACHINE、镜像recipe和构建目录名称以《OS软件集成说明书》及受控配置为准。</w:t>
      </w:r>
    </w:p>
    <w:p>
      <w:pPr>
        <w:pStyle w:val="Heading2"/>
        <w:keepNext/>
        <w:pageBreakBefore w:val="0"/>
        <w:spacing w:after="100" w:line="283" w:lineRule="auto"/>
      </w:pPr>
      <w:r>
        <w:rPr>
          <w:rFonts w:ascii="Calibri" w:hAnsi="Calibri" w:eastAsia="Microsoft YaHei" w:cs="Calibri"/>
          <w:b/>
          <w:color w:val="255987"/>
          <w:sz w:val="21"/>
        </w:rPr>
        <w:t>3.4 验证、归档与回退</w:t>
      </w:r>
    </w:p>
    <w:tbl>
      <w:tblPr>
        <w:tblStyle w:val="TableGrid"/>
        <w:tblW w:type="dxa" w:w="9353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7653"/>
      </w:tblGrid>
      <w:tr>
        <w:trPr>
          <w:cantSplit/>
          <w:tblHeader/>
        </w:trPr>
        <w:tc>
          <w:tcPr>
            <w:tcW w:type="dxa" w:w="1700"/>
            <w:shd w:fill="255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653"/>
            <w:shd w:fill="255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构建</w:t>
            </w:r>
          </w:p>
        </w:tc>
        <w:tc>
          <w:tcPr>
            <w:tcW w:type="dxa" w:w="76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单包及目标镜像编译无阻断错误；license、package及依赖QA结果可接受。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清单</w:t>
            </w:r>
          </w:p>
        </w:tc>
        <w:tc>
          <w:tcPr>
            <w:tcW w:type="dxa" w:w="7653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IMAGE_MANIFEST、许可证清单或SBOM中的名称、版本、许可证与批准记录一致。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板端</w:t>
            </w:r>
          </w:p>
        </w:tc>
        <w:tc>
          <w:tcPr>
            <w:tcW w:type="dxa" w:w="76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组件可加载或可执行，版本可识别，POSIX/项目接口及关键功能验证通过。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安全</w:t>
            </w:r>
          </w:p>
        </w:tc>
        <w:tc>
          <w:tcPr>
            <w:tcW w:type="dxa" w:w="7653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构建基线的CVE结果已复核；遗留风险有批准的缓解措施、责任人与期限。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归档</w:t>
            </w:r>
          </w:p>
        </w:tc>
        <w:tc>
          <w:tcPr>
            <w:tcW w:type="dxa" w:w="76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保存recipe、补丁、源码校验、构建日志、测试记录、审查结论和发布组件台账。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回退</w:t>
            </w:r>
          </w:p>
        </w:tc>
        <w:tc>
          <w:tcPr>
            <w:tcW w:type="dxa" w:w="7653"/>
            <w:shd w:fill="F2F4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D3746"/>
                <w:sz w:val="18"/>
              </w:rPr>
              <w:t>升级前保留上一批准版本；失败时恢复原PV/SRCREV/校验值及补丁组合并重建镜像。</w:t>
            </w:r>
          </w:p>
        </w:tc>
      </w:tr>
    </w:tbl>
    <w:p>
      <w:pPr>
        <w:pStyle w:val="Heading1"/>
      </w:pPr>
      <w:r>
        <w:rPr>
          <w:rFonts w:ascii="Calibri" w:hAnsi="Calibri" w:eastAsia="Microsoft YaHei" w:cs="Calibri"/>
          <w:b/>
          <w:color w:val="255987"/>
        </w:rPr>
        <w:t>4 审查检查表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4600"/>
        <w:gridCol w:w="3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6"/>
              </w:rPr>
              <w:t>领域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6"/>
              </w:rPr>
              <w:t>最低检查内容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6"/>
              </w:rPr>
              <w:t>输出证据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来源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官方或经批准镜像源；下载内容可校验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URI、版本、提交号、哈希值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许可证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许可证文本、义务、例外条款及冲突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许可证结论、NOTICE/源码交付要求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安全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CVE、弱配置、特权需求、网络暴露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漏洞评估及处置记录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质量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维护状态、测试、架构支持、故障处理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技术评审与目标板测试结果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构建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recipe 质量、依赖、补丁、可重复性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构建日志、包清单、补丁说明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维护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负责人、升级窗口、停止维护预案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6"/>
              </w:rPr>
              <w:t>责任人和生命周期记录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 w:cs="Calibri"/>
        </w:rPr>
        <w:br w:type="page"/>
      </w:r>
    </w:p>
    <w:p>
      <w:pPr>
        <w:pStyle w:val="Heading1"/>
      </w:pPr>
      <w:r>
        <w:rPr>
          <w:rFonts w:ascii="Calibri" w:hAnsi="Calibri" w:eastAsia="Microsoft YaHei" w:cs="Calibri"/>
          <w:b/>
          <w:color w:val="255987"/>
        </w:rPr>
        <w:t>5 版本治理规则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版本固定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发布分支固定组件版本、源码提交和校验值；AUTOREV 仅可用于非发布性试验。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分支策略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开发、集成和发布基线相互区分；升级通过评审后的变更进入。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补丁管理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补丁记录来源、目的、适用版本和上游状态；升级时重新评估。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安全更新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按风险等级评估漏洞；不可立即升级时记录缓解措施、负责人和期限。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兼容验证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升级后至少执行构建、启动、POSIX 接口、关键设备和网络回归。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清单发布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每个镜像保存组件名称、版本、许可证、来源和补丁信息，可生成 SBOM 时一并归档。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退出机制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停止维护、风险不可接受或许可证不兼容时，制定替换、隔离或移除计划。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 w:cs="Calibri"/>
          <w:b/>
          <w:color w:val="255987"/>
        </w:rPr>
        <w:t>6 角色与记录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组件申请人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说明用途与依赖，提供初始技术和许可证信息。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OS集成人员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维护 recipe、版本、补丁和构建验证。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安全/合规人员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评估漏洞、许可证义务和发布风险。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项目负责人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D2939"/>
                <w:sz w:val="17"/>
              </w:rPr>
              <w:t>批准准入、重大升级、风险接受和退出计划。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 w:cs="Calibri"/>
              </w:rPr>
              <w:t>配置管理员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Microsoft YaHei" w:cs="Calibri"/>
              </w:rPr>
              <w:t>登记组件版本基线，关联构建与验证证据，控制升级、回退和发布记录。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Calibri" w:hAnsi="Calibri" w:eastAsia="Microsoft YaHei" w:cs="Calibri"/>
          <w:b/>
          <w:color w:val="255987"/>
        </w:rPr>
        <w:t>7 基线审查结论模板</w:t>
      </w:r>
    </w:p>
    <w:p>
      <w:r>
        <w:rPr>
          <w:rFonts w:ascii="Calibri" w:hAnsi="Calibri" w:eastAsia="Microsoft YaHei" w:cs="Calibri"/>
          <w:b w:val="0"/>
          <w:i w:val="0"/>
          <w:color w:val="1D2939"/>
          <w:sz w:val="21"/>
        </w:rPr>
        <w:t>审查结论分为“批准”“附条件批准”“拒绝”三类。任何附条件批准均应明确限制条件、整改责任人和完成时点；未形成来源、版本、许可证与安全证据的组件不得进入正式发布镜像。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b w:val="0"/>
        <w:i w:val="0"/>
        <w:color w:val="667085"/>
        <w:sz w:val="17"/>
      </w:rPr>
      <w:t xml:space="preserve">内部技术文件  |  基线 V1.1  |  第 </w:t>
    </w:r>
    <w:r>
      <w:rPr>
        <w:rFonts w:ascii="Calibri" w:hAnsi="Calibri" w:eastAsia="Microsoft YaHei" w:cs="Calibri"/>
        <w:b w:val="0"/>
        <w:i w:val="0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 w:cs="Calibri"/>
        <w:b w:val="0"/>
        <w:i w:val="0"/>
        <w:color w:val="667085"/>
        <w:sz w:val="17"/>
      </w:rPr>
      <w:t xml:space="preserve"> 页 / 共 </w:t>
    </w:r>
    <w:r>
      <w:rPr>
        <w:rFonts w:ascii="Calibri" w:hAnsi="Calibri" w:eastAsia="Microsoft YaHei" w:cs="Calibri"/>
        <w:b w:val="0"/>
        <w:i w:val="0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 w:cs="Calibr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 w:cs="Calibri"/>
        <w:b/>
        <w:i w:val="0"/>
        <w:color w:val="667085"/>
        <w:sz w:val="17"/>
      </w:rPr>
      <w:t>东风 C1200 OS项目  |  DF-C1200-OS-TPG-001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S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 w:cs="Calibri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365F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 w:cs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="Calibri" w:hAnsi="Calibri" w:eastAsia="Microsoft YaHei" w:cs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="Calibri" w:hAnsi="Calibri" w:eastAsia="Microsoft YaHei" w:cs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Normal"/>
    <w:pPr>
      <w:keepNext/>
      <w:spacing w:before="120" w:after="40"/>
    </w:pPr>
    <w:rPr>
      <w:rFonts w:ascii="Noto Sans CJK SC" w:hAnsi="Noto Sans CJK SC" w:eastAsia="Noto Sans CJK SC" w:cs="Noto Sans CJK SC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三方库集成审查与版本治理方案</dc:title>
  <dc:subject>Yocto Project 5.0 第三方库准入、集成与版本治理</dc:subject>
  <dc:creator>东风 C1200 OS项目组</dc:creator>
  <cp:keywords>Yocto Project 5.0; C1200; POSIX; Embedded Linux</cp:keywords>
  <dc:description>V1.1：字体与OS软件集成说明书统一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