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11C13F" w14:textId="77777777" w:rsidR="000B2E4D" w:rsidRPr="000B2E4D" w:rsidRDefault="000B2E4D" w:rsidP="000B2E4D">
      <w:pPr>
        <w:rPr>
          <w:rFonts w:ascii="TH SarabunPSK" w:hAnsi="TH SarabunPSK" w:cs="TH SarabunPSK"/>
          <w:sz w:val="32"/>
          <w:szCs w:val="32"/>
        </w:rPr>
      </w:pPr>
      <w:r w:rsidRPr="000B2E4D">
        <w:rPr>
          <w:rFonts w:ascii="TH SarabunPSK" w:hAnsi="TH SarabunPSK" w:cs="TH SarabunPSK"/>
          <w:sz w:val="32"/>
          <w:szCs w:val="32"/>
        </w:rPr>
        <w:t>Title &amp; group members</w:t>
      </w:r>
    </w:p>
    <w:p w14:paraId="312F66AE" w14:textId="77777777" w:rsidR="000B2E4D" w:rsidRPr="000B2E4D" w:rsidRDefault="000B2E4D" w:rsidP="000B2E4D">
      <w:pPr>
        <w:rPr>
          <w:rFonts w:ascii="TH SarabunPSK" w:hAnsi="TH SarabunPSK" w:cs="TH SarabunPSK"/>
          <w:sz w:val="32"/>
          <w:szCs w:val="32"/>
        </w:rPr>
      </w:pPr>
      <w:r w:rsidRPr="000B2E4D">
        <w:rPr>
          <w:rFonts w:ascii="TH SarabunPSK" w:hAnsi="TH SarabunPSK" w:cs="TH SarabunPSK"/>
          <w:sz w:val="32"/>
          <w:szCs w:val="32"/>
        </w:rPr>
        <w:t>Introduction &amp; objectives</w:t>
      </w:r>
    </w:p>
    <w:p w14:paraId="0282DE0F" w14:textId="77777777" w:rsidR="000B2E4D" w:rsidRPr="000B2E4D" w:rsidRDefault="000B2E4D" w:rsidP="000B2E4D">
      <w:pPr>
        <w:rPr>
          <w:rFonts w:ascii="TH SarabunPSK" w:hAnsi="TH SarabunPSK" w:cs="TH SarabunPSK"/>
          <w:sz w:val="32"/>
          <w:szCs w:val="32"/>
        </w:rPr>
      </w:pPr>
      <w:r w:rsidRPr="000B2E4D">
        <w:rPr>
          <w:rFonts w:ascii="TH SarabunPSK" w:hAnsi="TH SarabunPSK" w:cs="TH SarabunPSK"/>
          <w:sz w:val="32"/>
          <w:szCs w:val="32"/>
        </w:rPr>
        <w:t>Data description &amp; source</w:t>
      </w:r>
    </w:p>
    <w:p w14:paraId="718D8571" w14:textId="77777777" w:rsidR="000B2E4D" w:rsidRPr="000B2E4D" w:rsidRDefault="000B2E4D" w:rsidP="000B2E4D">
      <w:pPr>
        <w:rPr>
          <w:rFonts w:ascii="TH SarabunPSK" w:hAnsi="TH SarabunPSK" w:cs="TH SarabunPSK"/>
          <w:sz w:val="32"/>
          <w:szCs w:val="32"/>
        </w:rPr>
      </w:pPr>
      <w:r w:rsidRPr="000B2E4D">
        <w:rPr>
          <w:rFonts w:ascii="TH SarabunPSK" w:hAnsi="TH SarabunPSK" w:cs="TH SarabunPSK"/>
          <w:sz w:val="32"/>
          <w:szCs w:val="32"/>
        </w:rPr>
        <w:t>Data cleaning process</w:t>
      </w:r>
    </w:p>
    <w:p w14:paraId="5D452F65" w14:textId="77777777" w:rsidR="000B2E4D" w:rsidRPr="000B2E4D" w:rsidRDefault="000B2E4D" w:rsidP="000B2E4D">
      <w:pPr>
        <w:rPr>
          <w:rFonts w:ascii="TH SarabunPSK" w:hAnsi="TH SarabunPSK" w:cs="TH SarabunPSK"/>
          <w:sz w:val="32"/>
          <w:szCs w:val="32"/>
        </w:rPr>
      </w:pPr>
      <w:r w:rsidRPr="000B2E4D">
        <w:rPr>
          <w:rFonts w:ascii="TH SarabunPSK" w:hAnsi="TH SarabunPSK" w:cs="TH SarabunPSK"/>
          <w:sz w:val="32"/>
          <w:szCs w:val="32"/>
        </w:rPr>
        <w:t>Exploratory Data Analysis (with charts)</w:t>
      </w:r>
    </w:p>
    <w:p w14:paraId="42382350" w14:textId="77777777" w:rsidR="000B2E4D" w:rsidRPr="000B2E4D" w:rsidRDefault="000B2E4D" w:rsidP="000B2E4D">
      <w:pPr>
        <w:rPr>
          <w:rFonts w:ascii="TH SarabunPSK" w:hAnsi="TH SarabunPSK" w:cs="TH SarabunPSK"/>
          <w:sz w:val="32"/>
          <w:szCs w:val="32"/>
        </w:rPr>
      </w:pPr>
      <w:r w:rsidRPr="000B2E4D">
        <w:rPr>
          <w:rFonts w:ascii="TH SarabunPSK" w:hAnsi="TH SarabunPSK" w:cs="TH SarabunPSK"/>
          <w:sz w:val="32"/>
          <w:szCs w:val="32"/>
        </w:rPr>
        <w:t>Analytical methods used</w:t>
      </w:r>
    </w:p>
    <w:p w14:paraId="7EAF83EF" w14:textId="77777777" w:rsidR="000B2E4D" w:rsidRPr="000B2E4D" w:rsidRDefault="000B2E4D" w:rsidP="000B2E4D">
      <w:pPr>
        <w:rPr>
          <w:rFonts w:ascii="TH SarabunPSK" w:hAnsi="TH SarabunPSK" w:cs="TH SarabunPSK"/>
          <w:sz w:val="32"/>
          <w:szCs w:val="32"/>
        </w:rPr>
      </w:pPr>
      <w:r w:rsidRPr="000B2E4D">
        <w:rPr>
          <w:rFonts w:ascii="TH SarabunPSK" w:hAnsi="TH SarabunPSK" w:cs="TH SarabunPSK"/>
          <w:sz w:val="32"/>
          <w:szCs w:val="32"/>
        </w:rPr>
        <w:t>Results &amp; discussion</w:t>
      </w:r>
    </w:p>
    <w:p w14:paraId="2E6559CB" w14:textId="77777777" w:rsidR="000B2E4D" w:rsidRPr="000B2E4D" w:rsidRDefault="000B2E4D" w:rsidP="000B2E4D">
      <w:pPr>
        <w:rPr>
          <w:rFonts w:ascii="TH SarabunPSK" w:hAnsi="TH SarabunPSK" w:cs="TH SarabunPSK"/>
          <w:sz w:val="32"/>
          <w:szCs w:val="32"/>
        </w:rPr>
      </w:pPr>
      <w:r w:rsidRPr="000B2E4D">
        <w:rPr>
          <w:rFonts w:ascii="TH SarabunPSK" w:hAnsi="TH SarabunPSK" w:cs="TH SarabunPSK"/>
          <w:sz w:val="32"/>
          <w:szCs w:val="32"/>
        </w:rPr>
        <w:t>Conclusion &amp; recommendations</w:t>
      </w:r>
    </w:p>
    <w:p w14:paraId="01327EDE" w14:textId="77777777" w:rsidR="000B2E4D" w:rsidRPr="000B2E4D" w:rsidRDefault="000B2E4D" w:rsidP="000B2E4D">
      <w:pPr>
        <w:rPr>
          <w:rFonts w:ascii="TH SarabunPSK" w:hAnsi="TH SarabunPSK" w:cs="TH SarabunPSK"/>
          <w:sz w:val="32"/>
          <w:szCs w:val="32"/>
        </w:rPr>
      </w:pPr>
      <w:r w:rsidRPr="000B2E4D">
        <w:rPr>
          <w:rFonts w:ascii="TH SarabunPSK" w:hAnsi="TH SarabunPSK" w:cs="TH SarabunPSK"/>
          <w:sz w:val="32"/>
          <w:szCs w:val="32"/>
        </w:rPr>
        <w:t>References</w:t>
      </w:r>
    </w:p>
    <w:p w14:paraId="12F98D56" w14:textId="77777777" w:rsidR="009437E8" w:rsidRPr="000B2E4D" w:rsidRDefault="009437E8">
      <w:pPr>
        <w:rPr>
          <w:rFonts w:ascii="TH SarabunPSK" w:hAnsi="TH SarabunPSK" w:cs="TH SarabunPSK"/>
          <w:sz w:val="32"/>
          <w:szCs w:val="32"/>
          <w:lang w:val="en-US"/>
        </w:rPr>
      </w:pPr>
    </w:p>
    <w:sectPr w:rsidR="009437E8" w:rsidRPr="000B2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7E8"/>
    <w:rsid w:val="000B2E4D"/>
    <w:rsid w:val="0045607D"/>
    <w:rsid w:val="0094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37B22C"/>
  <w15:chartTrackingRefBased/>
  <w15:docId w15:val="{1A3CF559-5AFE-1C4F-AF6E-233CD3B99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3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7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7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7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7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7E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7E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7E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7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7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7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7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7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7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7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37E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7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37E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3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7E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7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7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7E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7E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B2E4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Hanprab</dc:creator>
  <cp:keywords/>
  <dc:description/>
  <cp:lastModifiedBy>Tien Hanprab</cp:lastModifiedBy>
  <cp:revision>1</cp:revision>
  <dcterms:created xsi:type="dcterms:W3CDTF">2026-09-26T00:16:00Z</dcterms:created>
  <dcterms:modified xsi:type="dcterms:W3CDTF">2026-09-26T00:39:00Z</dcterms:modified>
</cp:coreProperties>
</file>