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4CB" w:rsidRPr="009B4E1A" w:rsidRDefault="004D34CB" w:rsidP="009B4E1A">
      <w:pPr>
        <w:jc w:val="center"/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</w:pPr>
      <w:r w:rsidRPr="009B4E1A">
        <w:rPr>
          <w:rFonts w:ascii="黑体" w:eastAsia="黑体" w:hAnsi="黑体" w:cs="Arial" w:hint="eastAsia"/>
          <w:color w:val="333333"/>
          <w:sz w:val="32"/>
          <w:szCs w:val="21"/>
          <w:shd w:val="clear" w:color="auto" w:fill="FFFFFF"/>
        </w:rPr>
        <w:t>C</w:t>
      </w:r>
      <w:r w:rsidRPr="009B4E1A"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 xml:space="preserve">urriculum </w:t>
      </w:r>
      <w:r w:rsidRPr="009B4E1A">
        <w:rPr>
          <w:rFonts w:ascii="黑体" w:eastAsia="黑体" w:hAnsi="黑体" w:cs="Arial" w:hint="eastAsia"/>
          <w:color w:val="333333"/>
          <w:sz w:val="32"/>
          <w:szCs w:val="21"/>
          <w:shd w:val="clear" w:color="auto" w:fill="FFFFFF"/>
        </w:rPr>
        <w:t>V</w:t>
      </w:r>
      <w:r w:rsidRPr="009B4E1A"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>itae</w:t>
      </w:r>
      <w:r w:rsidR="00412E84" w:rsidRPr="009B4E1A">
        <w:rPr>
          <w:rFonts w:ascii="黑体" w:eastAsia="黑体" w:hAnsi="黑体" w:cs="Arial" w:hint="eastAsia"/>
          <w:color w:val="333333"/>
          <w:sz w:val="32"/>
          <w:szCs w:val="21"/>
          <w:shd w:val="clear" w:color="auto" w:fill="FFFFFF"/>
        </w:rPr>
        <w:t xml:space="preserve"> of Tian</w:t>
      </w:r>
      <w:r w:rsidR="00412E84" w:rsidRPr="009B4E1A"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>-X</w:t>
      </w:r>
      <w:r w:rsidR="00412E84" w:rsidRPr="009B4E1A">
        <w:rPr>
          <w:rFonts w:ascii="黑体" w:eastAsia="黑体" w:hAnsi="黑体" w:cs="Arial" w:hint="eastAsia"/>
          <w:color w:val="333333"/>
          <w:sz w:val="32"/>
          <w:szCs w:val="21"/>
          <w:shd w:val="clear" w:color="auto" w:fill="FFFFFF"/>
        </w:rPr>
        <w:t>iang Gao</w:t>
      </w:r>
      <w:r w:rsidR="00412E84" w:rsidRPr="009B4E1A"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>(</w:t>
      </w:r>
      <w:r w:rsidR="00412E84" w:rsidRPr="009B4E1A">
        <w:rPr>
          <w:rFonts w:ascii="黑体" w:eastAsia="黑体" w:hAnsi="黑体" w:cs="Arial" w:hint="eastAsia"/>
          <w:color w:val="333333"/>
          <w:sz w:val="32"/>
          <w:szCs w:val="21"/>
          <w:shd w:val="clear" w:color="auto" w:fill="FFFFFF"/>
        </w:rPr>
        <w:t>高天翔)</w:t>
      </w:r>
    </w:p>
    <w:p w:rsidR="009B4E1A" w:rsidRDefault="009B4E1A" w:rsidP="009B4E1A">
      <w:pPr>
        <w:jc w:val="center"/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</w:pPr>
      <w:r w:rsidRPr="009B4E1A"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>College of Physical and Environmental Oceanography, Ocean University of China, Qingdao, Shandong, 266100, People’s Republic of China</w:t>
      </w:r>
    </w:p>
    <w:p w:rsidR="00987A2E" w:rsidRDefault="00987A2E" w:rsidP="009B4E1A">
      <w:pPr>
        <w:jc w:val="center"/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</w:pPr>
      <w:r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>Phone</w:t>
      </w:r>
      <w:proofErr w:type="gramStart"/>
      <w:r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>:+</w:t>
      </w:r>
      <w:proofErr w:type="gramEnd"/>
      <w:r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>86-18661923763</w:t>
      </w:r>
    </w:p>
    <w:p w:rsidR="00987A2E" w:rsidRDefault="00987A2E" w:rsidP="00987A2E">
      <w:pPr>
        <w:jc w:val="center"/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</w:pPr>
      <w:r>
        <w:rPr>
          <w:rFonts w:ascii="黑体" w:eastAsia="黑体" w:hAnsi="黑体" w:cs="Arial"/>
          <w:color w:val="333333"/>
          <w:sz w:val="32"/>
          <w:szCs w:val="21"/>
          <w:shd w:val="clear" w:color="auto" w:fill="FFFFFF"/>
        </w:rPr>
        <w:t>E-mail:987718954</w:t>
      </w:r>
      <w:r>
        <w:rPr>
          <w:rFonts w:ascii="黑体" w:eastAsia="黑体" w:hAnsi="黑体" w:cs="Arial" w:hint="eastAsia"/>
          <w:color w:val="333333"/>
          <w:sz w:val="32"/>
          <w:szCs w:val="21"/>
          <w:shd w:val="clear" w:color="auto" w:fill="FFFFFF"/>
        </w:rPr>
        <w:t>@qq.com</w:t>
      </w:r>
    </w:p>
    <w:p w:rsidR="00987A2E" w:rsidRPr="00225A11" w:rsidRDefault="00987A2E" w:rsidP="00225A11">
      <w:pPr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</w:p>
    <w:p w:rsidR="00987A2E" w:rsidRDefault="00987A2E" w:rsidP="00987A2E">
      <w:pPr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 w:rsidRPr="00987A2E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ab/>
        <w:t>Tian-</w:t>
      </w:r>
      <w:proofErr w:type="spellStart"/>
      <w:r w:rsidRPr="00987A2E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xiang</w:t>
      </w:r>
      <w:proofErr w:type="spellEnd"/>
      <w:r w:rsidRPr="00987A2E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gramStart"/>
      <w:r w:rsidRPr="00987A2E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Gao</w:t>
      </w:r>
      <w:proofErr w:type="gramEnd"/>
      <w:r w:rsidRPr="00987A2E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is an undergraduate stu</w:t>
      </w:r>
      <w:r w:rsidR="00225A11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dent in College of Physical and </w:t>
      </w:r>
      <w:r w:rsidRPr="00987A2E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Environmental Oceanography of Ocean University of China since 2011.</w:t>
      </w:r>
      <w:r w:rsidR="00225A11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He achieved 100 out of 120 in TOEFL and 324 out of 340 in GRE test. He is going to be </w:t>
      </w:r>
      <w:r w:rsidR="00225A11" w:rsidRPr="00225A11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Master degree candidate</w:t>
      </w:r>
      <w:r w:rsidR="00225A11" w:rsidRPr="00225A11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i</w:t>
      </w:r>
      <w:r w:rsidR="00225A11" w:rsidRPr="00225A11">
        <w:rPr>
          <w:rFonts w:ascii="Times New Roman" w:eastAsia="黑体" w:hAnsi="Times New Roman" w:cs="Times New Roman" w:hint="eastAsia"/>
          <w:color w:val="333333"/>
          <w:sz w:val="24"/>
          <w:szCs w:val="21"/>
          <w:shd w:val="clear" w:color="auto" w:fill="FFFFFF"/>
        </w:rPr>
        <w:t>n</w:t>
      </w:r>
      <w:r w:rsidR="00225A11" w:rsidRPr="00225A11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physical oceanography in Ocean University of China.</w:t>
      </w:r>
    </w:p>
    <w:p w:rsidR="003A4A05" w:rsidRDefault="003A4A05" w:rsidP="00987A2E">
      <w:pPr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</w:p>
    <w:p w:rsidR="003A4A05" w:rsidRDefault="003A4A05" w:rsidP="00987A2E">
      <w:pPr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Social Activities:</w:t>
      </w:r>
    </w:p>
    <w:p w:rsidR="003A4A05" w:rsidRDefault="00FA1602" w:rsidP="00FA1602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Promotion of information on meteorological disasters as a leader volunteer</w:t>
      </w:r>
    </w:p>
    <w:p w:rsidR="00FA1602" w:rsidRPr="003A4A05" w:rsidRDefault="00D47987" w:rsidP="00FA1602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333333"/>
          <w:sz w:val="24"/>
          <w:szCs w:val="21"/>
          <w:shd w:val="clear" w:color="auto" w:fill="FFFFFF"/>
        </w:rPr>
        <w:t>Former player of baseball team of Ocean University of China</w:t>
      </w:r>
    </w:p>
    <w:p w:rsidR="00987A2E" w:rsidRPr="00FA1602" w:rsidRDefault="00987A2E" w:rsidP="00987A2E">
      <w:pPr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</w:p>
    <w:p w:rsidR="00987A2E" w:rsidRDefault="00987A2E" w:rsidP="00987A2E">
      <w:pPr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Study Experiences:</w:t>
      </w:r>
    </w:p>
    <w:p w:rsidR="00FF6595" w:rsidRPr="003A4A05" w:rsidRDefault="00434179" w:rsidP="003A4A0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 w:rsidRPr="003A4A05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Leader of Student Research Development Program -</w:t>
      </w:r>
      <w:r w:rsidRPr="003A4A05">
        <w:rPr>
          <w:rFonts w:ascii="Times New Roman" w:eastAsia="黑体" w:hAnsi="Times New Roman" w:cs="Times New Roman"/>
          <w:i/>
          <w:color w:val="333333"/>
          <w:sz w:val="24"/>
          <w:szCs w:val="21"/>
          <w:shd w:val="clear" w:color="auto" w:fill="FFFFFF"/>
        </w:rPr>
        <w:t xml:space="preserve"> Analyze on chlorophyll-a concentration of eastern China Sea based on MODIS data,</w:t>
      </w:r>
      <w:r w:rsidRPr="003A4A05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excellent prize, 2012-2013</w:t>
      </w:r>
    </w:p>
    <w:p w:rsidR="00434179" w:rsidRDefault="00434179" w:rsidP="003A4A0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i/>
          <w:color w:val="333333"/>
          <w:sz w:val="24"/>
          <w:szCs w:val="21"/>
          <w:shd w:val="clear" w:color="auto" w:fill="FFFFFF"/>
        </w:rPr>
      </w:pPr>
      <w:r w:rsidRPr="003A4A05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Member of National Scientific Base for Talented Persons Research Program</w:t>
      </w:r>
      <w:r w:rsidR="00245A97" w:rsidRPr="003A4A05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– </w:t>
      </w:r>
      <w:r w:rsidR="00245A97" w:rsidRPr="003A4A05">
        <w:rPr>
          <w:rFonts w:ascii="Times New Roman" w:eastAsia="黑体" w:hAnsi="Times New Roman" w:cs="Times New Roman"/>
          <w:i/>
          <w:color w:val="333333"/>
          <w:sz w:val="24"/>
          <w:szCs w:val="21"/>
          <w:shd w:val="clear" w:color="auto" w:fill="FFFFFF"/>
        </w:rPr>
        <w:t>A Simple Discussion on Salvation Model</w:t>
      </w:r>
      <w:r w:rsidR="00BD2DA5" w:rsidRPr="003A4A05">
        <w:rPr>
          <w:rFonts w:ascii="Times New Roman" w:eastAsia="黑体" w:hAnsi="Times New Roman" w:cs="Times New Roman"/>
          <w:i/>
          <w:color w:val="333333"/>
          <w:sz w:val="24"/>
          <w:szCs w:val="21"/>
          <w:shd w:val="clear" w:color="auto" w:fill="FFFFFF"/>
        </w:rPr>
        <w:t xml:space="preserve"> in South China Sea</w:t>
      </w:r>
      <w:r w:rsidR="003A4A05" w:rsidRPr="003A4A05">
        <w:rPr>
          <w:rFonts w:ascii="Times New Roman" w:eastAsia="黑体" w:hAnsi="Times New Roman" w:cs="Times New Roman"/>
          <w:i/>
          <w:color w:val="333333"/>
          <w:sz w:val="24"/>
          <w:szCs w:val="21"/>
          <w:shd w:val="clear" w:color="auto" w:fill="FFFFFF"/>
        </w:rPr>
        <w:t>, 2013-2014</w:t>
      </w:r>
    </w:p>
    <w:p w:rsidR="003A4A05" w:rsidRDefault="003A4A05" w:rsidP="003A4A05">
      <w:pPr>
        <w:jc w:val="left"/>
        <w:rPr>
          <w:rFonts w:ascii="Times New Roman" w:eastAsia="黑体" w:hAnsi="Times New Roman" w:cs="Times New Roman"/>
          <w:i/>
          <w:color w:val="333333"/>
          <w:sz w:val="24"/>
          <w:szCs w:val="21"/>
          <w:shd w:val="clear" w:color="auto" w:fill="FFFFFF"/>
        </w:rPr>
      </w:pPr>
    </w:p>
    <w:p w:rsidR="003A4A05" w:rsidRPr="003A4A05" w:rsidRDefault="003A4A05" w:rsidP="003A4A05">
      <w:pPr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 w:rsidRPr="003A4A05">
        <w:rPr>
          <w:rFonts w:ascii="Times New Roman" w:eastAsia="黑体" w:hAnsi="Times New Roman" w:cs="Times New Roman" w:hint="eastAsia"/>
          <w:color w:val="333333"/>
          <w:sz w:val="24"/>
          <w:szCs w:val="21"/>
          <w:shd w:val="clear" w:color="auto" w:fill="FFFFFF"/>
        </w:rPr>
        <w:t>Awards:</w:t>
      </w:r>
    </w:p>
    <w:p w:rsidR="003A4A05" w:rsidRDefault="003A4A05" w:rsidP="003A4A0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Undergraduate </w:t>
      </w:r>
      <w:r>
        <w:rPr>
          <w:rFonts w:ascii="Times New Roman" w:eastAsia="黑体" w:hAnsi="Times New Roman" w:cs="Times New Roman" w:hint="eastAsia"/>
          <w:color w:val="333333"/>
          <w:sz w:val="24"/>
          <w:szCs w:val="21"/>
          <w:shd w:val="clear" w:color="auto" w:fill="FFFFFF"/>
        </w:rPr>
        <w:t>Volunteer of Excellence</w:t>
      </w: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of Shandong</w:t>
      </w:r>
    </w:p>
    <w:p w:rsidR="003A4A05" w:rsidRDefault="00FA1602" w:rsidP="003A4A0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E</w:t>
      </w:r>
      <w:r w:rsidRPr="003A4A05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xcellent prize</w:t>
      </w: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of SRDP, 2012-2013</w:t>
      </w:r>
    </w:p>
    <w:p w:rsidR="00FA1602" w:rsidRDefault="00FA1602" w:rsidP="00FA160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 w:rsidRPr="00FA1602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The best debater</w:t>
      </w: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 xml:space="preserve"> of college</w:t>
      </w:r>
      <w:r w:rsidR="00225A11"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, 2012-2013</w:t>
      </w:r>
    </w:p>
    <w:p w:rsidR="00225A11" w:rsidRDefault="00225A11" w:rsidP="00FA160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Excellent student, 2013-2014</w:t>
      </w:r>
    </w:p>
    <w:p w:rsidR="00225A11" w:rsidRDefault="00225A11" w:rsidP="00FA160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  <w:t>Excellent volunteer, 2013-2014</w:t>
      </w:r>
    </w:p>
    <w:p w:rsidR="00225A11" w:rsidRPr="003A4A05" w:rsidRDefault="00225A11" w:rsidP="00225A11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</w:p>
    <w:p w:rsidR="003A4A05" w:rsidRDefault="003A4A05" w:rsidP="00987A2E">
      <w:pPr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 w:rsidRPr="003A4A05">
        <w:rPr>
          <w:rFonts w:ascii="Times New Roman" w:eastAsia="黑体" w:hAnsi="Times New Roman" w:cs="Times New Roman" w:hint="eastAsia"/>
          <w:color w:val="333333"/>
          <w:sz w:val="24"/>
          <w:szCs w:val="21"/>
          <w:shd w:val="clear" w:color="auto" w:fill="FFFFFF"/>
        </w:rPr>
        <w:t>Research Interests:</w:t>
      </w:r>
    </w:p>
    <w:p w:rsidR="003A4A05" w:rsidRPr="003A4A05" w:rsidRDefault="003A4A05" w:rsidP="003A4A0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 w:rsidRPr="003A4A05">
        <w:rPr>
          <w:rFonts w:ascii="Times New Roman" w:eastAsia="黑体" w:hAnsi="Times New Roman" w:cs="Times New Roman" w:hint="eastAsia"/>
          <w:color w:val="333333"/>
          <w:sz w:val="24"/>
          <w:szCs w:val="21"/>
          <w:shd w:val="clear" w:color="auto" w:fill="FFFFFF"/>
        </w:rPr>
        <w:t>Ocean Circulation</w:t>
      </w:r>
    </w:p>
    <w:p w:rsidR="003A4A05" w:rsidRPr="003A4A05" w:rsidRDefault="003A4A05" w:rsidP="003A4A0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 w:rsidRPr="003A4A05">
        <w:rPr>
          <w:rFonts w:ascii="Times New Roman" w:eastAsia="黑体" w:hAnsi="Times New Roman" w:cs="Times New Roman" w:hint="eastAsia"/>
          <w:color w:val="333333"/>
          <w:sz w:val="24"/>
          <w:szCs w:val="21"/>
          <w:shd w:val="clear" w:color="auto" w:fill="FFFFFF"/>
        </w:rPr>
        <w:t>Climate Change</w:t>
      </w:r>
    </w:p>
    <w:p w:rsidR="003A4A05" w:rsidRPr="003A4A05" w:rsidRDefault="003A4A05" w:rsidP="003A4A0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color w:val="333333"/>
          <w:sz w:val="24"/>
          <w:szCs w:val="21"/>
          <w:shd w:val="clear" w:color="auto" w:fill="FFFFFF"/>
        </w:rPr>
      </w:pPr>
      <w:r w:rsidRPr="003A4A05">
        <w:rPr>
          <w:rFonts w:ascii="Times New Roman" w:eastAsia="黑体" w:hAnsi="Times New Roman" w:cs="Times New Roman" w:hint="eastAsia"/>
          <w:color w:val="333333"/>
          <w:sz w:val="24"/>
          <w:szCs w:val="21"/>
          <w:shd w:val="clear" w:color="auto" w:fill="FFFFFF"/>
        </w:rPr>
        <w:t>Ocean-Atmosphere Interaction</w:t>
      </w:r>
      <w:bookmarkStart w:id="0" w:name="_GoBack"/>
      <w:bookmarkEnd w:id="0"/>
    </w:p>
    <w:sectPr w:rsidR="003A4A05" w:rsidRPr="003A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27AD"/>
    <w:multiLevelType w:val="hybridMultilevel"/>
    <w:tmpl w:val="3B988AA0"/>
    <w:lvl w:ilvl="0" w:tplc="0E7606CC">
      <w:start w:val="5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9D020E"/>
    <w:multiLevelType w:val="hybridMultilevel"/>
    <w:tmpl w:val="46AA53FC"/>
    <w:lvl w:ilvl="0" w:tplc="8FB249A2">
      <w:start w:val="5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CB"/>
    <w:rsid w:val="00225A11"/>
    <w:rsid w:val="00245A97"/>
    <w:rsid w:val="003A4A05"/>
    <w:rsid w:val="00412E84"/>
    <w:rsid w:val="00434179"/>
    <w:rsid w:val="004D34CB"/>
    <w:rsid w:val="00553EF2"/>
    <w:rsid w:val="00987A2E"/>
    <w:rsid w:val="009B4E1A"/>
    <w:rsid w:val="00AC2AC5"/>
    <w:rsid w:val="00BD2DA5"/>
    <w:rsid w:val="00D47987"/>
    <w:rsid w:val="00FA1602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93C62-FFE9-446C-9730-5E21F8B1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Ti'en-hsiang Kao</dc:creator>
  <cp:keywords/>
  <dc:description/>
  <cp:lastModifiedBy>Ti'en-hsiang Kao</cp:lastModifiedBy>
  <cp:revision>2</cp:revision>
  <dcterms:created xsi:type="dcterms:W3CDTF">2015-03-31T12:34:00Z</dcterms:created>
  <dcterms:modified xsi:type="dcterms:W3CDTF">2015-04-10T06:09:00Z</dcterms:modified>
</cp:coreProperties>
</file>