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1E3A8A"/>
          <w:sz w:val="36"/>
        </w:rPr>
        <w:t>TÀI LIỆU THIẾT KẾ HƯỚNG ĐỐI TƯỢNG (MÔ HÌNH LỚP)</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3168"/>
            <w:shd w:fill="1E40AF"/>
          </w:tcPr>
          <w:p>
            <w:pPr>
              <w:spacing w:after="40" w:before="40"/>
            </w:pPr>
            <w:r>
              <w:t>Thông tin đề mục</w:t>
            </w:r>
          </w:p>
        </w:tc>
        <w:tc>
          <w:tcPr>
            <w:tcW w:type="dxa" w:w="6192"/>
            <w:shd w:fill="1E40AF"/>
          </w:tcPr>
          <w:p>
            <w:pPr>
              <w:spacing w:after="40" w:before="40"/>
            </w:pPr>
            <w:r>
              <w:t>Nội dung chi tiết dự án</w:t>
            </w:r>
          </w:p>
        </w:tc>
      </w:tr>
      <w:tr>
        <w:tc>
          <w:tcPr>
            <w:tcW w:type="dxa" w:w="3168"/>
            <w:shd w:fill="F8FAFC"/>
          </w:tcPr>
          <w:p>
            <w:pPr>
              <w:spacing w:after="40" w:before="40"/>
            </w:pPr>
            <w:r>
              <w:t>Thành viên nhóm</w:t>
            </w:r>
          </w:p>
        </w:tc>
        <w:tc>
          <w:tcPr>
            <w:tcW w:type="dxa" w:w="6192"/>
            <w:shd w:fill="F8FAFC"/>
          </w:tcPr>
          <w:p>
            <w:pPr>
              <w:spacing w:after="40" w:before="40"/>
            </w:pPr>
            <w:r>
              <w:t>1. Thang Quốc Khải (Trưởng nhóm - AI Lead &amp; System Architecture)</w:t>
              <w:br/>
              <w:t>2. Nguyễn Đình Tiến (Frontend Lead &amp; Database Lead)</w:t>
              <w:br/>
              <w:t>3. Nguyễn Hồng Phúc (Backend Lead &amp; QA Testing Lead)</w:t>
            </w:r>
          </w:p>
        </w:tc>
      </w:tr>
      <w:tr>
        <w:tc>
          <w:tcPr>
            <w:tcW w:type="dxa" w:w="3168"/>
            <w:shd w:fill="FFFFFF"/>
          </w:tcPr>
          <w:p>
            <w:pPr>
              <w:spacing w:after="40" w:before="40"/>
            </w:pPr>
            <w:r>
              <w:t>Tên ứng dụng</w:t>
            </w:r>
          </w:p>
        </w:tc>
        <w:tc>
          <w:tcPr>
            <w:tcW w:type="dxa" w:w="6192"/>
            <w:shd w:fill="FFFFFF"/>
          </w:tcPr>
          <w:p>
            <w:pPr>
              <w:spacing w:after="40" w:before="40"/>
            </w:pPr>
            <w:r>
              <w:t>Hệ thống quản lý bán hàng có tích hợp AI (Store AI Platform / TPK Store)</w:t>
            </w:r>
          </w:p>
        </w:tc>
      </w:tr>
      <w:tr>
        <w:tc>
          <w:tcPr>
            <w:tcW w:type="dxa" w:w="3168"/>
            <w:shd w:fill="F8FAFC"/>
          </w:tcPr>
          <w:p>
            <w:pPr>
              <w:spacing w:after="40" w:before="40"/>
            </w:pPr>
            <w:r>
              <w:t>Thời gian thực hiện</w:t>
            </w:r>
          </w:p>
        </w:tc>
        <w:tc>
          <w:tcPr>
            <w:tcW w:type="dxa" w:w="6192"/>
            <w:shd w:fill="F8FAFC"/>
          </w:tcPr>
          <w:p>
            <w:pPr>
              <w:spacing w:after="40" w:before="40"/>
            </w:pPr>
            <w:r>
              <w:t>Từ 27/07/2026 đến 27/09/2026 (9 tuần)</w:t>
            </w:r>
          </w:p>
        </w:tc>
      </w:tr>
    </w:tbl>
    <w:p>
      <w:pPr>
        <w:spacing w:after="120"/>
      </w:pPr>
    </w:p>
    <w:p>
      <w:pPr>
        <w:keepNext/>
        <w:spacing w:before="280" w:after="120"/>
      </w:pPr>
      <w:r>
        <w:rPr>
          <w:rFonts w:ascii="Times New Roman" w:hAnsi="Times New Roman"/>
          <w:b/>
          <w:color w:val="1E40AF"/>
          <w:sz w:val="30"/>
        </w:rPr>
        <w:t>1. Mô hình lớp (Class Diagram)</w:t>
      </w:r>
    </w:p>
    <w:p>
      <w:r>
        <w:t>Hệ thống Store AI được thiết kế theo nguyên lý Hướng đối tượng (Object-Oriented Design) kết hợp kiến trúc phân tầng 3 lớp (3-Tier Layered Architecture): Controller Layer (Xử lý giao tiếp HTTP/REST), Service Layer (Đóng gói quy tắc nghiệp vụ cốt lõi, tích hợp cổng thanh toán &amp; AI Gateway), và Domain Model / Data Access Layer (Ánh xạ cơ sở dữ liệu qua Prisma ORM). Mô hình đảm bảo tính đóng gói (Encapsulation), phân tách độc lập trách nhiệm (Separation of Concerns), và khả năng mở rộng linh hoạt cho các thuật toán AI.</w:t>
      </w:r>
    </w:p>
    <w:p>
      <w:pPr>
        <w:spacing w:before="120" w:after="40"/>
        <w:jc w:val="center"/>
      </w:pPr>
      <w:r>
        <w:drawing>
          <wp:inline xmlns:a="http://schemas.openxmlformats.org/drawingml/2006/main" xmlns:pic="http://schemas.openxmlformats.org/drawingml/2006/picture">
            <wp:extent cx="5943600" cy="4449754"/>
            <wp:docPr id="1" name="Picture 1"/>
            <wp:cNvGraphicFramePr>
              <a:graphicFrameLocks noChangeAspect="1"/>
            </wp:cNvGraphicFramePr>
            <a:graphic>
              <a:graphicData uri="http://schemas.openxmlformats.org/drawingml/2006/picture">
                <pic:pic>
                  <pic:nvPicPr>
                    <pic:cNvPr id="0" name="class_diagram.png"/>
                    <pic:cNvPicPr/>
                  </pic:nvPicPr>
                  <pic:blipFill>
                    <a:blip r:embed="rId9"/>
                    <a:stretch>
                      <a:fillRect/>
                    </a:stretch>
                  </pic:blipFill>
                  <pic:spPr>
                    <a:xfrm>
                      <a:off x="0" y="0"/>
                      <a:ext cx="5943600" cy="4449754"/>
                    </a:xfrm>
                    <a:prstGeom prst="rect"/>
                  </pic:spPr>
                </pic:pic>
              </a:graphicData>
            </a:graphic>
          </wp:inline>
        </w:drawing>
      </w:r>
    </w:p>
    <w:p>
      <w:pPr>
        <w:spacing w:after="200"/>
        <w:jc w:val="center"/>
      </w:pPr>
      <w:r>
        <w:rPr>
          <w:i/>
          <w:color w:val="475569"/>
          <w:sz w:val="20"/>
        </w:rPr>
        <w:t>Hình 1: Sơ đồ Mô hình lớp tổng thể hệ thống Store AI (Domain Models &amp; Service Architecture)</w:t>
      </w:r>
    </w:p>
    <w:p>
      <w:r>
        <w:rPr>
          <w:b/>
          <w:sz w:val="21"/>
        </w:rPr>
        <w:t>Bảng 1: Bảng tổng hợp quan hệ cấu trúc giữa các Lớp đối tượng chính</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1728"/>
            <w:shd w:fill="1E40AF"/>
          </w:tcPr>
          <w:p>
            <w:pPr>
              <w:spacing w:after="40" w:before="40"/>
            </w:pPr>
            <w:r>
              <w:rPr>
                <w:rFonts w:ascii="Times New Roman" w:hAnsi="Times New Roman"/>
                <w:b/>
                <w:color w:val="FFFFFF"/>
                <w:sz w:val="21"/>
              </w:rPr>
              <w:t>Lớp nguồn</w:t>
            </w:r>
          </w:p>
        </w:tc>
        <w:tc>
          <w:tcPr>
            <w:tcW w:type="dxa" w:w="2160"/>
            <w:shd w:fill="1E40AF"/>
          </w:tcPr>
          <w:p>
            <w:pPr>
              <w:spacing w:after="40" w:before="40"/>
            </w:pPr>
            <w:r>
              <w:rPr>
                <w:rFonts w:ascii="Times New Roman" w:hAnsi="Times New Roman"/>
                <w:b/>
                <w:color w:val="FFFFFF"/>
                <w:sz w:val="21"/>
              </w:rPr>
              <w:t>Mối quan hệ</w:t>
            </w:r>
          </w:p>
        </w:tc>
        <w:tc>
          <w:tcPr>
            <w:tcW w:type="dxa" w:w="1872"/>
            <w:shd w:fill="1E40AF"/>
          </w:tcPr>
          <w:p>
            <w:pPr>
              <w:spacing w:after="40" w:before="40"/>
            </w:pPr>
            <w:r>
              <w:rPr>
                <w:rFonts w:ascii="Times New Roman" w:hAnsi="Times New Roman"/>
                <w:b/>
                <w:color w:val="FFFFFF"/>
                <w:sz w:val="21"/>
              </w:rPr>
              <w:t>Lớp đích</w:t>
            </w:r>
          </w:p>
        </w:tc>
        <w:tc>
          <w:tcPr>
            <w:tcW w:type="dxa" w:w="3600"/>
            <w:shd w:fill="1E40AF"/>
          </w:tcPr>
          <w:p>
            <w:pPr>
              <w:spacing w:after="40" w:before="40"/>
            </w:pPr>
            <w:r>
              <w:rPr>
                <w:rFonts w:ascii="Times New Roman" w:hAnsi="Times New Roman"/>
                <w:b/>
                <w:color w:val="FFFFFF"/>
                <w:sz w:val="21"/>
              </w:rPr>
              <w:t>Mô tả nghiệp vụ</w:t>
            </w:r>
          </w:p>
        </w:tc>
      </w:tr>
      <w:tr>
        <w:tc>
          <w:tcPr>
            <w:tcW w:type="dxa" w:w="1728"/>
            <w:shd w:fill="F8FAFC"/>
          </w:tcPr>
          <w:p>
            <w:pPr>
              <w:spacing w:after="40" w:before="40"/>
            </w:pPr>
            <w:r>
              <w:rPr>
                <w:rFonts w:ascii="Times New Roman" w:hAnsi="Times New Roman"/>
                <w:sz w:val="20"/>
              </w:rPr>
              <w:t>User</w:t>
            </w:r>
          </w:p>
        </w:tc>
        <w:tc>
          <w:tcPr>
            <w:tcW w:type="dxa" w:w="2160"/>
            <w:shd w:fill="F8FAFC"/>
          </w:tcPr>
          <w:p>
            <w:pPr>
              <w:spacing w:after="40" w:before="40"/>
            </w:pPr>
            <w:r>
              <w:rPr>
                <w:rFonts w:ascii="Times New Roman" w:hAnsi="Times New Roman"/>
                <w:sz w:val="20"/>
              </w:rPr>
              <w:t>1 - N (Association)</w:t>
            </w:r>
          </w:p>
        </w:tc>
        <w:tc>
          <w:tcPr>
            <w:tcW w:type="dxa" w:w="1872"/>
            <w:shd w:fill="F8FAFC"/>
          </w:tcPr>
          <w:p>
            <w:pPr>
              <w:spacing w:after="40" w:before="40"/>
            </w:pPr>
            <w:r>
              <w:rPr>
                <w:rFonts w:ascii="Times New Roman" w:hAnsi="Times New Roman"/>
                <w:sz w:val="20"/>
              </w:rPr>
              <w:t>RefreshToken</w:t>
            </w:r>
          </w:p>
        </w:tc>
        <w:tc>
          <w:tcPr>
            <w:tcW w:type="dxa" w:w="3600"/>
            <w:shd w:fill="F8FAFC"/>
          </w:tcPr>
          <w:p>
            <w:pPr>
              <w:spacing w:after="40" w:before="40"/>
            </w:pPr>
            <w:r>
              <w:rPr>
                <w:rFonts w:ascii="Times New Roman" w:hAnsi="Times New Roman"/>
                <w:sz w:val="20"/>
              </w:rPr>
              <w:t>Một người dùng sở hữu nhiều phiên đăng nhập và token xoay vòng.</w:t>
            </w:r>
          </w:p>
        </w:tc>
      </w:tr>
      <w:tr>
        <w:tc>
          <w:tcPr>
            <w:tcW w:type="dxa" w:w="1728"/>
            <w:shd w:fill="FFFFFF"/>
          </w:tcPr>
          <w:p>
            <w:pPr>
              <w:spacing w:after="40" w:before="40"/>
            </w:pPr>
            <w:r>
              <w:rPr>
                <w:rFonts w:ascii="Times New Roman" w:hAnsi="Times New Roman"/>
                <w:sz w:val="20"/>
              </w:rPr>
              <w:t>User</w:t>
            </w:r>
          </w:p>
        </w:tc>
        <w:tc>
          <w:tcPr>
            <w:tcW w:type="dxa" w:w="2160"/>
            <w:shd w:fill="FFFFFF"/>
          </w:tcPr>
          <w:p>
            <w:pPr>
              <w:spacing w:after="40" w:before="40"/>
            </w:pPr>
            <w:r>
              <w:rPr>
                <w:rFonts w:ascii="Times New Roman" w:hAnsi="Times New Roman"/>
                <w:sz w:val="20"/>
              </w:rPr>
              <w:t>1 - 1 (Composition)</w:t>
            </w:r>
          </w:p>
        </w:tc>
        <w:tc>
          <w:tcPr>
            <w:tcW w:type="dxa" w:w="1872"/>
            <w:shd w:fill="FFFFFF"/>
          </w:tcPr>
          <w:p>
            <w:pPr>
              <w:spacing w:after="40" w:before="40"/>
            </w:pPr>
            <w:r>
              <w:rPr>
                <w:rFonts w:ascii="Times New Roman" w:hAnsi="Times New Roman"/>
                <w:sz w:val="20"/>
              </w:rPr>
              <w:t>Cart</w:t>
            </w:r>
          </w:p>
        </w:tc>
        <w:tc>
          <w:tcPr>
            <w:tcW w:type="dxa" w:w="3600"/>
            <w:shd w:fill="FFFFFF"/>
          </w:tcPr>
          <w:p>
            <w:pPr>
              <w:spacing w:after="40" w:before="40"/>
            </w:pPr>
            <w:r>
              <w:rPr>
                <w:rFonts w:ascii="Times New Roman" w:hAnsi="Times New Roman"/>
                <w:sz w:val="20"/>
              </w:rPr>
              <w:t>Mỗi tài khoản người dùng gắn liền với duy nhất một giỏ hàng.</w:t>
            </w:r>
          </w:p>
        </w:tc>
      </w:tr>
      <w:tr>
        <w:tc>
          <w:tcPr>
            <w:tcW w:type="dxa" w:w="1728"/>
            <w:shd w:fill="F8FAFC"/>
          </w:tcPr>
          <w:p>
            <w:pPr>
              <w:spacing w:after="40" w:before="40"/>
            </w:pPr>
            <w:r>
              <w:rPr>
                <w:rFonts w:ascii="Times New Roman" w:hAnsi="Times New Roman"/>
                <w:sz w:val="20"/>
              </w:rPr>
              <w:t>Cart</w:t>
            </w:r>
          </w:p>
        </w:tc>
        <w:tc>
          <w:tcPr>
            <w:tcW w:type="dxa" w:w="2160"/>
            <w:shd w:fill="F8FAFC"/>
          </w:tcPr>
          <w:p>
            <w:pPr>
              <w:spacing w:after="40" w:before="40"/>
            </w:pPr>
            <w:r>
              <w:rPr>
                <w:rFonts w:ascii="Times New Roman" w:hAnsi="Times New Roman"/>
                <w:sz w:val="20"/>
              </w:rPr>
              <w:t>1 - N (Composition)</w:t>
            </w:r>
          </w:p>
        </w:tc>
        <w:tc>
          <w:tcPr>
            <w:tcW w:type="dxa" w:w="1872"/>
            <w:shd w:fill="F8FAFC"/>
          </w:tcPr>
          <w:p>
            <w:pPr>
              <w:spacing w:after="40" w:before="40"/>
            </w:pPr>
            <w:r>
              <w:rPr>
                <w:rFonts w:ascii="Times New Roman" w:hAnsi="Times New Roman"/>
                <w:sz w:val="20"/>
              </w:rPr>
              <w:t>CartItem</w:t>
            </w:r>
          </w:p>
        </w:tc>
        <w:tc>
          <w:tcPr>
            <w:tcW w:type="dxa" w:w="3600"/>
            <w:shd w:fill="F8FAFC"/>
          </w:tcPr>
          <w:p>
            <w:pPr>
              <w:spacing w:after="40" w:before="40"/>
            </w:pPr>
            <w:r>
              <w:rPr>
                <w:rFonts w:ascii="Times New Roman" w:hAnsi="Times New Roman"/>
                <w:sz w:val="20"/>
              </w:rPr>
              <w:t>Giỏ hàng chứa danh sách các mặt hàng được thêm vào mua.</w:t>
            </w:r>
          </w:p>
        </w:tc>
      </w:tr>
      <w:tr>
        <w:tc>
          <w:tcPr>
            <w:tcW w:type="dxa" w:w="1728"/>
            <w:shd w:fill="FFFFFF"/>
          </w:tcPr>
          <w:p>
            <w:pPr>
              <w:spacing w:after="40" w:before="40"/>
            </w:pPr>
            <w:r>
              <w:rPr>
                <w:rFonts w:ascii="Times New Roman" w:hAnsi="Times New Roman"/>
                <w:sz w:val="20"/>
              </w:rPr>
              <w:t>Category</w:t>
            </w:r>
          </w:p>
        </w:tc>
        <w:tc>
          <w:tcPr>
            <w:tcW w:type="dxa" w:w="2160"/>
            <w:shd w:fill="FFFFFF"/>
          </w:tcPr>
          <w:p>
            <w:pPr>
              <w:spacing w:after="40" w:before="40"/>
            </w:pPr>
            <w:r>
              <w:rPr>
                <w:rFonts w:ascii="Times New Roman" w:hAnsi="Times New Roman"/>
                <w:sz w:val="20"/>
              </w:rPr>
              <w:t>1 - N (Association)</w:t>
            </w:r>
          </w:p>
        </w:tc>
        <w:tc>
          <w:tcPr>
            <w:tcW w:type="dxa" w:w="1872"/>
            <w:shd w:fill="FFFFFF"/>
          </w:tcPr>
          <w:p>
            <w:pPr>
              <w:spacing w:after="40" w:before="40"/>
            </w:pPr>
            <w:r>
              <w:rPr>
                <w:rFonts w:ascii="Times New Roman" w:hAnsi="Times New Roman"/>
                <w:sz w:val="20"/>
              </w:rPr>
              <w:t>Product</w:t>
            </w:r>
          </w:p>
        </w:tc>
        <w:tc>
          <w:tcPr>
            <w:tcW w:type="dxa" w:w="3600"/>
            <w:shd w:fill="FFFFFF"/>
          </w:tcPr>
          <w:p>
            <w:pPr>
              <w:spacing w:after="40" w:before="40"/>
            </w:pPr>
            <w:r>
              <w:rPr>
                <w:rFonts w:ascii="Times New Roman" w:hAnsi="Times New Roman"/>
                <w:sz w:val="20"/>
              </w:rPr>
              <w:t>Danh mục phân cấp chứa nhiều sản phẩm liên quan.</w:t>
            </w:r>
          </w:p>
        </w:tc>
      </w:tr>
      <w:tr>
        <w:tc>
          <w:tcPr>
            <w:tcW w:type="dxa" w:w="1728"/>
            <w:shd w:fill="F8FAFC"/>
          </w:tcPr>
          <w:p>
            <w:pPr>
              <w:spacing w:after="40" w:before="40"/>
            </w:pPr>
            <w:r>
              <w:rPr>
                <w:rFonts w:ascii="Times New Roman" w:hAnsi="Times New Roman"/>
                <w:sz w:val="20"/>
              </w:rPr>
              <w:t>Order</w:t>
            </w:r>
          </w:p>
        </w:tc>
        <w:tc>
          <w:tcPr>
            <w:tcW w:type="dxa" w:w="2160"/>
            <w:shd w:fill="F8FAFC"/>
          </w:tcPr>
          <w:p>
            <w:pPr>
              <w:spacing w:after="40" w:before="40"/>
            </w:pPr>
            <w:r>
              <w:rPr>
                <w:rFonts w:ascii="Times New Roman" w:hAnsi="Times New Roman"/>
                <w:sz w:val="20"/>
              </w:rPr>
              <w:t>1 - N (Composition)</w:t>
            </w:r>
          </w:p>
        </w:tc>
        <w:tc>
          <w:tcPr>
            <w:tcW w:type="dxa" w:w="1872"/>
            <w:shd w:fill="F8FAFC"/>
          </w:tcPr>
          <w:p>
            <w:pPr>
              <w:spacing w:after="40" w:before="40"/>
            </w:pPr>
            <w:r>
              <w:rPr>
                <w:rFonts w:ascii="Times New Roman" w:hAnsi="Times New Roman"/>
                <w:sz w:val="20"/>
              </w:rPr>
              <w:t>OrderItem</w:t>
            </w:r>
          </w:p>
        </w:tc>
        <w:tc>
          <w:tcPr>
            <w:tcW w:type="dxa" w:w="3600"/>
            <w:shd w:fill="F8FAFC"/>
          </w:tcPr>
          <w:p>
            <w:pPr>
              <w:spacing w:after="40" w:before="40"/>
            </w:pPr>
            <w:r>
              <w:rPr>
                <w:rFonts w:ascii="Times New Roman" w:hAnsi="Times New Roman"/>
                <w:sz w:val="20"/>
              </w:rPr>
              <w:t>Đơn hàng gồm nhiều chi tiết sản phẩm kèm giá snapshot tại thời điểm mua.</w:t>
            </w:r>
          </w:p>
        </w:tc>
      </w:tr>
      <w:tr>
        <w:tc>
          <w:tcPr>
            <w:tcW w:type="dxa" w:w="1728"/>
            <w:shd w:fill="FFFFFF"/>
          </w:tcPr>
          <w:p>
            <w:pPr>
              <w:spacing w:after="40" w:before="40"/>
            </w:pPr>
            <w:r>
              <w:rPr>
                <w:rFonts w:ascii="Times New Roman" w:hAnsi="Times New Roman"/>
                <w:sz w:val="20"/>
              </w:rPr>
              <w:t>Order</w:t>
            </w:r>
          </w:p>
        </w:tc>
        <w:tc>
          <w:tcPr>
            <w:tcW w:type="dxa" w:w="2160"/>
            <w:shd w:fill="FFFFFF"/>
          </w:tcPr>
          <w:p>
            <w:pPr>
              <w:spacing w:after="40" w:before="40"/>
            </w:pPr>
            <w:r>
              <w:rPr>
                <w:rFonts w:ascii="Times New Roman" w:hAnsi="Times New Roman"/>
                <w:sz w:val="20"/>
              </w:rPr>
              <w:t>1 - 1 (Association)</w:t>
            </w:r>
          </w:p>
        </w:tc>
        <w:tc>
          <w:tcPr>
            <w:tcW w:type="dxa" w:w="1872"/>
            <w:shd w:fill="FFFFFF"/>
          </w:tcPr>
          <w:p>
            <w:pPr>
              <w:spacing w:after="40" w:before="40"/>
            </w:pPr>
            <w:r>
              <w:rPr>
                <w:rFonts w:ascii="Times New Roman" w:hAnsi="Times New Roman"/>
                <w:sz w:val="20"/>
              </w:rPr>
              <w:t>Payment</w:t>
            </w:r>
          </w:p>
        </w:tc>
        <w:tc>
          <w:tcPr>
            <w:tcW w:type="dxa" w:w="3600"/>
            <w:shd w:fill="FFFFFF"/>
          </w:tcPr>
          <w:p>
            <w:pPr>
              <w:spacing w:after="40" w:before="40"/>
            </w:pPr>
            <w:r>
              <w:rPr>
                <w:rFonts w:ascii="Times New Roman" w:hAnsi="Times New Roman"/>
                <w:sz w:val="20"/>
              </w:rPr>
              <w:t>Đơn hàng gắn kết với giao dịch thanh toán trực tuyến hoặc COD.</w:t>
            </w:r>
          </w:p>
        </w:tc>
      </w:tr>
    </w:tbl>
    <w:p>
      <w:pPr>
        <w:keepNext/>
        <w:spacing w:before="280" w:after="120"/>
      </w:pPr>
      <w:r>
        <w:rPr>
          <w:rFonts w:ascii="Times New Roman" w:hAnsi="Times New Roman"/>
          <w:b/>
          <w:color w:val="1E40AF"/>
          <w:sz w:val="30"/>
        </w:rPr>
        <w:t>2. Đặc tả Class</w:t>
      </w:r>
    </w:p>
    <w:p>
      <w:r>
        <w:t>Dưới đây là đặc tả chi tiết 6 lớp đối tượng và dịch vụ cốt lõi của hệ thống Store AI theo cấu trúc chuẩn: Thuộc tính (Tên, Kiểu dữ liệu, Kích thước / Ràng buộc, Ý nghĩa) và Phương thức (Tên, Mô tả, Tham số đầu vào, Kết quả đầu ra, Luồng xử lý, Điều kiện bắt đầu và Điều kiện kết thúc).</w:t>
      </w:r>
    </w:p>
    <w:p>
      <w:pPr>
        <w:keepNext/>
        <w:spacing w:before="200" w:after="80"/>
      </w:pPr>
      <w:r>
        <w:rPr>
          <w:rFonts w:ascii="Times New Roman" w:hAnsi="Times New Roman"/>
          <w:b/>
          <w:color w:val="0F766E"/>
          <w:sz w:val="26"/>
        </w:rPr>
        <w:t>2.1. Lớp User (Thực thể Người dùng) &amp; AuthService (Dịch vụ Xác thực)</w:t>
      </w:r>
    </w:p>
    <w:p>
      <w:r>
        <w:t>Lớp User đại diện cho thực thể người dùng trong hệ thống (Khách hàng, Nhân viên, Quản trị viên). Lớp AuthService đảm nhiệm toàn bộ nghiệp vụ kiểm tra tính hợp lệ tài khoản, mã hóa mật khẩu và cấp phát JWT token.</w:t>
      </w:r>
    </w:p>
    <w:p>
      <w:pPr>
        <w:keepNext/>
        <w:spacing w:before="160" w:after="60"/>
      </w:pPr>
      <w:r>
        <w:rPr>
          <w:rFonts w:ascii="Times New Roman" w:hAnsi="Times New Roman"/>
          <w:b/>
          <w:color w:val="334155"/>
          <w:sz w:val="23"/>
        </w:rPr>
        <w:t>a) Danh sách thuộc tính của User:</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1872"/>
            <w:shd w:fill="1E40AF"/>
          </w:tcPr>
          <w:p>
            <w:pPr>
              <w:spacing w:after="40" w:before="40"/>
            </w:pPr>
            <w:r>
              <w:rPr>
                <w:rFonts w:ascii="Times New Roman" w:hAnsi="Times New Roman"/>
                <w:b/>
                <w:color w:val="FFFFFF"/>
                <w:sz w:val="21"/>
              </w:rPr>
              <w:t>Tên thuộc tính</w:t>
            </w:r>
          </w:p>
        </w:tc>
        <w:tc>
          <w:tcPr>
            <w:tcW w:type="dxa" w:w="1584"/>
            <w:shd w:fill="1E40AF"/>
          </w:tcPr>
          <w:p>
            <w:pPr>
              <w:spacing w:after="40" w:before="40"/>
            </w:pPr>
            <w:r>
              <w:rPr>
                <w:rFonts w:ascii="Times New Roman" w:hAnsi="Times New Roman"/>
                <w:b/>
                <w:color w:val="FFFFFF"/>
                <w:sz w:val="21"/>
              </w:rPr>
              <w:t>Kiểu dữ liệu</w:t>
            </w:r>
          </w:p>
        </w:tc>
        <w:tc>
          <w:tcPr>
            <w:tcW w:type="dxa" w:w="2880"/>
            <w:shd w:fill="1E40AF"/>
          </w:tcPr>
          <w:p>
            <w:pPr>
              <w:spacing w:after="40" w:before="40"/>
            </w:pPr>
            <w:r>
              <w:rPr>
                <w:rFonts w:ascii="Times New Roman" w:hAnsi="Times New Roman"/>
                <w:b/>
                <w:color w:val="FFFFFF"/>
                <w:sz w:val="21"/>
              </w:rPr>
              <w:t>Kích thước / Ràng buộc</w:t>
            </w:r>
          </w:p>
        </w:tc>
        <w:tc>
          <w:tcPr>
            <w:tcW w:type="dxa" w:w="3024"/>
            <w:shd w:fill="1E40AF"/>
          </w:tcPr>
          <w:p>
            <w:pPr>
              <w:spacing w:after="40" w:before="40"/>
            </w:pPr>
            <w:r>
              <w:rPr>
                <w:rFonts w:ascii="Times New Roman" w:hAnsi="Times New Roman"/>
                <w:b/>
                <w:color w:val="FFFFFF"/>
                <w:sz w:val="21"/>
              </w:rPr>
              <w:t>Ý nghĩa / Mô tả</w:t>
            </w:r>
          </w:p>
        </w:tc>
      </w:tr>
      <w:tr>
        <w:tc>
          <w:tcPr>
            <w:tcW w:type="dxa" w:w="1872"/>
            <w:shd w:fill="F8FAFC"/>
          </w:tcPr>
          <w:p>
            <w:pPr>
              <w:spacing w:after="40" w:before="40"/>
            </w:pPr>
            <w:r>
              <w:rPr>
                <w:rFonts w:ascii="Times New Roman" w:hAnsi="Times New Roman"/>
                <w:sz w:val="20"/>
              </w:rPr>
              <w:t>id</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36 ký tự (UUIDv4), Khóa chính PK</w:t>
            </w:r>
          </w:p>
        </w:tc>
        <w:tc>
          <w:tcPr>
            <w:tcW w:type="dxa" w:w="3024"/>
            <w:shd w:fill="F8FAFC"/>
          </w:tcPr>
          <w:p>
            <w:pPr>
              <w:spacing w:after="40" w:before="40"/>
            </w:pPr>
            <w:r>
              <w:rPr>
                <w:rFonts w:ascii="Times New Roman" w:hAnsi="Times New Roman"/>
                <w:sz w:val="20"/>
              </w:rPr>
              <w:t>Mã định danh duy nhất của người dùng</w:t>
            </w:r>
          </w:p>
        </w:tc>
      </w:tr>
      <w:tr>
        <w:tc>
          <w:tcPr>
            <w:tcW w:type="dxa" w:w="1872"/>
            <w:shd w:fill="FFFFFF"/>
          </w:tcPr>
          <w:p>
            <w:pPr>
              <w:spacing w:after="40" w:before="40"/>
            </w:pPr>
            <w:r>
              <w:rPr>
                <w:rFonts w:ascii="Times New Roman" w:hAnsi="Times New Roman"/>
                <w:sz w:val="20"/>
              </w:rPr>
              <w:t>email</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Tối đa 100 ký tự, UNIQUE, NOT NULL</w:t>
            </w:r>
          </w:p>
        </w:tc>
        <w:tc>
          <w:tcPr>
            <w:tcW w:type="dxa" w:w="3024"/>
            <w:shd w:fill="FFFFFF"/>
          </w:tcPr>
          <w:p>
            <w:pPr>
              <w:spacing w:after="40" w:before="40"/>
            </w:pPr>
            <w:r>
              <w:rPr>
                <w:rFonts w:ascii="Times New Roman" w:hAnsi="Times New Roman"/>
                <w:sz w:val="20"/>
              </w:rPr>
              <w:t>Địa chỉ email sử dụng để đăng nhập hệ thống</w:t>
            </w:r>
          </w:p>
        </w:tc>
      </w:tr>
      <w:tr>
        <w:tc>
          <w:tcPr>
            <w:tcW w:type="dxa" w:w="1872"/>
            <w:shd w:fill="F8FAFC"/>
          </w:tcPr>
          <w:p>
            <w:pPr>
              <w:spacing w:after="40" w:before="40"/>
            </w:pPr>
            <w:r>
              <w:rPr>
                <w:rFonts w:ascii="Times New Roman" w:hAnsi="Times New Roman"/>
                <w:sz w:val="20"/>
              </w:rPr>
              <w:t>passwordHash</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60 ký tự (Bcrypt Hash), NOT NULL</w:t>
            </w:r>
          </w:p>
        </w:tc>
        <w:tc>
          <w:tcPr>
            <w:tcW w:type="dxa" w:w="3024"/>
            <w:shd w:fill="F8FAFC"/>
          </w:tcPr>
          <w:p>
            <w:pPr>
              <w:spacing w:after="40" w:before="40"/>
            </w:pPr>
            <w:r>
              <w:rPr>
                <w:rFonts w:ascii="Times New Roman" w:hAnsi="Times New Roman"/>
                <w:sz w:val="20"/>
              </w:rPr>
              <w:t>Mật khẩu người dùng đã qua băm bảo mật</w:t>
            </w:r>
          </w:p>
        </w:tc>
      </w:tr>
      <w:tr>
        <w:tc>
          <w:tcPr>
            <w:tcW w:type="dxa" w:w="1872"/>
            <w:shd w:fill="FFFFFF"/>
          </w:tcPr>
          <w:p>
            <w:pPr>
              <w:spacing w:after="40" w:before="40"/>
            </w:pPr>
            <w:r>
              <w:rPr>
                <w:rFonts w:ascii="Times New Roman" w:hAnsi="Times New Roman"/>
                <w:sz w:val="20"/>
              </w:rPr>
              <w:t>fullName</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Tối đa 100 ký tự, NOT NULL</w:t>
            </w:r>
          </w:p>
        </w:tc>
        <w:tc>
          <w:tcPr>
            <w:tcW w:type="dxa" w:w="3024"/>
            <w:shd w:fill="FFFFFF"/>
          </w:tcPr>
          <w:p>
            <w:pPr>
              <w:spacing w:after="40" w:before="40"/>
            </w:pPr>
            <w:r>
              <w:rPr>
                <w:rFonts w:ascii="Times New Roman" w:hAnsi="Times New Roman"/>
                <w:sz w:val="20"/>
              </w:rPr>
              <w:t>Họ và tên đầy đủ của người dùng</w:t>
            </w:r>
          </w:p>
        </w:tc>
      </w:tr>
      <w:tr>
        <w:tc>
          <w:tcPr>
            <w:tcW w:type="dxa" w:w="1872"/>
            <w:shd w:fill="F8FAFC"/>
          </w:tcPr>
          <w:p>
            <w:pPr>
              <w:spacing w:after="40" w:before="40"/>
            </w:pPr>
            <w:r>
              <w:rPr>
                <w:rFonts w:ascii="Times New Roman" w:hAnsi="Times New Roman"/>
                <w:sz w:val="20"/>
              </w:rPr>
              <w:t>phone</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10-11 ký tự số, Nullable</w:t>
            </w:r>
          </w:p>
        </w:tc>
        <w:tc>
          <w:tcPr>
            <w:tcW w:type="dxa" w:w="3024"/>
            <w:shd w:fill="F8FAFC"/>
          </w:tcPr>
          <w:p>
            <w:pPr>
              <w:spacing w:after="40" w:before="40"/>
            </w:pPr>
            <w:r>
              <w:rPr>
                <w:rFonts w:ascii="Times New Roman" w:hAnsi="Times New Roman"/>
                <w:sz w:val="20"/>
              </w:rPr>
              <w:t>Số điện thoại liên hệ đặt hàng</w:t>
            </w:r>
          </w:p>
        </w:tc>
      </w:tr>
      <w:tr>
        <w:tc>
          <w:tcPr>
            <w:tcW w:type="dxa" w:w="1872"/>
            <w:shd w:fill="FFFFFF"/>
          </w:tcPr>
          <w:p>
            <w:pPr>
              <w:spacing w:after="40" w:before="40"/>
            </w:pPr>
            <w:r>
              <w:rPr>
                <w:rFonts w:ascii="Times New Roman" w:hAnsi="Times New Roman"/>
                <w:sz w:val="20"/>
              </w:rPr>
              <w:t>role</w:t>
            </w:r>
          </w:p>
        </w:tc>
        <w:tc>
          <w:tcPr>
            <w:tcW w:type="dxa" w:w="1584"/>
            <w:shd w:fill="FFFFFF"/>
          </w:tcPr>
          <w:p>
            <w:pPr>
              <w:spacing w:after="40" w:before="40"/>
            </w:pPr>
            <w:r>
              <w:rPr>
                <w:rFonts w:ascii="Times New Roman" w:hAnsi="Times New Roman"/>
                <w:sz w:val="20"/>
              </w:rPr>
              <w:t>Enum Role</w:t>
            </w:r>
          </w:p>
        </w:tc>
        <w:tc>
          <w:tcPr>
            <w:tcW w:type="dxa" w:w="2880"/>
            <w:shd w:fill="FFFFFF"/>
          </w:tcPr>
          <w:p>
            <w:pPr>
              <w:spacing w:after="40" w:before="40"/>
            </w:pPr>
            <w:r>
              <w:rPr>
                <w:rFonts w:ascii="Times New Roman" w:hAnsi="Times New Roman"/>
                <w:sz w:val="20"/>
              </w:rPr>
              <w:t>Values: CUSTOMER, STAFF, ADMIN</w:t>
            </w:r>
          </w:p>
        </w:tc>
        <w:tc>
          <w:tcPr>
            <w:tcW w:type="dxa" w:w="3024"/>
            <w:shd w:fill="FFFFFF"/>
          </w:tcPr>
          <w:p>
            <w:pPr>
              <w:spacing w:after="40" w:before="40"/>
            </w:pPr>
            <w:r>
              <w:rPr>
                <w:rFonts w:ascii="Times New Roman" w:hAnsi="Times New Roman"/>
                <w:sz w:val="20"/>
              </w:rPr>
              <w:t>Quyền hạn phân cấp của tài khoản trong hệ thống</w:t>
            </w:r>
          </w:p>
        </w:tc>
      </w:tr>
      <w:tr>
        <w:tc>
          <w:tcPr>
            <w:tcW w:type="dxa" w:w="1872"/>
            <w:shd w:fill="F8FAFC"/>
          </w:tcPr>
          <w:p>
            <w:pPr>
              <w:spacing w:after="40" w:before="40"/>
            </w:pPr>
            <w:r>
              <w:rPr>
                <w:rFonts w:ascii="Times New Roman" w:hAnsi="Times New Roman"/>
                <w:sz w:val="20"/>
              </w:rPr>
              <w:t>isActive</w:t>
            </w:r>
          </w:p>
        </w:tc>
        <w:tc>
          <w:tcPr>
            <w:tcW w:type="dxa" w:w="1584"/>
            <w:shd w:fill="F8FAFC"/>
          </w:tcPr>
          <w:p>
            <w:pPr>
              <w:spacing w:after="40" w:before="40"/>
            </w:pPr>
            <w:r>
              <w:rPr>
                <w:rFonts w:ascii="Times New Roman" w:hAnsi="Times New Roman"/>
                <w:sz w:val="20"/>
              </w:rPr>
              <w:t>Boolean</w:t>
            </w:r>
          </w:p>
        </w:tc>
        <w:tc>
          <w:tcPr>
            <w:tcW w:type="dxa" w:w="2880"/>
            <w:shd w:fill="F8FAFC"/>
          </w:tcPr>
          <w:p>
            <w:pPr>
              <w:spacing w:after="40" w:before="40"/>
            </w:pPr>
            <w:r>
              <w:rPr>
                <w:rFonts w:ascii="Times New Roman" w:hAnsi="Times New Roman"/>
                <w:sz w:val="20"/>
              </w:rPr>
              <w:t>1 bit, Default = true</w:t>
            </w:r>
          </w:p>
        </w:tc>
        <w:tc>
          <w:tcPr>
            <w:tcW w:type="dxa" w:w="3024"/>
            <w:shd w:fill="F8FAFC"/>
          </w:tcPr>
          <w:p>
            <w:pPr>
              <w:spacing w:after="40" w:before="40"/>
            </w:pPr>
            <w:r>
              <w:rPr>
                <w:rFonts w:ascii="Times New Roman" w:hAnsi="Times New Roman"/>
                <w:sz w:val="20"/>
              </w:rPr>
              <w:t>Trạng thái hoạt động (true: mở, false: bị khóa)</w:t>
            </w:r>
          </w:p>
        </w:tc>
      </w:tr>
    </w:tbl>
    <w:p>
      <w:pPr>
        <w:keepNext/>
        <w:spacing w:before="160" w:after="60"/>
      </w:pPr>
      <w:r>
        <w:rPr>
          <w:rFonts w:ascii="Times New Roman" w:hAnsi="Times New Roman"/>
          <w:b/>
          <w:color w:val="334155"/>
          <w:sz w:val="23"/>
        </w:rPr>
        <w:t>b) Các phương thức chính của AuthService:</w:t>
      </w:r>
    </w:p>
    <w:p>
      <w:pPr>
        <w:keepNext/>
        <w:spacing w:before="160" w:after="60"/>
      </w:pPr>
      <w:r>
        <w:rPr>
          <w:rFonts w:ascii="Times New Roman" w:hAnsi="Times New Roman"/>
          <w:b/>
          <w:color w:val="334155"/>
          <w:sz w:val="23"/>
        </w:rPr>
        <w:t>• Phương thức: register(dto: RegisterDTO)</w:t>
      </w:r>
    </w:p>
    <w:p>
      <w:r>
        <w:rPr>
          <w:b/>
        </w:rPr>
        <w:t xml:space="preserve">Mô tả: </w:t>
      </w:r>
      <w:r>
        <w:t>Tiếp nhận thông tin người dùng mới, kiểm tra trùng lặp email, mã hóa mật khẩu và tạo tài khoản.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dto: Object gồm email (String, 100), password (String, &gt;=6 ký tự), fullName (String, 100)</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UserDTO: Object chứa id, email, fullName, role (không chứa passwordHash)</w:t>
            </w:r>
          </w:p>
        </w:tc>
      </w:tr>
    </w:tbl>
    <w:p>
      <w:pPr>
        <w:spacing w:before="60"/>
      </w:pPr>
      <w:r>
        <w:rPr>
          <w:b/>
        </w:rPr>
        <w:t xml:space="preserve">Luồng xử lý: </w:t>
      </w:r>
      <w:r>
        <w:t>1. Kiểm tra email đã tồn tại trong CSDL hay chưa. Nếu có -&gt; Báo lỗi 400. 2. Băm mật khẩu bằng bcrypt (Salt rounds = 10). 3. Tạo bản ghi mới trong bảng User và khởi tạo sẵn 1 giỏ hàng rỗng (Cart). 4. Trả về thông tin tài khoản vừa tạo.</w:t>
      </w:r>
    </w:p>
    <w:p>
      <w:pPr>
        <w:spacing w:before="40" w:after="120"/>
      </w:pPr>
      <w:r>
        <w:rPr>
          <w:b/>
        </w:rPr>
        <w:t xml:space="preserve">Điều kiện bắt đầu: </w:t>
      </w:r>
      <w:r>
        <w:t xml:space="preserve">Email hợp lệ, chưa từng được đăng ký trong hệ thống; mật khẩu &gt;= 6 ký tự. | </w:t>
      </w:r>
      <w:r>
        <w:rPr>
          <w:b/>
        </w:rPr>
        <w:t xml:space="preserve">Điều kiện kết thúc: </w:t>
      </w:r>
      <w:r>
        <w:t>Tài khoản mới được lưu thành công vào CSDL; giỏ hàng rỗng được liên kết với User.</w:t>
      </w:r>
    </w:p>
    <w:p>
      <w:pPr>
        <w:keepNext/>
        <w:spacing w:before="160" w:after="60"/>
      </w:pPr>
      <w:r>
        <w:rPr>
          <w:rFonts w:ascii="Times New Roman" w:hAnsi="Times New Roman"/>
          <w:b/>
          <w:color w:val="334155"/>
          <w:sz w:val="23"/>
        </w:rPr>
        <w:t>• Phương thức: login(dto: LoginDTO)</w:t>
      </w:r>
    </w:p>
    <w:p>
      <w:r>
        <w:rPr>
          <w:b/>
        </w:rPr>
        <w:t xml:space="preserve">Mô tả: </w:t>
      </w:r>
      <w:r>
        <w:t>Xác thực thông tin đăng nhập người dùng, cấp cặp token Access Token (JWT 15m) và Refresh Token (7d).</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dto: Object gồm email (String, 100), password (String, tối đa 50)</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AuthResponse: Object gồm user (UserDTO), accessToken (String), refreshToken (String)</w:t>
            </w:r>
          </w:p>
        </w:tc>
      </w:tr>
    </w:tbl>
    <w:p>
      <w:pPr>
        <w:spacing w:before="60"/>
      </w:pPr>
      <w:r>
        <w:rPr>
          <w:b/>
        </w:rPr>
        <w:t xml:space="preserve">Luồng xử lý: </w:t>
      </w:r>
      <w:r>
        <w:t>1. Truy vấn User theo email; nếu không tìm thấy -&gt; Ném ngoại lệ 401. 2. Kiểm tra cờ isActive; nếu false -&gt; Ném ngoại lệ 403 (Tài khoản bị khóa). 3. So khớp mật khẩu qua bcrypt.compare(). 4. Ký phát JWT accessToken (hạn 15 phút) và sinh refreshToken (hạn 7 ngày). 5. Lưu hash refreshToken vào bảng refresh_tokens và trả về kết quả.</w:t>
      </w:r>
    </w:p>
    <w:p>
      <w:pPr>
        <w:spacing w:before="40" w:after="120"/>
      </w:pPr>
      <w:r>
        <w:rPr>
          <w:b/>
        </w:rPr>
        <w:t xml:space="preserve">Điều kiện bắt đầu: </w:t>
      </w:r>
      <w:r>
        <w:t xml:space="preserve">Người dùng đã nhập email và mật khẩu tại màn hình đăng nhập. | </w:t>
      </w:r>
      <w:r>
        <w:rPr>
          <w:b/>
        </w:rPr>
        <w:t xml:space="preserve">Điều kiện kết thúc: </w:t>
      </w:r>
      <w:r>
        <w:t>Người dùng nhận được cặp token xác thực để gọi các API phân quyền tiếp theo.</w:t>
      </w:r>
    </w:p>
    <w:p>
      <w:pPr>
        <w:keepNext/>
        <w:spacing w:before="160" w:after="60"/>
      </w:pPr>
      <w:r>
        <w:rPr>
          <w:rFonts w:ascii="Times New Roman" w:hAnsi="Times New Roman"/>
          <w:b/>
          <w:color w:val="334155"/>
          <w:sz w:val="23"/>
        </w:rPr>
        <w:t>• Phương thức: refreshToken(oldRefreshToken: String)</w:t>
      </w:r>
    </w:p>
    <w:p>
      <w:r>
        <w:rPr>
          <w:b/>
        </w:rPr>
        <w:t xml:space="preserve">Mô tả: </w:t>
      </w:r>
      <w:r>
        <w:t>Thực hiện cơ chế xoay vòng Refresh Token (Token Rotation), hủy token cũ và cấp phát cặp token mới.</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oldRefreshToken: String (UUID hoặc chuỗi token ngẫu nhiên, 64 ký tự)</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TokenPair: Object chứa accessToken mới (String) và refreshToken mới (String)</w:t>
            </w:r>
          </w:p>
        </w:tc>
      </w:tr>
    </w:tbl>
    <w:p>
      <w:pPr>
        <w:spacing w:before="60"/>
      </w:pPr>
      <w:r>
        <w:rPr>
          <w:b/>
        </w:rPr>
        <w:t xml:space="preserve">Luồng xử lý: </w:t>
      </w:r>
      <w:r>
        <w:t>1. Tìm hash của oldRefreshToken trong bảng refresh_tokens. 2. Nếu không tìm thấy hoặc đã hết hạn -&gt; Thu hồi toàn bộ token liên quan (chống tấn công Replay Attack) và báo lỗi 401. 3. Xóa token cũ khỏi CSDL. 4. Sinh cặp token mới và lưu token mới vào CSDL.</w:t>
      </w:r>
    </w:p>
    <w:p>
      <w:pPr>
        <w:spacing w:before="40" w:after="120"/>
      </w:pPr>
      <w:r>
        <w:rPr>
          <w:b/>
        </w:rPr>
        <w:t xml:space="preserve">Điều kiện bắt đầu: </w:t>
      </w:r>
      <w:r>
        <w:t xml:space="preserve">oldRefreshToken còn hạn sử dụng và hợp lệ trong CSDL. | </w:t>
      </w:r>
      <w:r>
        <w:rPr>
          <w:b/>
        </w:rPr>
        <w:t xml:space="preserve">Điều kiện kết thúc: </w:t>
      </w:r>
      <w:r>
        <w:t>Cặp token mới được phát hành; token cũ bị vô hiệu hóa vĩnh viễn.</w:t>
      </w:r>
    </w:p>
    <w:p>
      <w:pPr>
        <w:keepNext/>
        <w:spacing w:before="200" w:after="80"/>
      </w:pPr>
      <w:r>
        <w:rPr>
          <w:rFonts w:ascii="Times New Roman" w:hAnsi="Times New Roman"/>
          <w:b/>
          <w:color w:val="0F766E"/>
          <w:sz w:val="26"/>
        </w:rPr>
        <w:t>2.2. Lớp Product (Thực thể Sản phẩm) &amp; ProductService (Dịch vụ Sản phẩm)</w:t>
      </w:r>
    </w:p>
    <w:p>
      <w:r>
        <w:t>Lớp Product quản lý dữ liệu chi tiết của mặt hàng máy tính/linh kiện công nghệ. ProductService cung cấp các thao tác CRUD, tra cứu bộ lọc và đồng bộ tồn kho thời gian thực.</w:t>
      </w:r>
    </w:p>
    <w:p>
      <w:pPr>
        <w:keepNext/>
        <w:spacing w:before="160" w:after="60"/>
      </w:pPr>
      <w:r>
        <w:rPr>
          <w:rFonts w:ascii="Times New Roman" w:hAnsi="Times New Roman"/>
          <w:b/>
          <w:color w:val="334155"/>
          <w:sz w:val="23"/>
        </w:rPr>
        <w:t>a) Danh sách thuộc tính của Product: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1872"/>
            <w:shd w:fill="1E40AF"/>
          </w:tcPr>
          <w:p>
            <w:pPr>
              <w:spacing w:after="40" w:before="40"/>
            </w:pPr>
            <w:r>
              <w:rPr>
                <w:rFonts w:ascii="Times New Roman" w:hAnsi="Times New Roman"/>
                <w:b/>
                <w:color w:val="FFFFFF"/>
                <w:sz w:val="21"/>
              </w:rPr>
              <w:t>Tên thuộc tính</w:t>
            </w:r>
          </w:p>
        </w:tc>
        <w:tc>
          <w:tcPr>
            <w:tcW w:type="dxa" w:w="1584"/>
            <w:shd w:fill="1E40AF"/>
          </w:tcPr>
          <w:p>
            <w:pPr>
              <w:spacing w:after="40" w:before="40"/>
            </w:pPr>
            <w:r>
              <w:rPr>
                <w:rFonts w:ascii="Times New Roman" w:hAnsi="Times New Roman"/>
                <w:b/>
                <w:color w:val="FFFFFF"/>
                <w:sz w:val="21"/>
              </w:rPr>
              <w:t>Kiểu dữ liệu</w:t>
            </w:r>
          </w:p>
        </w:tc>
        <w:tc>
          <w:tcPr>
            <w:tcW w:type="dxa" w:w="2880"/>
            <w:shd w:fill="1E40AF"/>
          </w:tcPr>
          <w:p>
            <w:pPr>
              <w:spacing w:after="40" w:before="40"/>
            </w:pPr>
            <w:r>
              <w:rPr>
                <w:rFonts w:ascii="Times New Roman" w:hAnsi="Times New Roman"/>
                <w:b/>
                <w:color w:val="FFFFFF"/>
                <w:sz w:val="21"/>
              </w:rPr>
              <w:t>Kích thước / Ràng buộc</w:t>
            </w:r>
          </w:p>
        </w:tc>
        <w:tc>
          <w:tcPr>
            <w:tcW w:type="dxa" w:w="3024"/>
            <w:shd w:fill="1E40AF"/>
          </w:tcPr>
          <w:p>
            <w:pPr>
              <w:spacing w:after="40" w:before="40"/>
            </w:pPr>
            <w:r>
              <w:rPr>
                <w:rFonts w:ascii="Times New Roman" w:hAnsi="Times New Roman"/>
                <w:b/>
                <w:color w:val="FFFFFF"/>
                <w:sz w:val="21"/>
              </w:rPr>
              <w:t>Ý nghĩa / Mô tả</w:t>
            </w:r>
          </w:p>
        </w:tc>
      </w:tr>
      <w:tr>
        <w:tc>
          <w:tcPr>
            <w:tcW w:type="dxa" w:w="1872"/>
            <w:shd w:fill="F8FAFC"/>
          </w:tcPr>
          <w:p>
            <w:pPr>
              <w:spacing w:after="40" w:before="40"/>
            </w:pPr>
            <w:r>
              <w:rPr>
                <w:rFonts w:ascii="Times New Roman" w:hAnsi="Times New Roman"/>
                <w:sz w:val="20"/>
              </w:rPr>
              <w:t>id</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36 ký tự (UUIDv4), Khóa chính PK</w:t>
            </w:r>
          </w:p>
        </w:tc>
        <w:tc>
          <w:tcPr>
            <w:tcW w:type="dxa" w:w="3024"/>
            <w:shd w:fill="F8FAFC"/>
          </w:tcPr>
          <w:p>
            <w:pPr>
              <w:spacing w:after="40" w:before="40"/>
            </w:pPr>
            <w:r>
              <w:rPr>
                <w:rFonts w:ascii="Times New Roman" w:hAnsi="Times New Roman"/>
                <w:sz w:val="20"/>
              </w:rPr>
              <w:t>Mã định danh duy nhất của sản phẩm</w:t>
            </w:r>
          </w:p>
        </w:tc>
      </w:tr>
      <w:tr>
        <w:tc>
          <w:tcPr>
            <w:tcW w:type="dxa" w:w="1872"/>
            <w:shd w:fill="FFFFFF"/>
          </w:tcPr>
          <w:p>
            <w:pPr>
              <w:spacing w:after="40" w:before="40"/>
            </w:pPr>
            <w:r>
              <w:rPr>
                <w:rFonts w:ascii="Times New Roman" w:hAnsi="Times New Roman"/>
                <w:sz w:val="20"/>
              </w:rPr>
              <w:t>name</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Tối đa 255 ký tự, NOT NULL</w:t>
            </w:r>
          </w:p>
        </w:tc>
        <w:tc>
          <w:tcPr>
            <w:tcW w:type="dxa" w:w="3024"/>
            <w:shd w:fill="FFFFFF"/>
          </w:tcPr>
          <w:p>
            <w:pPr>
              <w:spacing w:after="40" w:before="40"/>
            </w:pPr>
            <w:r>
              <w:rPr>
                <w:rFonts w:ascii="Times New Roman" w:hAnsi="Times New Roman"/>
                <w:sz w:val="20"/>
              </w:rPr>
              <w:t>Tên sản phẩm thương mại</w:t>
            </w:r>
          </w:p>
        </w:tc>
      </w:tr>
      <w:tr>
        <w:tc>
          <w:tcPr>
            <w:tcW w:type="dxa" w:w="1872"/>
            <w:shd w:fill="F8FAFC"/>
          </w:tcPr>
          <w:p>
            <w:pPr>
              <w:spacing w:after="40" w:before="40"/>
            </w:pPr>
            <w:r>
              <w:rPr>
                <w:rFonts w:ascii="Times New Roman" w:hAnsi="Times New Roman"/>
                <w:sz w:val="20"/>
              </w:rPr>
              <w:t>slug</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Tối đa 255 ký tự, UNIQUE, NOT NULL</w:t>
            </w:r>
          </w:p>
        </w:tc>
        <w:tc>
          <w:tcPr>
            <w:tcW w:type="dxa" w:w="3024"/>
            <w:shd w:fill="F8FAFC"/>
          </w:tcPr>
          <w:p>
            <w:pPr>
              <w:spacing w:after="40" w:before="40"/>
            </w:pPr>
            <w:r>
              <w:rPr>
                <w:rFonts w:ascii="Times New Roman" w:hAnsi="Times New Roman"/>
                <w:sz w:val="20"/>
              </w:rPr>
              <w:t>Đường dẫn URL thân thiện SEO của sản phẩm</w:t>
            </w:r>
          </w:p>
        </w:tc>
      </w:tr>
      <w:tr>
        <w:tc>
          <w:tcPr>
            <w:tcW w:type="dxa" w:w="1872"/>
            <w:shd w:fill="FFFFFF"/>
          </w:tcPr>
          <w:p>
            <w:pPr>
              <w:spacing w:after="40" w:before="40"/>
            </w:pPr>
            <w:r>
              <w:rPr>
                <w:rFonts w:ascii="Times New Roman" w:hAnsi="Times New Roman"/>
                <w:sz w:val="20"/>
              </w:rPr>
              <w:t>price</w:t>
            </w:r>
          </w:p>
        </w:tc>
        <w:tc>
          <w:tcPr>
            <w:tcW w:type="dxa" w:w="1584"/>
            <w:shd w:fill="FFFFFF"/>
          </w:tcPr>
          <w:p>
            <w:pPr>
              <w:spacing w:after="40" w:before="40"/>
            </w:pPr>
            <w:r>
              <w:rPr>
                <w:rFonts w:ascii="Times New Roman" w:hAnsi="Times New Roman"/>
                <w:sz w:val="20"/>
              </w:rPr>
              <w:t>Float</w:t>
            </w:r>
          </w:p>
        </w:tc>
        <w:tc>
          <w:tcPr>
            <w:tcW w:type="dxa" w:w="2880"/>
            <w:shd w:fill="FFFFFF"/>
          </w:tcPr>
          <w:p>
            <w:pPr>
              <w:spacing w:after="40" w:before="40"/>
            </w:pPr>
            <w:r>
              <w:rPr>
                <w:rFonts w:ascii="Times New Roman" w:hAnsi="Times New Roman"/>
                <w:sz w:val="20"/>
              </w:rPr>
              <w:t>Double Precision, &gt;= 0, NOT NULL</w:t>
            </w:r>
          </w:p>
        </w:tc>
        <w:tc>
          <w:tcPr>
            <w:tcW w:type="dxa" w:w="3024"/>
            <w:shd w:fill="FFFFFF"/>
          </w:tcPr>
          <w:p>
            <w:pPr>
              <w:spacing w:after="40" w:before="40"/>
            </w:pPr>
            <w:r>
              <w:rPr>
                <w:rFonts w:ascii="Times New Roman" w:hAnsi="Times New Roman"/>
                <w:sz w:val="20"/>
              </w:rPr>
              <w:t>Giá bán hiện tại (VNĐ)</w:t>
            </w:r>
          </w:p>
        </w:tc>
      </w:tr>
      <w:tr>
        <w:tc>
          <w:tcPr>
            <w:tcW w:type="dxa" w:w="1872"/>
            <w:shd w:fill="F8FAFC"/>
          </w:tcPr>
          <w:p>
            <w:pPr>
              <w:spacing w:after="40" w:before="40"/>
            </w:pPr>
            <w:r>
              <w:rPr>
                <w:rFonts w:ascii="Times New Roman" w:hAnsi="Times New Roman"/>
                <w:sz w:val="20"/>
              </w:rPr>
              <w:t>stock</w:t>
            </w:r>
          </w:p>
        </w:tc>
        <w:tc>
          <w:tcPr>
            <w:tcW w:type="dxa" w:w="1584"/>
            <w:shd w:fill="F8FAFC"/>
          </w:tcPr>
          <w:p>
            <w:pPr>
              <w:spacing w:after="40" w:before="40"/>
            </w:pPr>
            <w:r>
              <w:rPr>
                <w:rFonts w:ascii="Times New Roman" w:hAnsi="Times New Roman"/>
                <w:sz w:val="20"/>
              </w:rPr>
              <w:t>Int</w:t>
            </w:r>
          </w:p>
        </w:tc>
        <w:tc>
          <w:tcPr>
            <w:tcW w:type="dxa" w:w="2880"/>
            <w:shd w:fill="F8FAFC"/>
          </w:tcPr>
          <w:p>
            <w:pPr>
              <w:spacing w:after="40" w:before="40"/>
            </w:pPr>
            <w:r>
              <w:rPr>
                <w:rFonts w:ascii="Times New Roman" w:hAnsi="Times New Roman"/>
                <w:sz w:val="20"/>
              </w:rPr>
              <w:t>Integer, &gt;= 0, Default = 0</w:t>
            </w:r>
          </w:p>
        </w:tc>
        <w:tc>
          <w:tcPr>
            <w:tcW w:type="dxa" w:w="3024"/>
            <w:shd w:fill="F8FAFC"/>
          </w:tcPr>
          <w:p>
            <w:pPr>
              <w:spacing w:after="40" w:before="40"/>
            </w:pPr>
            <w:r>
              <w:rPr>
                <w:rFonts w:ascii="Times New Roman" w:hAnsi="Times New Roman"/>
                <w:sz w:val="20"/>
              </w:rPr>
              <w:t>Số lượng sản phẩm thực tế còn trong kho hàng</w:t>
            </w:r>
          </w:p>
        </w:tc>
      </w:tr>
      <w:tr>
        <w:tc>
          <w:tcPr>
            <w:tcW w:type="dxa" w:w="1872"/>
            <w:shd w:fill="FFFFFF"/>
          </w:tcPr>
          <w:p>
            <w:pPr>
              <w:spacing w:after="40" w:before="40"/>
            </w:pPr>
            <w:r>
              <w:rPr>
                <w:rFonts w:ascii="Times New Roman" w:hAnsi="Times New Roman"/>
                <w:sz w:val="20"/>
              </w:rPr>
              <w:t>thumbnail</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Tối đa 500 ký tự (URL), NOT NULL</w:t>
            </w:r>
          </w:p>
        </w:tc>
        <w:tc>
          <w:tcPr>
            <w:tcW w:type="dxa" w:w="3024"/>
            <w:shd w:fill="FFFFFF"/>
          </w:tcPr>
          <w:p>
            <w:pPr>
              <w:spacing w:after="40" w:before="40"/>
            </w:pPr>
            <w:r>
              <w:rPr>
                <w:rFonts w:ascii="Times New Roman" w:hAnsi="Times New Roman"/>
                <w:sz w:val="20"/>
              </w:rPr>
              <w:t>Đường dẫn ảnh đại diện sản phẩm</w:t>
            </w:r>
          </w:p>
        </w:tc>
      </w:tr>
      <w:tr>
        <w:tc>
          <w:tcPr>
            <w:tcW w:type="dxa" w:w="1872"/>
            <w:shd w:fill="F8FAFC"/>
          </w:tcPr>
          <w:p>
            <w:pPr>
              <w:spacing w:after="40" w:before="40"/>
            </w:pPr>
            <w:r>
              <w:rPr>
                <w:rFonts w:ascii="Times New Roman" w:hAnsi="Times New Roman"/>
                <w:sz w:val="20"/>
              </w:rPr>
              <w:t>categoryId</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36 ký tự (UUIDv4), Khóa ngoại FK</w:t>
            </w:r>
          </w:p>
        </w:tc>
        <w:tc>
          <w:tcPr>
            <w:tcW w:type="dxa" w:w="3024"/>
            <w:shd w:fill="F8FAFC"/>
          </w:tcPr>
          <w:p>
            <w:pPr>
              <w:spacing w:after="40" w:before="40"/>
            </w:pPr>
            <w:r>
              <w:rPr>
                <w:rFonts w:ascii="Times New Roman" w:hAnsi="Times New Roman"/>
                <w:sz w:val="20"/>
              </w:rPr>
              <w:t>Mã danh mục cha mà sản phẩm trực thuộc</w:t>
            </w:r>
          </w:p>
        </w:tc>
      </w:tr>
    </w:tbl>
    <w:p>
      <w:pPr>
        <w:keepNext/>
        <w:spacing w:before="160" w:after="60"/>
      </w:pPr>
      <w:r>
        <w:rPr>
          <w:rFonts w:ascii="Times New Roman" w:hAnsi="Times New Roman"/>
          <w:b/>
          <w:color w:val="334155"/>
          <w:sz w:val="23"/>
        </w:rPr>
        <w:t>b) Các phương thức chính của ProductService:</w:t>
      </w:r>
    </w:p>
    <w:p>
      <w:pPr>
        <w:keepNext/>
        <w:spacing w:before="160" w:after="60"/>
      </w:pPr>
      <w:r>
        <w:rPr>
          <w:rFonts w:ascii="Times New Roman" w:hAnsi="Times New Roman"/>
          <w:b/>
          <w:color w:val="334155"/>
          <w:sz w:val="23"/>
        </w:rPr>
        <w:t>• Phương thức: getProducts(filter: ProductFilterDTO)</w:t>
      </w:r>
    </w:p>
    <w:p>
      <w:r>
        <w:rPr>
          <w:b/>
        </w:rPr>
        <w:t xml:space="preserve">Mô tả: </w:t>
      </w:r>
      <w:r>
        <w:t>Truy vấn danh sách sản phẩm có phân trang, hỗ trợ lọc theo danh mục, khoảng giá và từ khóa tìm kiếm.</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filter: Object gồm categoryId (String?), minPrice (Float?), maxPrice (Float?), keyword (String?), page (Int), limit (Int)</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PageResult&lt;Product&gt;: Object chứa items (List&lt;Product&gt;), total (Int), totalPages (Int)</w:t>
            </w:r>
          </w:p>
        </w:tc>
      </w:tr>
    </w:tbl>
    <w:p>
      <w:pPr>
        <w:spacing w:before="60"/>
      </w:pPr>
      <w:r>
        <w:rPr>
          <w:b/>
        </w:rPr>
        <w:t xml:space="preserve">Luồng xử lý: </w:t>
      </w:r>
      <w:r>
        <w:t>1. Xây dựng mệnh đề WHERE linh hoạt theo các tiêu chí filter. 2. Kiểm tra bộ đệm Redis Cache cho danh sách tĩnh. 3. Thực hiện truy vấn Prisma kết hợp phân trang (skip/take). 4. Trả về danh sách sản phẩm và tổng số trang.</w:t>
      </w:r>
    </w:p>
    <w:p>
      <w:pPr>
        <w:spacing w:before="40" w:after="120"/>
      </w:pPr>
      <w:r>
        <w:rPr>
          <w:b/>
        </w:rPr>
        <w:t xml:space="preserve">Điều kiện bắt đầu: </w:t>
      </w:r>
      <w:r>
        <w:t xml:space="preserve">Các tham số phân trang page &gt;= 1, limit &gt; 0. | </w:t>
      </w:r>
      <w:r>
        <w:rPr>
          <w:b/>
        </w:rPr>
        <w:t xml:space="preserve">Điều kiện kết thúc: </w:t>
      </w:r>
      <w:r>
        <w:t>Trả về danh sách sản phẩm phù hợp điều kiện lọc.</w:t>
      </w:r>
    </w:p>
    <w:p>
      <w:pPr>
        <w:keepNext/>
        <w:spacing w:before="160" w:after="60"/>
      </w:pPr>
      <w:r>
        <w:rPr>
          <w:rFonts w:ascii="Times New Roman" w:hAnsi="Times New Roman"/>
          <w:b/>
          <w:color w:val="334155"/>
          <w:sz w:val="23"/>
        </w:rPr>
        <w:t>• Phương thức: updateStock(productId: String, deltaStock: Int)</w:t>
      </w:r>
    </w:p>
    <w:p>
      <w:r>
        <w:rPr>
          <w:b/>
        </w:rPr>
        <w:t xml:space="preserve">Mô tả: </w:t>
      </w:r>
      <w:r>
        <w:t>Cập nhật số lượng tồn kho của sản phẩm khi có đơn hàng mới hoặc khi hủy đơn.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productId: String (UUID, 36 ký tự), deltaStock: Int (+/- số lượng thay đổi)</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Product: Đối tượng sản phẩm sau khi cập nhật số lượng tồn kho mới</w:t>
            </w:r>
          </w:p>
        </w:tc>
      </w:tr>
    </w:tbl>
    <w:p>
      <w:pPr>
        <w:spacing w:before="60"/>
      </w:pPr>
      <w:r>
        <w:rPr>
          <w:b/>
        </w:rPr>
        <w:t xml:space="preserve">Luồng xử lý: </w:t>
      </w:r>
      <w:r>
        <w:t>1. Khóa bi quan hoặc chạy trong Prisma Transaction ($transaction). 2. Kiểm tra (currentStock + deltaStock) &gt;= 0. Nếu âm -&gt; Ném ngoại lệ lỗi hết hàng (Out of stock). 3. Cập nhật giá trị stock mới. 4. Nếu stock &lt; 10, kích hoạt cờ cảnh báo tồn kho an toàn (Low Stock Alert).</w:t>
      </w:r>
    </w:p>
    <w:p>
      <w:pPr>
        <w:spacing w:before="40" w:after="120"/>
      </w:pPr>
      <w:r>
        <w:rPr>
          <w:b/>
        </w:rPr>
        <w:t xml:space="preserve">Điều kiện bắt đầu: </w:t>
      </w:r>
      <w:r>
        <w:t xml:space="preserve">Sản phẩm tồn tại trong CSDL; deltaStock không làm stock âm. | </w:t>
      </w:r>
      <w:r>
        <w:rPr>
          <w:b/>
        </w:rPr>
        <w:t xml:space="preserve">Điều kiện kết thúc: </w:t>
      </w:r>
      <w:r>
        <w:t>Số lượng tồn kho được cập nhật chính xác và an toàn giao dịch.</w:t>
      </w:r>
    </w:p>
    <w:p>
      <w:pPr>
        <w:keepNext/>
        <w:spacing w:before="200" w:after="80"/>
      </w:pPr>
      <w:r>
        <w:rPr>
          <w:rFonts w:ascii="Times New Roman" w:hAnsi="Times New Roman"/>
          <w:b/>
          <w:color w:val="0F766E"/>
          <w:sz w:val="26"/>
        </w:rPr>
        <w:t>2.3. Lớp Cart / CartItem &amp; CartService (Dịch vụ Giỏ hàng)</w:t>
      </w:r>
    </w:p>
    <w:p>
      <w:r>
        <w:t>Quản lý lưu trữ tạm thời các sản phẩm khách hàng dự định mua sắm. CartService chịu trách nhiệm thêm, bớt, cập nhật số lượng và tính toán tổng tiền tạm tính.</w:t>
      </w:r>
    </w:p>
    <w:p>
      <w:pPr>
        <w:keepNext/>
        <w:spacing w:before="160" w:after="60"/>
      </w:pPr>
      <w:r>
        <w:rPr>
          <w:rFonts w:ascii="Times New Roman" w:hAnsi="Times New Roman"/>
          <w:b/>
          <w:color w:val="334155"/>
          <w:sz w:val="23"/>
        </w:rPr>
        <w:t>a) Danh sách thuộc tính của CartItem:</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1872"/>
            <w:shd w:fill="1E40AF"/>
          </w:tcPr>
          <w:p>
            <w:pPr>
              <w:spacing w:after="40" w:before="40"/>
            </w:pPr>
            <w:r>
              <w:rPr>
                <w:rFonts w:ascii="Times New Roman" w:hAnsi="Times New Roman"/>
                <w:b/>
                <w:color w:val="FFFFFF"/>
                <w:sz w:val="21"/>
              </w:rPr>
              <w:t>Tên thuộc tính</w:t>
            </w:r>
          </w:p>
        </w:tc>
        <w:tc>
          <w:tcPr>
            <w:tcW w:type="dxa" w:w="1584"/>
            <w:shd w:fill="1E40AF"/>
          </w:tcPr>
          <w:p>
            <w:pPr>
              <w:spacing w:after="40" w:before="40"/>
            </w:pPr>
            <w:r>
              <w:rPr>
                <w:rFonts w:ascii="Times New Roman" w:hAnsi="Times New Roman"/>
                <w:b/>
                <w:color w:val="FFFFFF"/>
                <w:sz w:val="21"/>
              </w:rPr>
              <w:t>Kiểu dữ liệu</w:t>
            </w:r>
          </w:p>
        </w:tc>
        <w:tc>
          <w:tcPr>
            <w:tcW w:type="dxa" w:w="2880"/>
            <w:shd w:fill="1E40AF"/>
          </w:tcPr>
          <w:p>
            <w:pPr>
              <w:spacing w:after="40" w:before="40"/>
            </w:pPr>
            <w:r>
              <w:rPr>
                <w:rFonts w:ascii="Times New Roman" w:hAnsi="Times New Roman"/>
                <w:b/>
                <w:color w:val="FFFFFF"/>
                <w:sz w:val="21"/>
              </w:rPr>
              <w:t>Kích thước / Ràng buộc</w:t>
            </w:r>
          </w:p>
        </w:tc>
        <w:tc>
          <w:tcPr>
            <w:tcW w:type="dxa" w:w="3024"/>
            <w:shd w:fill="1E40AF"/>
          </w:tcPr>
          <w:p>
            <w:pPr>
              <w:spacing w:after="40" w:before="40"/>
            </w:pPr>
            <w:r>
              <w:rPr>
                <w:rFonts w:ascii="Times New Roman" w:hAnsi="Times New Roman"/>
                <w:b/>
                <w:color w:val="FFFFFF"/>
                <w:sz w:val="21"/>
              </w:rPr>
              <w:t>Ý nghĩa / Mô tả</w:t>
            </w:r>
          </w:p>
        </w:tc>
      </w:tr>
      <w:tr>
        <w:tc>
          <w:tcPr>
            <w:tcW w:type="dxa" w:w="1872"/>
            <w:shd w:fill="F8FAFC"/>
          </w:tcPr>
          <w:p>
            <w:pPr>
              <w:spacing w:after="40" w:before="40"/>
            </w:pPr>
            <w:r>
              <w:rPr>
                <w:rFonts w:ascii="Times New Roman" w:hAnsi="Times New Roman"/>
                <w:sz w:val="20"/>
              </w:rPr>
              <w:t>id</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36 ký tự (UUIDv4), Khóa chính PK</w:t>
            </w:r>
          </w:p>
        </w:tc>
        <w:tc>
          <w:tcPr>
            <w:tcW w:type="dxa" w:w="3024"/>
            <w:shd w:fill="F8FAFC"/>
          </w:tcPr>
          <w:p>
            <w:pPr>
              <w:spacing w:after="40" w:before="40"/>
            </w:pPr>
            <w:r>
              <w:rPr>
                <w:rFonts w:ascii="Times New Roman" w:hAnsi="Times New Roman"/>
                <w:sz w:val="20"/>
              </w:rPr>
              <w:t>Mã định danh duy nhất của dòng giỏ hàng</w:t>
            </w:r>
          </w:p>
        </w:tc>
      </w:tr>
      <w:tr>
        <w:tc>
          <w:tcPr>
            <w:tcW w:type="dxa" w:w="1872"/>
            <w:shd w:fill="FFFFFF"/>
          </w:tcPr>
          <w:p>
            <w:pPr>
              <w:spacing w:after="40" w:before="40"/>
            </w:pPr>
            <w:r>
              <w:rPr>
                <w:rFonts w:ascii="Times New Roman" w:hAnsi="Times New Roman"/>
                <w:sz w:val="20"/>
              </w:rPr>
              <w:t>cartId</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36 ký tự (UUIDv4), Khóa ngoại FK</w:t>
            </w:r>
          </w:p>
        </w:tc>
        <w:tc>
          <w:tcPr>
            <w:tcW w:type="dxa" w:w="3024"/>
            <w:shd w:fill="FFFFFF"/>
          </w:tcPr>
          <w:p>
            <w:pPr>
              <w:spacing w:after="40" w:before="40"/>
            </w:pPr>
            <w:r>
              <w:rPr>
                <w:rFonts w:ascii="Times New Roman" w:hAnsi="Times New Roman"/>
                <w:sz w:val="20"/>
              </w:rPr>
              <w:t>Mã giỏ hàng sở hữu</w:t>
            </w:r>
          </w:p>
        </w:tc>
      </w:tr>
      <w:tr>
        <w:tc>
          <w:tcPr>
            <w:tcW w:type="dxa" w:w="1872"/>
            <w:shd w:fill="F8FAFC"/>
          </w:tcPr>
          <w:p>
            <w:pPr>
              <w:spacing w:after="40" w:before="40"/>
            </w:pPr>
            <w:r>
              <w:rPr>
                <w:rFonts w:ascii="Times New Roman" w:hAnsi="Times New Roman"/>
                <w:sz w:val="20"/>
              </w:rPr>
              <w:t>productId</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36 ký tự (UUIDv4), Khóa ngoại FK</w:t>
            </w:r>
          </w:p>
        </w:tc>
        <w:tc>
          <w:tcPr>
            <w:tcW w:type="dxa" w:w="3024"/>
            <w:shd w:fill="F8FAFC"/>
          </w:tcPr>
          <w:p>
            <w:pPr>
              <w:spacing w:after="40" w:before="40"/>
            </w:pPr>
            <w:r>
              <w:rPr>
                <w:rFonts w:ascii="Times New Roman" w:hAnsi="Times New Roman"/>
                <w:sz w:val="20"/>
              </w:rPr>
              <w:t>Mã sản phẩm được chọn mua</w:t>
            </w:r>
          </w:p>
        </w:tc>
      </w:tr>
      <w:tr>
        <w:tc>
          <w:tcPr>
            <w:tcW w:type="dxa" w:w="1872"/>
            <w:shd w:fill="FFFFFF"/>
          </w:tcPr>
          <w:p>
            <w:pPr>
              <w:spacing w:after="40" w:before="40"/>
            </w:pPr>
            <w:r>
              <w:rPr>
                <w:rFonts w:ascii="Times New Roman" w:hAnsi="Times New Roman"/>
                <w:sz w:val="20"/>
              </w:rPr>
              <w:t>quantity</w:t>
            </w:r>
          </w:p>
        </w:tc>
        <w:tc>
          <w:tcPr>
            <w:tcW w:type="dxa" w:w="1584"/>
            <w:shd w:fill="FFFFFF"/>
          </w:tcPr>
          <w:p>
            <w:pPr>
              <w:spacing w:after="40" w:before="40"/>
            </w:pPr>
            <w:r>
              <w:rPr>
                <w:rFonts w:ascii="Times New Roman" w:hAnsi="Times New Roman"/>
                <w:sz w:val="20"/>
              </w:rPr>
              <w:t>Int</w:t>
            </w:r>
          </w:p>
        </w:tc>
        <w:tc>
          <w:tcPr>
            <w:tcW w:type="dxa" w:w="2880"/>
            <w:shd w:fill="FFFFFF"/>
          </w:tcPr>
          <w:p>
            <w:pPr>
              <w:spacing w:after="40" w:before="40"/>
            </w:pPr>
            <w:r>
              <w:rPr>
                <w:rFonts w:ascii="Times New Roman" w:hAnsi="Times New Roman"/>
                <w:sz w:val="20"/>
              </w:rPr>
              <w:t>Integer, &gt; 0, Default = 1</w:t>
            </w:r>
          </w:p>
        </w:tc>
        <w:tc>
          <w:tcPr>
            <w:tcW w:type="dxa" w:w="3024"/>
            <w:shd w:fill="FFFFFF"/>
          </w:tcPr>
          <w:p>
            <w:pPr>
              <w:spacing w:after="40" w:before="40"/>
            </w:pPr>
            <w:r>
              <w:rPr>
                <w:rFonts w:ascii="Times New Roman" w:hAnsi="Times New Roman"/>
                <w:sz w:val="20"/>
              </w:rPr>
              <w:t>Số lượng sản phẩm đặt mua</w:t>
            </w:r>
          </w:p>
        </w:tc>
      </w:tr>
      <w:tr>
        <w:tc>
          <w:tcPr>
            <w:tcW w:type="dxa" w:w="1872"/>
            <w:shd w:fill="F8FAFC"/>
          </w:tcPr>
          <w:p>
            <w:pPr>
              <w:spacing w:after="40" w:before="40"/>
            </w:pPr>
            <w:r>
              <w:rPr>
                <w:rFonts w:ascii="Times New Roman" w:hAnsi="Times New Roman"/>
                <w:sz w:val="20"/>
              </w:rPr>
              <w:t>updatedAt</w:t>
            </w:r>
          </w:p>
        </w:tc>
        <w:tc>
          <w:tcPr>
            <w:tcW w:type="dxa" w:w="1584"/>
            <w:shd w:fill="F8FAFC"/>
          </w:tcPr>
          <w:p>
            <w:pPr>
              <w:spacing w:after="40" w:before="40"/>
            </w:pPr>
            <w:r>
              <w:rPr>
                <w:rFonts w:ascii="Times New Roman" w:hAnsi="Times New Roman"/>
                <w:sz w:val="20"/>
              </w:rPr>
              <w:t>DateTime</w:t>
            </w:r>
          </w:p>
        </w:tc>
        <w:tc>
          <w:tcPr>
            <w:tcW w:type="dxa" w:w="2880"/>
            <w:shd w:fill="F8FAFC"/>
          </w:tcPr>
          <w:p>
            <w:pPr>
              <w:spacing w:after="40" w:before="40"/>
            </w:pPr>
            <w:r>
              <w:rPr>
                <w:rFonts w:ascii="Times New Roman" w:hAnsi="Times New Roman"/>
                <w:sz w:val="20"/>
              </w:rPr>
              <w:t>Timestamp, NOT NULL</w:t>
            </w:r>
          </w:p>
        </w:tc>
        <w:tc>
          <w:tcPr>
            <w:tcW w:type="dxa" w:w="3024"/>
            <w:shd w:fill="F8FAFC"/>
          </w:tcPr>
          <w:p>
            <w:pPr>
              <w:spacing w:after="40" w:before="40"/>
            </w:pPr>
            <w:r>
              <w:rPr>
                <w:rFonts w:ascii="Times New Roman" w:hAnsi="Times New Roman"/>
                <w:sz w:val="20"/>
              </w:rPr>
              <w:t>Thời điểm cập nhật giỏ hàng gần nhất</w:t>
            </w:r>
          </w:p>
        </w:tc>
      </w:tr>
    </w:tbl>
    <w:p>
      <w:pPr>
        <w:keepNext/>
        <w:spacing w:before="160" w:after="60"/>
      </w:pPr>
      <w:r>
        <w:rPr>
          <w:rFonts w:ascii="Times New Roman" w:hAnsi="Times New Roman"/>
          <w:b/>
          <w:color w:val="334155"/>
          <w:sz w:val="23"/>
        </w:rPr>
        <w:t>b) Các phương thức chính của CartService:</w:t>
      </w:r>
    </w:p>
    <w:p>
      <w:pPr>
        <w:keepNext/>
        <w:spacing w:before="160" w:after="60"/>
      </w:pPr>
      <w:r>
        <w:rPr>
          <w:rFonts w:ascii="Times New Roman" w:hAnsi="Times New Roman"/>
          <w:b/>
          <w:color w:val="334155"/>
          <w:sz w:val="23"/>
        </w:rPr>
        <w:t>• Phương thức: addToCart(userId: String, productId: String, quantity: Int)</w:t>
      </w:r>
    </w:p>
    <w:p>
      <w:r>
        <w:rPr>
          <w:b/>
        </w:rPr>
        <w:t xml:space="preserve">Mô tả: </w:t>
      </w:r>
      <w:r>
        <w:t>Thêm sản phẩm vào giỏ hàng của người dùng hoặc cộng dồn số lượng nếu sản phẩm đã có sẵn.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userId: String (36 ký tự), productId: String (36 ký tự), quantity: Int (&gt;= 1)</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CartDTO: Đối tượng giỏ hàng hoàn chỉnh kèm danh sách mặt hàng và tổng tiền</w:t>
            </w:r>
          </w:p>
        </w:tc>
      </w:tr>
    </w:tbl>
    <w:p>
      <w:pPr>
        <w:spacing w:before="60"/>
      </w:pPr>
      <w:r>
        <w:rPr>
          <w:b/>
        </w:rPr>
        <w:t xml:space="preserve">Luồng xử lý: </w:t>
      </w:r>
      <w:r>
        <w:t>1. Tìm giỏ hàng theo userId. 2. Kiểm tra tồn kho của productId (nếu quantity &gt; stock -&gt; Báo lỗi). 3. Tìm xem productId đã có trong cart_items chưa. Nếu có -&gt; Tăng quantity += thêm. Nếu chưa -&gt; Tạo dòng CartItem mới. 4. Tính toán lại tổng tiền giỏ hàng và trả về.</w:t>
      </w:r>
    </w:p>
    <w:p>
      <w:pPr>
        <w:spacing w:before="40" w:after="120"/>
      </w:pPr>
      <w:r>
        <w:rPr>
          <w:b/>
        </w:rPr>
        <w:t xml:space="preserve">Điều kiện bắt đầu: </w:t>
      </w:r>
      <w:r>
        <w:t xml:space="preserve">Người dùng đã đăng nhập; sản phẩm tồn tại và còn hàng trong kho. | </w:t>
      </w:r>
      <w:r>
        <w:rPr>
          <w:b/>
        </w:rPr>
        <w:t xml:space="preserve">Điều kiện kết thúc: </w:t>
      </w:r>
      <w:r>
        <w:t>Sản phẩm được ghi nhận vào giỏ hàng của tài khoản.</w:t>
      </w:r>
    </w:p>
    <w:p>
      <w:pPr>
        <w:keepNext/>
        <w:spacing w:before="200" w:after="80"/>
      </w:pPr>
      <w:r>
        <w:rPr>
          <w:rFonts w:ascii="Times New Roman" w:hAnsi="Times New Roman"/>
          <w:b/>
          <w:color w:val="0F766E"/>
          <w:sz w:val="26"/>
        </w:rPr>
        <w:t>2.4. Lớp Order / OrderItem &amp; OrderService (Dịch vụ Đơn hàng)</w:t>
      </w:r>
    </w:p>
    <w:p>
      <w:r>
        <w:t>Lớp Order ghi nhận thông tin đặt hàng, địa chỉ giao nhận và trạng thái thanh toán. OrderService đóng vai trò điều phối giao dịch nguyên tử (Atomic Transaction), thực hiện trừ kho hàng loạt và quản lý máy trạng thái đơn hàng (Order State Machine).</w:t>
      </w:r>
    </w:p>
    <w:p>
      <w:pPr>
        <w:keepNext/>
        <w:spacing w:before="160" w:after="60"/>
      </w:pPr>
      <w:r>
        <w:rPr>
          <w:rFonts w:ascii="Times New Roman" w:hAnsi="Times New Roman"/>
          <w:b/>
          <w:color w:val="334155"/>
          <w:sz w:val="23"/>
        </w:rPr>
        <w:t>a) Danh sách thuộc tính của Order:</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1872"/>
            <w:shd w:fill="1E40AF"/>
          </w:tcPr>
          <w:p>
            <w:pPr>
              <w:spacing w:after="40" w:before="40"/>
            </w:pPr>
            <w:r>
              <w:rPr>
                <w:rFonts w:ascii="Times New Roman" w:hAnsi="Times New Roman"/>
                <w:b/>
                <w:color w:val="FFFFFF"/>
                <w:sz w:val="21"/>
              </w:rPr>
              <w:t>Tên thuộc tính</w:t>
            </w:r>
          </w:p>
        </w:tc>
        <w:tc>
          <w:tcPr>
            <w:tcW w:type="dxa" w:w="1584"/>
            <w:shd w:fill="1E40AF"/>
          </w:tcPr>
          <w:p>
            <w:pPr>
              <w:spacing w:after="40" w:before="40"/>
            </w:pPr>
            <w:r>
              <w:rPr>
                <w:rFonts w:ascii="Times New Roman" w:hAnsi="Times New Roman"/>
                <w:b/>
                <w:color w:val="FFFFFF"/>
                <w:sz w:val="21"/>
              </w:rPr>
              <w:t>Kiểu dữ liệu</w:t>
            </w:r>
          </w:p>
        </w:tc>
        <w:tc>
          <w:tcPr>
            <w:tcW w:type="dxa" w:w="2880"/>
            <w:shd w:fill="1E40AF"/>
          </w:tcPr>
          <w:p>
            <w:pPr>
              <w:spacing w:after="40" w:before="40"/>
            </w:pPr>
            <w:r>
              <w:rPr>
                <w:rFonts w:ascii="Times New Roman" w:hAnsi="Times New Roman"/>
                <w:b/>
                <w:color w:val="FFFFFF"/>
                <w:sz w:val="21"/>
              </w:rPr>
              <w:t>Kích thước / Ràng buộc</w:t>
            </w:r>
          </w:p>
        </w:tc>
        <w:tc>
          <w:tcPr>
            <w:tcW w:type="dxa" w:w="3024"/>
            <w:shd w:fill="1E40AF"/>
          </w:tcPr>
          <w:p>
            <w:pPr>
              <w:spacing w:after="40" w:before="40"/>
            </w:pPr>
            <w:r>
              <w:rPr>
                <w:rFonts w:ascii="Times New Roman" w:hAnsi="Times New Roman"/>
                <w:b/>
                <w:color w:val="FFFFFF"/>
                <w:sz w:val="21"/>
              </w:rPr>
              <w:t>Ý nghĩa / Mô tả</w:t>
            </w:r>
          </w:p>
        </w:tc>
      </w:tr>
      <w:tr>
        <w:tc>
          <w:tcPr>
            <w:tcW w:type="dxa" w:w="1872"/>
            <w:shd w:fill="F8FAFC"/>
          </w:tcPr>
          <w:p>
            <w:pPr>
              <w:spacing w:after="40" w:before="40"/>
            </w:pPr>
            <w:r>
              <w:rPr>
                <w:rFonts w:ascii="Times New Roman" w:hAnsi="Times New Roman"/>
                <w:sz w:val="20"/>
              </w:rPr>
              <w:t>id</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36 ký tự (UUIDv4), Khóa chính PK</w:t>
            </w:r>
          </w:p>
        </w:tc>
        <w:tc>
          <w:tcPr>
            <w:tcW w:type="dxa" w:w="3024"/>
            <w:shd w:fill="F8FAFC"/>
          </w:tcPr>
          <w:p>
            <w:pPr>
              <w:spacing w:after="40" w:before="40"/>
            </w:pPr>
            <w:r>
              <w:rPr>
                <w:rFonts w:ascii="Times New Roman" w:hAnsi="Times New Roman"/>
                <w:sz w:val="20"/>
              </w:rPr>
              <w:t>Mã định danh duy nhất của đơn hàng</w:t>
            </w:r>
          </w:p>
        </w:tc>
      </w:tr>
      <w:tr>
        <w:tc>
          <w:tcPr>
            <w:tcW w:type="dxa" w:w="1872"/>
            <w:shd w:fill="FFFFFF"/>
          </w:tcPr>
          <w:p>
            <w:pPr>
              <w:spacing w:after="40" w:before="40"/>
            </w:pPr>
            <w:r>
              <w:rPr>
                <w:rFonts w:ascii="Times New Roman" w:hAnsi="Times New Roman"/>
                <w:sz w:val="20"/>
              </w:rPr>
              <w:t>userId</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36 ký tự (UUIDv4), Khóa ngoại FK</w:t>
            </w:r>
          </w:p>
        </w:tc>
        <w:tc>
          <w:tcPr>
            <w:tcW w:type="dxa" w:w="3024"/>
            <w:shd w:fill="FFFFFF"/>
          </w:tcPr>
          <w:p>
            <w:pPr>
              <w:spacing w:after="40" w:before="40"/>
            </w:pPr>
            <w:r>
              <w:rPr>
                <w:rFonts w:ascii="Times New Roman" w:hAnsi="Times New Roman"/>
                <w:sz w:val="20"/>
              </w:rPr>
              <w:t>Mã người dùng đặt đơn</w:t>
            </w:r>
          </w:p>
        </w:tc>
      </w:tr>
      <w:tr>
        <w:tc>
          <w:tcPr>
            <w:tcW w:type="dxa" w:w="1872"/>
            <w:shd w:fill="F8FAFC"/>
          </w:tcPr>
          <w:p>
            <w:pPr>
              <w:spacing w:after="40" w:before="40"/>
            </w:pPr>
            <w:r>
              <w:rPr>
                <w:rFonts w:ascii="Times New Roman" w:hAnsi="Times New Roman"/>
                <w:sz w:val="20"/>
              </w:rPr>
              <w:t>totalAmount</w:t>
            </w:r>
          </w:p>
        </w:tc>
        <w:tc>
          <w:tcPr>
            <w:tcW w:type="dxa" w:w="1584"/>
            <w:shd w:fill="F8FAFC"/>
          </w:tcPr>
          <w:p>
            <w:pPr>
              <w:spacing w:after="40" w:before="40"/>
            </w:pPr>
            <w:r>
              <w:rPr>
                <w:rFonts w:ascii="Times New Roman" w:hAnsi="Times New Roman"/>
                <w:sz w:val="20"/>
              </w:rPr>
              <w:t>Float</w:t>
            </w:r>
          </w:p>
        </w:tc>
        <w:tc>
          <w:tcPr>
            <w:tcW w:type="dxa" w:w="2880"/>
            <w:shd w:fill="F8FAFC"/>
          </w:tcPr>
          <w:p>
            <w:pPr>
              <w:spacing w:after="40" w:before="40"/>
            </w:pPr>
            <w:r>
              <w:rPr>
                <w:rFonts w:ascii="Times New Roman" w:hAnsi="Times New Roman"/>
                <w:sz w:val="20"/>
              </w:rPr>
              <w:t>Double Precision, &gt;= 0</w:t>
            </w:r>
          </w:p>
        </w:tc>
        <w:tc>
          <w:tcPr>
            <w:tcW w:type="dxa" w:w="3024"/>
            <w:shd w:fill="F8FAFC"/>
          </w:tcPr>
          <w:p>
            <w:pPr>
              <w:spacing w:after="40" w:before="40"/>
            </w:pPr>
            <w:r>
              <w:rPr>
                <w:rFonts w:ascii="Times New Roman" w:hAnsi="Times New Roman"/>
                <w:sz w:val="20"/>
              </w:rPr>
              <w:t>Tổng giá trị tiền hàng trước giảm giá</w:t>
            </w:r>
          </w:p>
        </w:tc>
      </w:tr>
      <w:tr>
        <w:tc>
          <w:tcPr>
            <w:tcW w:type="dxa" w:w="1872"/>
            <w:shd w:fill="FFFFFF"/>
          </w:tcPr>
          <w:p>
            <w:pPr>
              <w:spacing w:after="40" w:before="40"/>
            </w:pPr>
            <w:r>
              <w:rPr>
                <w:rFonts w:ascii="Times New Roman" w:hAnsi="Times New Roman"/>
                <w:sz w:val="20"/>
              </w:rPr>
              <w:t>finalAmount</w:t>
            </w:r>
          </w:p>
        </w:tc>
        <w:tc>
          <w:tcPr>
            <w:tcW w:type="dxa" w:w="1584"/>
            <w:shd w:fill="FFFFFF"/>
          </w:tcPr>
          <w:p>
            <w:pPr>
              <w:spacing w:after="40" w:before="40"/>
            </w:pPr>
            <w:r>
              <w:rPr>
                <w:rFonts w:ascii="Times New Roman" w:hAnsi="Times New Roman"/>
                <w:sz w:val="20"/>
              </w:rPr>
              <w:t>Float</w:t>
            </w:r>
          </w:p>
        </w:tc>
        <w:tc>
          <w:tcPr>
            <w:tcW w:type="dxa" w:w="2880"/>
            <w:shd w:fill="FFFFFF"/>
          </w:tcPr>
          <w:p>
            <w:pPr>
              <w:spacing w:after="40" w:before="40"/>
            </w:pPr>
            <w:r>
              <w:rPr>
                <w:rFonts w:ascii="Times New Roman" w:hAnsi="Times New Roman"/>
                <w:sz w:val="20"/>
              </w:rPr>
              <w:t>Double Precision, &gt;= 0</w:t>
            </w:r>
          </w:p>
        </w:tc>
        <w:tc>
          <w:tcPr>
            <w:tcW w:type="dxa" w:w="3024"/>
            <w:shd w:fill="FFFFFF"/>
          </w:tcPr>
          <w:p>
            <w:pPr>
              <w:spacing w:after="40" w:before="40"/>
            </w:pPr>
            <w:r>
              <w:rPr>
                <w:rFonts w:ascii="Times New Roman" w:hAnsi="Times New Roman"/>
                <w:sz w:val="20"/>
              </w:rPr>
              <w:t>Tổng tiền thực trả sau chiết khấu và phí ship</w:t>
            </w:r>
          </w:p>
        </w:tc>
      </w:tr>
      <w:tr>
        <w:tc>
          <w:tcPr>
            <w:tcW w:type="dxa" w:w="1872"/>
            <w:shd w:fill="F8FAFC"/>
          </w:tcPr>
          <w:p>
            <w:pPr>
              <w:spacing w:after="40" w:before="40"/>
            </w:pPr>
            <w:r>
              <w:rPr>
                <w:rFonts w:ascii="Times New Roman" w:hAnsi="Times New Roman"/>
                <w:sz w:val="20"/>
              </w:rPr>
              <w:t>status</w:t>
            </w:r>
          </w:p>
        </w:tc>
        <w:tc>
          <w:tcPr>
            <w:tcW w:type="dxa" w:w="1584"/>
            <w:shd w:fill="F8FAFC"/>
          </w:tcPr>
          <w:p>
            <w:pPr>
              <w:spacing w:after="40" w:before="40"/>
            </w:pPr>
            <w:r>
              <w:rPr>
                <w:rFonts w:ascii="Times New Roman" w:hAnsi="Times New Roman"/>
                <w:sz w:val="20"/>
              </w:rPr>
              <w:t>Enum OrderStatus</w:t>
            </w:r>
          </w:p>
        </w:tc>
        <w:tc>
          <w:tcPr>
            <w:tcW w:type="dxa" w:w="2880"/>
            <w:shd w:fill="F8FAFC"/>
          </w:tcPr>
          <w:p>
            <w:pPr>
              <w:spacing w:after="40" w:before="40"/>
            </w:pPr>
            <w:r>
              <w:rPr>
                <w:rFonts w:ascii="Times New Roman" w:hAnsi="Times New Roman"/>
                <w:sz w:val="20"/>
              </w:rPr>
              <w:t>PENDING, CONFIRMED, SHIPPING, DELIVERED, CANCELLED</w:t>
            </w:r>
          </w:p>
        </w:tc>
        <w:tc>
          <w:tcPr>
            <w:tcW w:type="dxa" w:w="3024"/>
            <w:shd w:fill="F8FAFC"/>
          </w:tcPr>
          <w:p>
            <w:pPr>
              <w:spacing w:after="40" w:before="40"/>
            </w:pPr>
            <w:r>
              <w:rPr>
                <w:rFonts w:ascii="Times New Roman" w:hAnsi="Times New Roman"/>
                <w:sz w:val="20"/>
              </w:rPr>
              <w:t>Trạng thái xử lý của đơn hàng</w:t>
            </w:r>
          </w:p>
        </w:tc>
      </w:tr>
      <w:tr>
        <w:tc>
          <w:tcPr>
            <w:tcW w:type="dxa" w:w="1872"/>
            <w:shd w:fill="FFFFFF"/>
          </w:tcPr>
          <w:p>
            <w:pPr>
              <w:spacing w:after="40" w:before="40"/>
            </w:pPr>
            <w:r>
              <w:rPr>
                <w:rFonts w:ascii="Times New Roman" w:hAnsi="Times New Roman"/>
                <w:sz w:val="20"/>
              </w:rPr>
              <w:t>paymentMethod</w:t>
            </w:r>
          </w:p>
        </w:tc>
        <w:tc>
          <w:tcPr>
            <w:tcW w:type="dxa" w:w="1584"/>
            <w:shd w:fill="FFFFFF"/>
          </w:tcPr>
          <w:p>
            <w:pPr>
              <w:spacing w:after="40" w:before="40"/>
            </w:pPr>
            <w:r>
              <w:rPr>
                <w:rFonts w:ascii="Times New Roman" w:hAnsi="Times New Roman"/>
                <w:sz w:val="20"/>
              </w:rPr>
              <w:t>Enum PaymentMethod</w:t>
            </w:r>
          </w:p>
        </w:tc>
        <w:tc>
          <w:tcPr>
            <w:tcW w:type="dxa" w:w="2880"/>
            <w:shd w:fill="FFFFFF"/>
          </w:tcPr>
          <w:p>
            <w:pPr>
              <w:spacing w:after="40" w:before="40"/>
            </w:pPr>
            <w:r>
              <w:rPr>
                <w:rFonts w:ascii="Times New Roman" w:hAnsi="Times New Roman"/>
                <w:sz w:val="20"/>
              </w:rPr>
              <w:t>COD, VNPAY</w:t>
            </w:r>
          </w:p>
        </w:tc>
        <w:tc>
          <w:tcPr>
            <w:tcW w:type="dxa" w:w="3024"/>
            <w:shd w:fill="FFFFFF"/>
          </w:tcPr>
          <w:p>
            <w:pPr>
              <w:spacing w:after="40" w:before="40"/>
            </w:pPr>
            <w:r>
              <w:rPr>
                <w:rFonts w:ascii="Times New Roman" w:hAnsi="Times New Roman"/>
                <w:sz w:val="20"/>
              </w:rPr>
              <w:t>Phương thức thanh toán đã chọn</w:t>
            </w:r>
          </w:p>
        </w:tc>
      </w:tr>
      <w:tr>
        <w:tc>
          <w:tcPr>
            <w:tcW w:type="dxa" w:w="1872"/>
            <w:shd w:fill="F8FAFC"/>
          </w:tcPr>
          <w:p>
            <w:pPr>
              <w:spacing w:after="40" w:before="40"/>
            </w:pPr>
            <w:r>
              <w:rPr>
                <w:rFonts w:ascii="Times New Roman" w:hAnsi="Times New Roman"/>
                <w:sz w:val="20"/>
              </w:rPr>
              <w:t>shippingAddress</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Tối đa 255 ký tự, NOT NULL</w:t>
            </w:r>
          </w:p>
        </w:tc>
        <w:tc>
          <w:tcPr>
            <w:tcW w:type="dxa" w:w="3024"/>
            <w:shd w:fill="F8FAFC"/>
          </w:tcPr>
          <w:p>
            <w:pPr>
              <w:spacing w:after="40" w:before="40"/>
            </w:pPr>
            <w:r>
              <w:rPr>
                <w:rFonts w:ascii="Times New Roman" w:hAnsi="Times New Roman"/>
                <w:sz w:val="20"/>
              </w:rPr>
              <w:t>Địa chỉ người nhận hàng chi tiết</w:t>
            </w:r>
          </w:p>
        </w:tc>
      </w:tr>
    </w:tbl>
    <w:p>
      <w:pPr>
        <w:keepNext/>
        <w:spacing w:before="160" w:after="60"/>
      </w:pPr>
      <w:r>
        <w:rPr>
          <w:rFonts w:ascii="Times New Roman" w:hAnsi="Times New Roman"/>
          <w:b/>
          <w:color w:val="334155"/>
          <w:sz w:val="23"/>
        </w:rPr>
        <w:t>b) Các phương thức chính của OrderService:</w:t>
      </w:r>
    </w:p>
    <w:p>
      <w:pPr>
        <w:keepNext/>
        <w:spacing w:before="160" w:after="60"/>
      </w:pPr>
      <w:r>
        <w:rPr>
          <w:rFonts w:ascii="Times New Roman" w:hAnsi="Times New Roman"/>
          <w:b/>
          <w:color w:val="334155"/>
          <w:sz w:val="23"/>
        </w:rPr>
        <w:t>• Phương thức: createOrder(userId: String, checkoutData: CheckoutDTO)</w:t>
      </w:r>
    </w:p>
    <w:p>
      <w:r>
        <w:rPr>
          <w:b/>
        </w:rPr>
        <w:t xml:space="preserve">Mô tả: </w:t>
      </w:r>
      <w:r>
        <w:t>Khởi tạo đơn hàng từ giỏ hàng hiện tại, kiểm tra tồn kho, trừ tồn kho và tạo bản ghi Payment.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userId: String (UUID), checkoutData: Object gồm shippingAddress, phone, customerName, paymentMethod, note</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OrderResult: Đối tượng đơn hàng kèm URL thanh toán (nếu chọn cổng trực tuyến VNPAY)</w:t>
            </w:r>
          </w:p>
        </w:tc>
      </w:tr>
    </w:tbl>
    <w:p>
      <w:pPr>
        <w:spacing w:before="60"/>
      </w:pPr>
      <w:r>
        <w:rPr>
          <w:b/>
        </w:rPr>
        <w:t xml:space="preserve">Luồng xử lý: </w:t>
      </w:r>
      <w:r>
        <w:t>1. Lấy toàn bộ sản phẩm trong giỏ hàng của userId. 2. Bắt đầu giao dịch Prisma $transaction. 3. Duyệt từng sản phẩm: kiểm tra tồn kho và trừ stock tương ứng. 4. Tạo bản ghi Order và các OrderItem (lưu giá snapshot). 5. Xóa sạch giỏ hàng. 6. Nếu VNPAY -&gt; Gọi PaymentService sinh paymentUrl. 7. Commit Transaction.</w:t>
      </w:r>
    </w:p>
    <w:p>
      <w:pPr>
        <w:spacing w:before="40" w:after="120"/>
      </w:pPr>
      <w:r>
        <w:rPr>
          <w:b/>
        </w:rPr>
        <w:t xml:space="preserve">Điều kiện bắt đầu: </w:t>
      </w:r>
      <w:r>
        <w:t xml:space="preserve">Giỏ hàng có ít nhất 1 sản phẩm; tất cả sản phẩm đều đủ tồn kho. | </w:t>
      </w:r>
      <w:r>
        <w:rPr>
          <w:b/>
        </w:rPr>
        <w:t xml:space="preserve">Điều kiện kết thúc: </w:t>
      </w:r>
      <w:r>
        <w:t>Đơn hàng được lưu trạng thái PENDING; tồn kho được cập nhật; giỏ hàng được dọn sạch.</w:t>
      </w:r>
    </w:p>
    <w:p>
      <w:pPr>
        <w:keepNext/>
        <w:spacing w:before="160" w:after="60"/>
      </w:pPr>
      <w:r>
        <w:rPr>
          <w:rFonts w:ascii="Times New Roman" w:hAnsi="Times New Roman"/>
          <w:b/>
          <w:color w:val="334155"/>
          <w:sz w:val="23"/>
        </w:rPr>
        <w:t>• Phương thức: updateOrderStatus(orderId: String, newStatus: OrderStatus, operatorRole: Role)</w:t>
      </w:r>
    </w:p>
    <w:p>
      <w:r>
        <w:rPr>
          <w:b/>
        </w:rPr>
        <w:t xml:space="preserve">Mô tả: </w:t>
      </w:r>
      <w:r>
        <w:t>Chuyển trạng thái đơn hàng tuân theo quy tắc máy trạng thái (State Machine) và quyền hạn tài khoản.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orderId: String (36 ký tự), newStatus: Enum OrderStatus, operatorRole: Enum Role (STAFF/ADMIN)</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Order: Đối tượng đơn hàng sau khi cập nhật trạng thái mới</w:t>
            </w:r>
          </w:p>
        </w:tc>
      </w:tr>
    </w:tbl>
    <w:p>
      <w:pPr>
        <w:spacing w:before="60"/>
      </w:pPr>
      <w:r>
        <w:rPr>
          <w:b/>
        </w:rPr>
        <w:t xml:space="preserve">Luồng xử lý: </w:t>
      </w:r>
      <w:r>
        <w:t>1. Kiểm tra đơn hàng tồn tại. 2. Kiểm tra tính hợp lệ của luồng chuyển đổi: PENDING -&gt; CONFIRMED -&gt; SHIPPING -&gt; DELIVERED. 3. Nếu chuyển sang CANCELLED: hoàn trả lại số lượng tồn kho (stock += quantity). 4. Cập nhật CSDL và ghi nhận audit log.</w:t>
      </w:r>
    </w:p>
    <w:p>
      <w:pPr>
        <w:spacing w:before="40" w:after="120"/>
      </w:pPr>
      <w:r>
        <w:rPr>
          <w:b/>
        </w:rPr>
        <w:t xml:space="preserve">Điều kiện bắt đầu: </w:t>
      </w:r>
      <w:r>
        <w:t xml:space="preserve">Đơn hàng tồn tại; người thao tác có quyền STAFF hoặc ADMIN; luồng trạng thái hợp lệ. | </w:t>
      </w:r>
      <w:r>
        <w:rPr>
          <w:b/>
        </w:rPr>
        <w:t xml:space="preserve">Điều kiện kết thúc: </w:t>
      </w:r>
      <w:r>
        <w:t>Trạng thái đơn hàng được cập nhật; kho hàng được hoàn trả nếu đơn bị hủy.</w:t>
      </w:r>
    </w:p>
    <w:p>
      <w:pPr>
        <w:keepNext/>
        <w:spacing w:before="200" w:after="80"/>
      </w:pPr>
      <w:r>
        <w:rPr>
          <w:rFonts w:ascii="Times New Roman" w:hAnsi="Times New Roman"/>
          <w:b/>
          <w:color w:val="0F766E"/>
          <w:sz w:val="26"/>
        </w:rPr>
        <w:t>2.5. Lớp Payment &amp; PaymentService (Dịch vụ Thanh toán)</w:t>
      </w:r>
    </w:p>
    <w:p>
      <w:r>
        <w:t>Lớp Payment ghi nhận nhật ký giao dịch tài chính. PaymentService tích hợp các cổng thanh toán điện tử chuẩn bảo mật (VNPay Sandbox HMAC-SHA512, MoMo QR).</w:t>
      </w:r>
    </w:p>
    <w:p>
      <w:pPr>
        <w:keepNext/>
        <w:spacing w:before="160" w:after="60"/>
      </w:pPr>
      <w:r>
        <w:rPr>
          <w:rFonts w:ascii="Times New Roman" w:hAnsi="Times New Roman"/>
          <w:b/>
          <w:color w:val="334155"/>
          <w:sz w:val="23"/>
        </w:rPr>
        <w:t>a) Danh sách thuộc tính của Payment: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1872"/>
            <w:shd w:fill="1E40AF"/>
          </w:tcPr>
          <w:p>
            <w:pPr>
              <w:spacing w:after="40" w:before="40"/>
            </w:pPr>
            <w:r>
              <w:rPr>
                <w:rFonts w:ascii="Times New Roman" w:hAnsi="Times New Roman"/>
                <w:b/>
                <w:color w:val="FFFFFF"/>
                <w:sz w:val="21"/>
              </w:rPr>
              <w:t>Tên thuộc tính</w:t>
            </w:r>
          </w:p>
        </w:tc>
        <w:tc>
          <w:tcPr>
            <w:tcW w:type="dxa" w:w="1584"/>
            <w:shd w:fill="1E40AF"/>
          </w:tcPr>
          <w:p>
            <w:pPr>
              <w:spacing w:after="40" w:before="40"/>
            </w:pPr>
            <w:r>
              <w:rPr>
                <w:rFonts w:ascii="Times New Roman" w:hAnsi="Times New Roman"/>
                <w:b/>
                <w:color w:val="FFFFFF"/>
                <w:sz w:val="21"/>
              </w:rPr>
              <w:t>Kiểu dữ liệu</w:t>
            </w:r>
          </w:p>
        </w:tc>
        <w:tc>
          <w:tcPr>
            <w:tcW w:type="dxa" w:w="2880"/>
            <w:shd w:fill="1E40AF"/>
          </w:tcPr>
          <w:p>
            <w:pPr>
              <w:spacing w:after="40" w:before="40"/>
            </w:pPr>
            <w:r>
              <w:rPr>
                <w:rFonts w:ascii="Times New Roman" w:hAnsi="Times New Roman"/>
                <w:b/>
                <w:color w:val="FFFFFF"/>
                <w:sz w:val="21"/>
              </w:rPr>
              <w:t>Kích thước / Ràng buộc</w:t>
            </w:r>
          </w:p>
        </w:tc>
        <w:tc>
          <w:tcPr>
            <w:tcW w:type="dxa" w:w="3024"/>
            <w:shd w:fill="1E40AF"/>
          </w:tcPr>
          <w:p>
            <w:pPr>
              <w:spacing w:after="40" w:before="40"/>
            </w:pPr>
            <w:r>
              <w:rPr>
                <w:rFonts w:ascii="Times New Roman" w:hAnsi="Times New Roman"/>
                <w:b/>
                <w:color w:val="FFFFFF"/>
                <w:sz w:val="21"/>
              </w:rPr>
              <w:t>Ý nghĩa / Mô tả</w:t>
            </w:r>
          </w:p>
        </w:tc>
      </w:tr>
      <w:tr>
        <w:tc>
          <w:tcPr>
            <w:tcW w:type="dxa" w:w="1872"/>
            <w:shd w:fill="F8FAFC"/>
          </w:tcPr>
          <w:p>
            <w:pPr>
              <w:spacing w:after="40" w:before="40"/>
            </w:pPr>
            <w:r>
              <w:rPr>
                <w:rFonts w:ascii="Times New Roman" w:hAnsi="Times New Roman"/>
                <w:sz w:val="20"/>
              </w:rPr>
              <w:t>id</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36 ký tự (UUIDv4), Khóa chính PK</w:t>
            </w:r>
          </w:p>
        </w:tc>
        <w:tc>
          <w:tcPr>
            <w:tcW w:type="dxa" w:w="3024"/>
            <w:shd w:fill="F8FAFC"/>
          </w:tcPr>
          <w:p>
            <w:pPr>
              <w:spacing w:after="40" w:before="40"/>
            </w:pPr>
            <w:r>
              <w:rPr>
                <w:rFonts w:ascii="Times New Roman" w:hAnsi="Times New Roman"/>
                <w:sz w:val="20"/>
              </w:rPr>
              <w:t>Mã định danh giao dịch thanh toán</w:t>
            </w:r>
          </w:p>
        </w:tc>
      </w:tr>
      <w:tr>
        <w:tc>
          <w:tcPr>
            <w:tcW w:type="dxa" w:w="1872"/>
            <w:shd w:fill="FFFFFF"/>
          </w:tcPr>
          <w:p>
            <w:pPr>
              <w:spacing w:after="40" w:before="40"/>
            </w:pPr>
            <w:r>
              <w:rPr>
                <w:rFonts w:ascii="Times New Roman" w:hAnsi="Times New Roman"/>
                <w:sz w:val="20"/>
              </w:rPr>
              <w:t>orderId</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36 ký tự (UUIDv4), UNIQUE, FK</w:t>
            </w:r>
          </w:p>
        </w:tc>
        <w:tc>
          <w:tcPr>
            <w:tcW w:type="dxa" w:w="3024"/>
            <w:shd w:fill="FFFFFF"/>
          </w:tcPr>
          <w:p>
            <w:pPr>
              <w:spacing w:after="40" w:before="40"/>
            </w:pPr>
            <w:r>
              <w:rPr>
                <w:rFonts w:ascii="Times New Roman" w:hAnsi="Times New Roman"/>
                <w:sz w:val="20"/>
              </w:rPr>
              <w:t>Mã đơn hàng được thanh toán</w:t>
            </w:r>
          </w:p>
        </w:tc>
      </w:tr>
      <w:tr>
        <w:tc>
          <w:tcPr>
            <w:tcW w:type="dxa" w:w="1872"/>
            <w:shd w:fill="F8FAFC"/>
          </w:tcPr>
          <w:p>
            <w:pPr>
              <w:spacing w:after="40" w:before="40"/>
            </w:pPr>
            <w:r>
              <w:rPr>
                <w:rFonts w:ascii="Times New Roman" w:hAnsi="Times New Roman"/>
                <w:sz w:val="20"/>
              </w:rPr>
              <w:t>amount</w:t>
            </w:r>
          </w:p>
        </w:tc>
        <w:tc>
          <w:tcPr>
            <w:tcW w:type="dxa" w:w="1584"/>
            <w:shd w:fill="F8FAFC"/>
          </w:tcPr>
          <w:p>
            <w:pPr>
              <w:spacing w:after="40" w:before="40"/>
            </w:pPr>
            <w:r>
              <w:rPr>
                <w:rFonts w:ascii="Times New Roman" w:hAnsi="Times New Roman"/>
                <w:sz w:val="20"/>
              </w:rPr>
              <w:t>Float</w:t>
            </w:r>
          </w:p>
        </w:tc>
        <w:tc>
          <w:tcPr>
            <w:tcW w:type="dxa" w:w="2880"/>
            <w:shd w:fill="F8FAFC"/>
          </w:tcPr>
          <w:p>
            <w:pPr>
              <w:spacing w:after="40" w:before="40"/>
            </w:pPr>
            <w:r>
              <w:rPr>
                <w:rFonts w:ascii="Times New Roman" w:hAnsi="Times New Roman"/>
                <w:sz w:val="20"/>
              </w:rPr>
              <w:t>Double Precision, &gt; 0</w:t>
            </w:r>
          </w:p>
        </w:tc>
        <w:tc>
          <w:tcPr>
            <w:tcW w:type="dxa" w:w="3024"/>
            <w:shd w:fill="F8FAFC"/>
          </w:tcPr>
          <w:p>
            <w:pPr>
              <w:spacing w:after="40" w:before="40"/>
            </w:pPr>
            <w:r>
              <w:rPr>
                <w:rFonts w:ascii="Times New Roman" w:hAnsi="Times New Roman"/>
                <w:sz w:val="20"/>
              </w:rPr>
              <w:t>Số tiền thực tế thanh toán qua cổng</w:t>
            </w:r>
          </w:p>
        </w:tc>
      </w:tr>
      <w:tr>
        <w:tc>
          <w:tcPr>
            <w:tcW w:type="dxa" w:w="1872"/>
            <w:shd w:fill="FFFFFF"/>
          </w:tcPr>
          <w:p>
            <w:pPr>
              <w:spacing w:after="40" w:before="40"/>
            </w:pPr>
            <w:r>
              <w:rPr>
                <w:rFonts w:ascii="Times New Roman" w:hAnsi="Times New Roman"/>
                <w:sz w:val="20"/>
              </w:rPr>
              <w:t>paymentMethod</w:t>
            </w:r>
          </w:p>
        </w:tc>
        <w:tc>
          <w:tcPr>
            <w:tcW w:type="dxa" w:w="1584"/>
            <w:shd w:fill="FFFFFF"/>
          </w:tcPr>
          <w:p>
            <w:pPr>
              <w:spacing w:after="40" w:before="40"/>
            </w:pPr>
            <w:r>
              <w:rPr>
                <w:rFonts w:ascii="Times New Roman" w:hAnsi="Times New Roman"/>
                <w:sz w:val="20"/>
              </w:rPr>
              <w:t>Enum PaymentMethod</w:t>
            </w:r>
          </w:p>
        </w:tc>
        <w:tc>
          <w:tcPr>
            <w:tcW w:type="dxa" w:w="2880"/>
            <w:shd w:fill="FFFFFF"/>
          </w:tcPr>
          <w:p>
            <w:pPr>
              <w:spacing w:after="40" w:before="40"/>
            </w:pPr>
            <w:r>
              <w:rPr>
                <w:rFonts w:ascii="Times New Roman" w:hAnsi="Times New Roman"/>
                <w:sz w:val="20"/>
              </w:rPr>
              <w:t>COD, VNPAY</w:t>
            </w:r>
          </w:p>
        </w:tc>
        <w:tc>
          <w:tcPr>
            <w:tcW w:type="dxa" w:w="3024"/>
            <w:shd w:fill="FFFFFF"/>
          </w:tcPr>
          <w:p>
            <w:pPr>
              <w:spacing w:after="40" w:before="40"/>
            </w:pPr>
            <w:r>
              <w:rPr>
                <w:rFonts w:ascii="Times New Roman" w:hAnsi="Times New Roman"/>
                <w:sz w:val="20"/>
              </w:rPr>
              <w:t>Hình thức thanh toán áp dụng</w:t>
            </w:r>
          </w:p>
        </w:tc>
      </w:tr>
      <w:tr>
        <w:tc>
          <w:tcPr>
            <w:tcW w:type="dxa" w:w="1872"/>
            <w:shd w:fill="F8FAFC"/>
          </w:tcPr>
          <w:p>
            <w:pPr>
              <w:spacing w:after="40" w:before="40"/>
            </w:pPr>
            <w:r>
              <w:rPr>
                <w:rFonts w:ascii="Times New Roman" w:hAnsi="Times New Roman"/>
                <w:sz w:val="20"/>
              </w:rPr>
              <w:t>status</w:t>
            </w:r>
          </w:p>
        </w:tc>
        <w:tc>
          <w:tcPr>
            <w:tcW w:type="dxa" w:w="1584"/>
            <w:shd w:fill="F8FAFC"/>
          </w:tcPr>
          <w:p>
            <w:pPr>
              <w:spacing w:after="40" w:before="40"/>
            </w:pPr>
            <w:r>
              <w:rPr>
                <w:rFonts w:ascii="Times New Roman" w:hAnsi="Times New Roman"/>
                <w:sz w:val="20"/>
              </w:rPr>
              <w:t>Enum PaymentStatus</w:t>
            </w:r>
          </w:p>
        </w:tc>
        <w:tc>
          <w:tcPr>
            <w:tcW w:type="dxa" w:w="2880"/>
            <w:shd w:fill="F8FAFC"/>
          </w:tcPr>
          <w:p>
            <w:pPr>
              <w:spacing w:after="40" w:before="40"/>
            </w:pPr>
            <w:r>
              <w:rPr>
                <w:rFonts w:ascii="Times New Roman" w:hAnsi="Times New Roman"/>
                <w:sz w:val="20"/>
              </w:rPr>
              <w:t>PENDING, COMPLETED, FAILED, REFUNDED</w:t>
            </w:r>
          </w:p>
        </w:tc>
        <w:tc>
          <w:tcPr>
            <w:tcW w:type="dxa" w:w="3024"/>
            <w:shd w:fill="F8FAFC"/>
          </w:tcPr>
          <w:p>
            <w:pPr>
              <w:spacing w:after="40" w:before="40"/>
            </w:pPr>
            <w:r>
              <w:rPr>
                <w:rFonts w:ascii="Times New Roman" w:hAnsi="Times New Roman"/>
                <w:sz w:val="20"/>
              </w:rPr>
              <w:t>Trạng thái thanh toán của giao dịch</w:t>
            </w:r>
          </w:p>
        </w:tc>
      </w:tr>
      <w:tr>
        <w:tc>
          <w:tcPr>
            <w:tcW w:type="dxa" w:w="1872"/>
            <w:shd w:fill="FFFFFF"/>
          </w:tcPr>
          <w:p>
            <w:pPr>
              <w:spacing w:after="40" w:before="40"/>
            </w:pPr>
            <w:r>
              <w:rPr>
                <w:rFonts w:ascii="Times New Roman" w:hAnsi="Times New Roman"/>
                <w:sz w:val="20"/>
              </w:rPr>
              <w:t>transactionNo</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Tối đa 100 ký tự, Nullable</w:t>
            </w:r>
          </w:p>
        </w:tc>
        <w:tc>
          <w:tcPr>
            <w:tcW w:type="dxa" w:w="3024"/>
            <w:shd w:fill="FFFFFF"/>
          </w:tcPr>
          <w:p>
            <w:pPr>
              <w:spacing w:after="40" w:before="40"/>
            </w:pPr>
            <w:r>
              <w:rPr>
                <w:rFonts w:ascii="Times New Roman" w:hAnsi="Times New Roman"/>
                <w:sz w:val="20"/>
              </w:rPr>
              <w:t>Mã giao dịch đối soát từ cổng VNPAY/Ngân hàng</w:t>
            </w:r>
          </w:p>
        </w:tc>
      </w:tr>
    </w:tbl>
    <w:p>
      <w:pPr>
        <w:keepNext/>
        <w:spacing w:before="160" w:after="60"/>
      </w:pPr>
      <w:r>
        <w:rPr>
          <w:rFonts w:ascii="Times New Roman" w:hAnsi="Times New Roman"/>
          <w:b/>
          <w:color w:val="334155"/>
          <w:sz w:val="23"/>
        </w:rPr>
        <w:t>b) Các phương thức chính của PaymentService:</w:t>
      </w:r>
    </w:p>
    <w:p>
      <w:pPr>
        <w:keepNext/>
        <w:spacing w:before="160" w:after="60"/>
      </w:pPr>
      <w:r>
        <w:rPr>
          <w:rFonts w:ascii="Times New Roman" w:hAnsi="Times New Roman"/>
          <w:b/>
          <w:color w:val="334155"/>
          <w:sz w:val="23"/>
        </w:rPr>
        <w:t>• Phương thức: createVnpayUrl(order: Order, clientIp: String)</w:t>
      </w:r>
    </w:p>
    <w:p>
      <w:r>
        <w:rPr>
          <w:b/>
        </w:rPr>
        <w:t xml:space="preserve">Mô tả: </w:t>
      </w:r>
      <w:r>
        <w:t>Sinh đường dẫn URL chuyển hướng sang cổng thanh toán VNPay Sandbox với chữ ký số HMAC-SHA512.</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order: Đối tượng Order, clientIp: String (Địa chỉ IP người dùng)</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paymentUrl: String (URL hoàn chỉnh chứa chuỗi tham số đối soát và mã băm SecureHash)</w:t>
            </w:r>
          </w:p>
        </w:tc>
      </w:tr>
    </w:tbl>
    <w:p>
      <w:pPr>
        <w:spacing w:before="60"/>
      </w:pPr>
      <w:r>
        <w:rPr>
          <w:b/>
        </w:rPr>
        <w:t xml:space="preserve">Luồng xử lý: </w:t>
      </w:r>
      <w:r>
        <w:t>1. Gom các tham số: vnp_Version, vnp_Command, vnp_TmnCode, vnp_Amount, vnp_TxnRef, vnp_OrderInfo. 2. Sắp xếp các tham số theo bảng chữ cái alphabet (ASCII). 3. Ký mã băm HMAC-SHA512 với vnp_HashSecret. 4. Ghép nối tạo URL hoàn chỉnh và trả về client.</w:t>
      </w:r>
    </w:p>
    <w:p>
      <w:pPr>
        <w:spacing w:before="40" w:after="120"/>
      </w:pPr>
      <w:r>
        <w:rPr>
          <w:b/>
        </w:rPr>
        <w:t xml:space="preserve">Điều kiện bắt đầu: </w:t>
      </w:r>
      <w:r>
        <w:t xml:space="preserve">Đơn hàng có số tiền &gt; 0; cấu hình VNPAY_TMN_CODE và VNPAY_HASH_SECRET hợp lệ. | </w:t>
      </w:r>
      <w:r>
        <w:rPr>
          <w:b/>
        </w:rPr>
        <w:t xml:space="preserve">Điều kiện kết thúc: </w:t>
      </w:r>
      <w:r>
        <w:t>Client nhận URL chuyển hướng đến màn hình thanh toán ngân hàng của VNPay.</w:t>
      </w:r>
    </w:p>
    <w:p>
      <w:pPr>
        <w:keepNext/>
        <w:spacing w:before="160" w:after="60"/>
      </w:pPr>
      <w:r>
        <w:rPr>
          <w:rFonts w:ascii="Times New Roman" w:hAnsi="Times New Roman"/>
          <w:b/>
          <w:color w:val="334155"/>
          <w:sz w:val="23"/>
        </w:rPr>
        <w:t>• Phương thức: verifyVnpayCallback(vnpParams: Object)</w:t>
      </w:r>
    </w:p>
    <w:p>
      <w:r>
        <w:rPr>
          <w:b/>
        </w:rPr>
        <w:t xml:space="preserve">Mô tả: </w:t>
      </w:r>
      <w:r>
        <w:t>Xác thực chữ ký số từ Webhook/IPN trả về từ VNPay, cập nhật trạng thái thanh toán và đơn hàng.</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vnpParams: Object chứa toàn bộ tham số do VNPay gửi trả về (bao gồm vnp_SecureHash)</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VerificationResult: Object gồm success (Boolean), orderId (String), message (String)</w:t>
            </w:r>
          </w:p>
        </w:tc>
      </w:tr>
    </w:tbl>
    <w:p>
      <w:pPr>
        <w:spacing w:before="60"/>
      </w:pPr>
      <w:r>
        <w:rPr>
          <w:b/>
        </w:rPr>
        <w:t xml:space="preserve">Luồng xử lý: </w:t>
      </w:r>
      <w:r>
        <w:t>1. Tách chuỗi vnp_SecureHash gửi từ cổng. 2. Băm lại toàn bộ các tham số còn lại với Hash Secret. 3. So khớp mã băm cục bộ và mã băm từ cổng. 4. Nếu khớp và vnp_ResponseCode == '00': Cập nhật PaymentStatus = COMPLETED, OrderStatus = CONFIRMED. Ngược lại đánh dấu FAILED.</w:t>
      </w:r>
    </w:p>
    <w:p>
      <w:pPr>
        <w:spacing w:before="40" w:after="120"/>
      </w:pPr>
      <w:r>
        <w:rPr>
          <w:b/>
        </w:rPr>
        <w:t xml:space="preserve">Điều kiện bắt đầu: </w:t>
      </w:r>
      <w:r>
        <w:t xml:space="preserve">Nhận được request IPN hợp lệ từ máy chủ VNPay. | </w:t>
      </w:r>
      <w:r>
        <w:rPr>
          <w:b/>
        </w:rPr>
        <w:t xml:space="preserve">Điều kiện kết thúc: </w:t>
      </w:r>
      <w:r>
        <w:t>Trạng thái thanh toán của đơn hàng được đồng bộ hóa chính xác tuyệt đối.</w:t>
      </w:r>
    </w:p>
    <w:p>
      <w:pPr>
        <w:keepNext/>
        <w:spacing w:before="200" w:after="80"/>
      </w:pPr>
      <w:r>
        <w:rPr>
          <w:rFonts w:ascii="Times New Roman" w:hAnsi="Times New Roman"/>
          <w:b/>
          <w:color w:val="0F766E"/>
          <w:sz w:val="26"/>
        </w:rPr>
        <w:t>2.6. Lớp AIService &amp; AIInteraction (Dịch vụ Trí tuệ Nhân tạo)</w:t>
      </w:r>
    </w:p>
    <w:p>
      <w:r>
        <w:t>Lớp AIInteraction ghi nhận lịch sử trao đổi của người dùng. Lớp AIService đóng gói các tính năng AI chuyên sâu: RAG Chatbot tư vấn cấu hình sản phẩm, sinh nội dung mô tả marketing chuẩn SEO và mô hình chuỗi thời gian dự báo nhu cầu tồn kho.</w:t>
      </w:r>
    </w:p>
    <w:p>
      <w:pPr>
        <w:keepNext/>
        <w:spacing w:before="160" w:after="60"/>
      </w:pPr>
      <w:r>
        <w:rPr>
          <w:rFonts w:ascii="Times New Roman" w:hAnsi="Times New Roman"/>
          <w:b/>
          <w:color w:val="334155"/>
          <w:sz w:val="23"/>
        </w:rPr>
        <w:t>a) Danh sách thuộc tính của AIInteraction: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1872"/>
            <w:shd w:fill="1E40AF"/>
          </w:tcPr>
          <w:p>
            <w:pPr>
              <w:spacing w:after="40" w:before="40"/>
            </w:pPr>
            <w:r>
              <w:rPr>
                <w:rFonts w:ascii="Times New Roman" w:hAnsi="Times New Roman"/>
                <w:b/>
                <w:color w:val="FFFFFF"/>
                <w:sz w:val="21"/>
              </w:rPr>
              <w:t>Tên thuộc tính</w:t>
            </w:r>
          </w:p>
        </w:tc>
        <w:tc>
          <w:tcPr>
            <w:tcW w:type="dxa" w:w="1584"/>
            <w:shd w:fill="1E40AF"/>
          </w:tcPr>
          <w:p>
            <w:pPr>
              <w:spacing w:after="40" w:before="40"/>
            </w:pPr>
            <w:r>
              <w:rPr>
                <w:rFonts w:ascii="Times New Roman" w:hAnsi="Times New Roman"/>
                <w:b/>
                <w:color w:val="FFFFFF"/>
                <w:sz w:val="21"/>
              </w:rPr>
              <w:t>Kiểu dữ liệu</w:t>
            </w:r>
          </w:p>
        </w:tc>
        <w:tc>
          <w:tcPr>
            <w:tcW w:type="dxa" w:w="2880"/>
            <w:shd w:fill="1E40AF"/>
          </w:tcPr>
          <w:p>
            <w:pPr>
              <w:spacing w:after="40" w:before="40"/>
            </w:pPr>
            <w:r>
              <w:rPr>
                <w:rFonts w:ascii="Times New Roman" w:hAnsi="Times New Roman"/>
                <w:b/>
                <w:color w:val="FFFFFF"/>
                <w:sz w:val="21"/>
              </w:rPr>
              <w:t>Kích thước / Ràng buộc</w:t>
            </w:r>
          </w:p>
        </w:tc>
        <w:tc>
          <w:tcPr>
            <w:tcW w:type="dxa" w:w="3024"/>
            <w:shd w:fill="1E40AF"/>
          </w:tcPr>
          <w:p>
            <w:pPr>
              <w:spacing w:after="40" w:before="40"/>
            </w:pPr>
            <w:r>
              <w:rPr>
                <w:rFonts w:ascii="Times New Roman" w:hAnsi="Times New Roman"/>
                <w:b/>
                <w:color w:val="FFFFFF"/>
                <w:sz w:val="21"/>
              </w:rPr>
              <w:t>Ý nghĩa / Mô tả</w:t>
            </w:r>
          </w:p>
        </w:tc>
      </w:tr>
      <w:tr>
        <w:tc>
          <w:tcPr>
            <w:tcW w:type="dxa" w:w="1872"/>
            <w:shd w:fill="F8FAFC"/>
          </w:tcPr>
          <w:p>
            <w:pPr>
              <w:spacing w:after="40" w:before="40"/>
            </w:pPr>
            <w:r>
              <w:rPr>
                <w:rFonts w:ascii="Times New Roman" w:hAnsi="Times New Roman"/>
                <w:sz w:val="20"/>
              </w:rPr>
              <w:t>id</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36 ký tự (UUIDv4), Khóa chính PK</w:t>
            </w:r>
          </w:p>
        </w:tc>
        <w:tc>
          <w:tcPr>
            <w:tcW w:type="dxa" w:w="3024"/>
            <w:shd w:fill="F8FAFC"/>
          </w:tcPr>
          <w:p>
            <w:pPr>
              <w:spacing w:after="40" w:before="40"/>
            </w:pPr>
            <w:r>
              <w:rPr>
                <w:rFonts w:ascii="Times New Roman" w:hAnsi="Times New Roman"/>
                <w:sz w:val="20"/>
              </w:rPr>
              <w:t>Mã định danh phiên tương tác AI</w:t>
            </w:r>
          </w:p>
        </w:tc>
      </w:tr>
      <w:tr>
        <w:tc>
          <w:tcPr>
            <w:tcW w:type="dxa" w:w="1872"/>
            <w:shd w:fill="FFFFFF"/>
          </w:tcPr>
          <w:p>
            <w:pPr>
              <w:spacing w:after="40" w:before="40"/>
            </w:pPr>
            <w:r>
              <w:rPr>
                <w:rFonts w:ascii="Times New Roman" w:hAnsi="Times New Roman"/>
                <w:sz w:val="20"/>
              </w:rPr>
              <w:t>userId</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36 ký tự (UUIDv4), Nullable, FK</w:t>
            </w:r>
          </w:p>
        </w:tc>
        <w:tc>
          <w:tcPr>
            <w:tcW w:type="dxa" w:w="3024"/>
            <w:shd w:fill="FFFFFF"/>
          </w:tcPr>
          <w:p>
            <w:pPr>
              <w:spacing w:after="40" w:before="40"/>
            </w:pPr>
            <w:r>
              <w:rPr>
                <w:rFonts w:ascii="Times New Roman" w:hAnsi="Times New Roman"/>
                <w:sz w:val="20"/>
              </w:rPr>
              <w:t>Mã người dùng đặt câu hỏi (nếu đã đăng nhập)</w:t>
            </w:r>
          </w:p>
        </w:tc>
      </w:tr>
      <w:tr>
        <w:tc>
          <w:tcPr>
            <w:tcW w:type="dxa" w:w="1872"/>
            <w:shd w:fill="F8FAFC"/>
          </w:tcPr>
          <w:p>
            <w:pPr>
              <w:spacing w:after="40" w:before="40"/>
            </w:pPr>
            <w:r>
              <w:rPr>
                <w:rFonts w:ascii="Times New Roman" w:hAnsi="Times New Roman"/>
                <w:sz w:val="20"/>
              </w:rPr>
              <w:t>sessionId</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64 ký tự, NOT NULL</w:t>
            </w:r>
          </w:p>
        </w:tc>
        <w:tc>
          <w:tcPr>
            <w:tcW w:type="dxa" w:w="3024"/>
            <w:shd w:fill="F8FAFC"/>
          </w:tcPr>
          <w:p>
            <w:pPr>
              <w:spacing w:after="40" w:before="40"/>
            </w:pPr>
            <w:r>
              <w:rPr>
                <w:rFonts w:ascii="Times New Roman" w:hAnsi="Times New Roman"/>
                <w:sz w:val="20"/>
              </w:rPr>
              <w:t>Mã phiên làm việc của người dùng trên trình duyệt</w:t>
            </w:r>
          </w:p>
        </w:tc>
      </w:tr>
      <w:tr>
        <w:tc>
          <w:tcPr>
            <w:tcW w:type="dxa" w:w="1872"/>
            <w:shd w:fill="FFFFFF"/>
          </w:tcPr>
          <w:p>
            <w:pPr>
              <w:spacing w:after="40" w:before="40"/>
            </w:pPr>
            <w:r>
              <w:rPr>
                <w:rFonts w:ascii="Times New Roman" w:hAnsi="Times New Roman"/>
                <w:sz w:val="20"/>
              </w:rPr>
              <w:t>query</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Text, NOT NULL</w:t>
            </w:r>
          </w:p>
        </w:tc>
        <w:tc>
          <w:tcPr>
            <w:tcW w:type="dxa" w:w="3024"/>
            <w:shd w:fill="FFFFFF"/>
          </w:tcPr>
          <w:p>
            <w:pPr>
              <w:spacing w:after="40" w:before="40"/>
            </w:pPr>
            <w:r>
              <w:rPr>
                <w:rFonts w:ascii="Times New Roman" w:hAnsi="Times New Roman"/>
                <w:sz w:val="20"/>
              </w:rPr>
              <w:t>Nội dung câu hỏi hoặc prompt của người dùng</w:t>
            </w:r>
          </w:p>
        </w:tc>
      </w:tr>
      <w:tr>
        <w:tc>
          <w:tcPr>
            <w:tcW w:type="dxa" w:w="1872"/>
            <w:shd w:fill="F8FAFC"/>
          </w:tcPr>
          <w:p>
            <w:pPr>
              <w:spacing w:after="40" w:before="40"/>
            </w:pPr>
            <w:r>
              <w:rPr>
                <w:rFonts w:ascii="Times New Roman" w:hAnsi="Times New Roman"/>
                <w:sz w:val="20"/>
              </w:rPr>
              <w:t>response</w:t>
            </w:r>
          </w:p>
        </w:tc>
        <w:tc>
          <w:tcPr>
            <w:tcW w:type="dxa" w:w="1584"/>
            <w:shd w:fill="F8FAFC"/>
          </w:tcPr>
          <w:p>
            <w:pPr>
              <w:spacing w:after="40" w:before="40"/>
            </w:pPr>
            <w:r>
              <w:rPr>
                <w:rFonts w:ascii="Times New Roman" w:hAnsi="Times New Roman"/>
                <w:sz w:val="20"/>
              </w:rPr>
              <w:t>String</w:t>
            </w:r>
          </w:p>
        </w:tc>
        <w:tc>
          <w:tcPr>
            <w:tcW w:type="dxa" w:w="2880"/>
            <w:shd w:fill="F8FAFC"/>
          </w:tcPr>
          <w:p>
            <w:pPr>
              <w:spacing w:after="40" w:before="40"/>
            </w:pPr>
            <w:r>
              <w:rPr>
                <w:rFonts w:ascii="Times New Roman" w:hAnsi="Times New Roman"/>
                <w:sz w:val="20"/>
              </w:rPr>
              <w:t>Text, NOT NULL</w:t>
            </w:r>
          </w:p>
        </w:tc>
        <w:tc>
          <w:tcPr>
            <w:tcW w:type="dxa" w:w="3024"/>
            <w:shd w:fill="F8FAFC"/>
          </w:tcPr>
          <w:p>
            <w:pPr>
              <w:spacing w:after="40" w:before="40"/>
            </w:pPr>
            <w:r>
              <w:rPr>
                <w:rFonts w:ascii="Times New Roman" w:hAnsi="Times New Roman"/>
                <w:sz w:val="20"/>
              </w:rPr>
              <w:t>Câu trả lời do mô hình AI tạo ra</w:t>
            </w:r>
          </w:p>
        </w:tc>
      </w:tr>
      <w:tr>
        <w:tc>
          <w:tcPr>
            <w:tcW w:type="dxa" w:w="1872"/>
            <w:shd w:fill="FFFFFF"/>
          </w:tcPr>
          <w:p>
            <w:pPr>
              <w:spacing w:after="40" w:before="40"/>
            </w:pPr>
            <w:r>
              <w:rPr>
                <w:rFonts w:ascii="Times New Roman" w:hAnsi="Times New Roman"/>
                <w:sz w:val="20"/>
              </w:rPr>
              <w:t>type</w:t>
            </w:r>
          </w:p>
        </w:tc>
        <w:tc>
          <w:tcPr>
            <w:tcW w:type="dxa" w:w="1584"/>
            <w:shd w:fill="FFFFFF"/>
          </w:tcPr>
          <w:p>
            <w:pPr>
              <w:spacing w:after="40" w:before="40"/>
            </w:pPr>
            <w:r>
              <w:rPr>
                <w:rFonts w:ascii="Times New Roman" w:hAnsi="Times New Roman"/>
                <w:sz w:val="20"/>
              </w:rPr>
              <w:t>String</w:t>
            </w:r>
          </w:p>
        </w:tc>
        <w:tc>
          <w:tcPr>
            <w:tcW w:type="dxa" w:w="2880"/>
            <w:shd w:fill="FFFFFF"/>
          </w:tcPr>
          <w:p>
            <w:pPr>
              <w:spacing w:after="40" w:before="40"/>
            </w:pPr>
            <w:r>
              <w:rPr>
                <w:rFonts w:ascii="Times New Roman" w:hAnsi="Times New Roman"/>
                <w:sz w:val="20"/>
              </w:rPr>
              <w:t>Values: RECOMMENDATION, CHAT, FORECAST</w:t>
            </w:r>
          </w:p>
        </w:tc>
        <w:tc>
          <w:tcPr>
            <w:tcW w:type="dxa" w:w="3024"/>
            <w:shd w:fill="FFFFFF"/>
          </w:tcPr>
          <w:p>
            <w:pPr>
              <w:spacing w:after="40" w:before="40"/>
            </w:pPr>
            <w:r>
              <w:rPr>
                <w:rFonts w:ascii="Times New Roman" w:hAnsi="Times New Roman"/>
                <w:sz w:val="20"/>
              </w:rPr>
              <w:t>Phân loại tác vụ nghiệp vụ AI</w:t>
            </w:r>
          </w:p>
        </w:tc>
      </w:tr>
    </w:tbl>
    <w:p>
      <w:pPr>
        <w:keepNext/>
        <w:spacing w:before="160" w:after="60"/>
      </w:pPr>
      <w:r>
        <w:rPr>
          <w:rFonts w:ascii="Times New Roman" w:hAnsi="Times New Roman"/>
          <w:b/>
          <w:color w:val="334155"/>
          <w:sz w:val="23"/>
        </w:rPr>
        <w:t>b) Các phương thức chính của AIService:</w:t>
      </w:r>
    </w:p>
    <w:p>
      <w:pPr>
        <w:keepNext/>
        <w:spacing w:before="160" w:after="60"/>
      </w:pPr>
      <w:r>
        <w:rPr>
          <w:rFonts w:ascii="Times New Roman" w:hAnsi="Times New Roman"/>
          <w:b/>
          <w:color w:val="334155"/>
          <w:sz w:val="23"/>
        </w:rPr>
        <w:t>• Phương thức: chatWithRag(query: String, sessionId: String, userId: String?)</w:t>
      </w:r>
    </w:p>
    <w:p>
      <w:r>
        <w:rPr>
          <w:b/>
        </w:rPr>
        <w:t xml:space="preserve">Mô tả: </w:t>
      </w:r>
      <w:r>
        <w:t>Thực hiện truy xuất thông tin ngữ cảnh sản phẩm từ CSDL (Retrieval) và gửi kèm System Prompt chống ảo giác đến Google Gemini để sinh phản hồi tự nhiên.</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query: String (Câu hỏi người dùng), sessionId: String (Mã phiên), userId: String? (Tùy chọn)</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AIChatResponse: Object chứa message (String), recommendedProducts (List&lt;ProductBrief&gt;)</w:t>
            </w:r>
          </w:p>
        </w:tc>
      </w:tr>
    </w:tbl>
    <w:p>
      <w:pPr>
        <w:spacing w:before="60"/>
      </w:pPr>
      <w:r>
        <w:rPr>
          <w:b/>
        </w:rPr>
        <w:t xml:space="preserve">Luồng xử lý: </w:t>
      </w:r>
      <w:r>
        <w:t>1. Phân tích intent và trích xuất thực thể (ngân sách, loại linh kiện: Laptop, RAM, VGA). 2. Truy vấn top sản phẩm thực tế có giá và tồn kho phù hợp trong PostgreSQL. 3. Đóng gói danh sách sản phẩm vào System Context Prompt. 4. Gọi Google Gemini API với nhiệt độ Temperature = 0.3 (chống hallucination). 5. Lưu vào ai_interactions và trả về câu tư vấn.</w:t>
      </w:r>
    </w:p>
    <w:p>
      <w:pPr>
        <w:spacing w:before="40" w:after="120"/>
      </w:pPr>
      <w:r>
        <w:rPr>
          <w:b/>
        </w:rPr>
        <w:t xml:space="preserve">Điều kiện bắt đầu: </w:t>
      </w:r>
      <w:r>
        <w:t xml:space="preserve">Truy vấn người dùng không rỗng; mô hình Gemini sẵn sàng. | </w:t>
      </w:r>
      <w:r>
        <w:rPr>
          <w:b/>
        </w:rPr>
        <w:t xml:space="preserve">Điều kiện kết thúc: </w:t>
      </w:r>
      <w:r>
        <w:t>Người dùng nhận được câu trả lời chính xác, kèm danh sách thẻ sản phẩm thực tế để nhấn mua ngay.</w:t>
      </w:r>
    </w:p>
    <w:p>
      <w:pPr>
        <w:keepNext/>
        <w:spacing w:before="160" w:after="60"/>
      </w:pPr>
      <w:r>
        <w:rPr>
          <w:rFonts w:ascii="Times New Roman" w:hAnsi="Times New Roman"/>
          <w:b/>
          <w:color w:val="334155"/>
          <w:sz w:val="23"/>
        </w:rPr>
        <w:t>• Phương thức: forecastDemand(timeSeriesData: List&lt;SalesPoint&gt;)</w:t>
      </w:r>
    </w:p>
    <w:p>
      <w:r>
        <w:rPr>
          <w:b/>
        </w:rPr>
        <w:t xml:space="preserve">Mô tả: </w:t>
      </w:r>
      <w:r>
        <w:t>Dự báo doanh thu và số lượng bán hàng 30 ngày tiếp theo dựa trên dữ liệu lịch sử và run-rate tồn kho.</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2592"/>
            <w:shd w:fill="0D9488"/>
          </w:tcPr>
          <w:p>
            <w:pPr>
              <w:spacing w:after="40" w:before="40"/>
            </w:pPr>
            <w:r>
              <w:rPr>
                <w:rFonts w:ascii="Times New Roman" w:hAnsi="Times New Roman"/>
                <w:b/>
                <w:color w:val="FFFFFF"/>
                <w:sz w:val="21"/>
              </w:rPr>
              <w:t>Tiêu chí</w:t>
            </w:r>
          </w:p>
        </w:tc>
        <w:tc>
          <w:tcPr>
            <w:tcW w:type="dxa" w:w="6768"/>
            <w:shd w:fill="0D9488"/>
          </w:tcPr>
          <w:p>
            <w:pPr>
              <w:spacing w:after="40" w:before="40"/>
            </w:pPr>
            <w:r>
              <w:rPr>
                <w:rFonts w:ascii="Times New Roman" w:hAnsi="Times New Roman"/>
                <w:b/>
                <w:color w:val="FFFFFF"/>
                <w:sz w:val="21"/>
              </w:rPr>
              <w:t>Đặc tả kỹ thuật</w:t>
            </w:r>
          </w:p>
        </w:tc>
      </w:tr>
      <w:tr>
        <w:tc>
          <w:tcPr>
            <w:tcW w:type="dxa" w:w="2592"/>
            <w:shd w:fill="F8FAFC"/>
          </w:tcPr>
          <w:p>
            <w:pPr>
              <w:spacing w:after="40" w:before="40"/>
            </w:pPr>
            <w:r>
              <w:rPr>
                <w:rFonts w:ascii="Times New Roman" w:hAnsi="Times New Roman"/>
                <w:sz w:val="20"/>
              </w:rPr>
              <w:t>Tham số đầu vào</w:t>
            </w:r>
          </w:p>
        </w:tc>
        <w:tc>
          <w:tcPr>
            <w:tcW w:type="dxa" w:w="6768"/>
            <w:shd w:fill="F8FAFC"/>
          </w:tcPr>
          <w:p>
            <w:pPr>
              <w:spacing w:after="40" w:before="40"/>
            </w:pPr>
            <w:r>
              <w:rPr>
                <w:rFonts w:ascii="Times New Roman" w:hAnsi="Times New Roman"/>
                <w:sz w:val="20"/>
              </w:rPr>
              <w:t>timeSeriesData: Danh sách các điểm dữ liệu doanh số theo ngày (Date, Revenue, UnitsSold)</w:t>
            </w:r>
          </w:p>
        </w:tc>
      </w:tr>
      <w:tr>
        <w:tc>
          <w:tcPr>
            <w:tcW w:type="dxa" w:w="2592"/>
            <w:shd w:fill="FFFFFF"/>
          </w:tcPr>
          <w:p>
            <w:pPr>
              <w:spacing w:after="40" w:before="40"/>
            </w:pPr>
            <w:r>
              <w:rPr>
                <w:rFonts w:ascii="Times New Roman" w:hAnsi="Times New Roman"/>
                <w:sz w:val="20"/>
              </w:rPr>
              <w:t>Kết quả đầu ra</w:t>
            </w:r>
          </w:p>
        </w:tc>
        <w:tc>
          <w:tcPr>
            <w:tcW w:type="dxa" w:w="6768"/>
            <w:shd w:fill="FFFFFF"/>
          </w:tcPr>
          <w:p>
            <w:pPr>
              <w:spacing w:after="40" w:before="40"/>
            </w:pPr>
            <w:r>
              <w:rPr>
                <w:rFonts w:ascii="Times New Roman" w:hAnsi="Times New Roman"/>
                <w:sz w:val="20"/>
              </w:rPr>
              <w:t>ForecastReport: Object chứa predictedRevenue (Float), trend (UP/DOWN), lowStockAlerts (List)</w:t>
            </w:r>
          </w:p>
        </w:tc>
      </w:tr>
    </w:tbl>
    <w:p>
      <w:pPr>
        <w:spacing w:before="60"/>
      </w:pPr>
      <w:r>
        <w:rPr>
          <w:b/>
        </w:rPr>
        <w:t xml:space="preserve">Luồng xử lý: </w:t>
      </w:r>
      <w:r>
        <w:t>1. Gom dữ liệu đơn hàng thành công trong 90 ngày gần nhất theo ngày. 2. Tính toán Run-rate (Tốc độ tiêu thụ trung bình/ngày) cho từng sản phẩm. 3. Dự phóng số lượng bán và ngày dự kiến hết hàng (Stockout Date). 4. Đề xuất số lượng đặt hàng tối ưu (Reorder Quantity).</w:t>
      </w:r>
    </w:p>
    <w:p>
      <w:pPr>
        <w:spacing w:before="40" w:after="120"/>
      </w:pPr>
      <w:r>
        <w:rPr>
          <w:b/>
        </w:rPr>
        <w:t xml:space="preserve">Điều kiện bắt đầu: </w:t>
      </w:r>
      <w:r>
        <w:t xml:space="preserve">Hệ thống có ít nhất 14 ngày dữ liệu đơn hàng lịch sử. | </w:t>
      </w:r>
      <w:r>
        <w:rPr>
          <w:b/>
        </w:rPr>
        <w:t xml:space="preserve">Điều kiện kết thúc: </w:t>
      </w:r>
      <w:r>
        <w:t>Cung cấp bảng biểu đồ dự báo và danh sách cảnh báo nhập hàng cho Quản trị viên.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E29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