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40"/>
      </w:pPr>
      <w:r>
        <w:rPr>
          <w:rFonts w:ascii="Segoe UI" w:cs="Segoe UI" w:eastAsia="Segoe UI" w:hAnsi="Segoe UI"/>
          <w:b/>
          <w:bCs/>
          <w:color w:val="4A32B8"/>
          <w:sz w:val="19"/>
          <w:szCs w:val="19"/>
        </w:rPr>
        <w:t xml:space="preserve">TÀI LIỆU KỸ THUẬT</w:t>
      </w:r>
    </w:p>
    <w:p>
      <w:pPr>
        <w:spacing w:after="160"/>
      </w:pPr>
      <w:r>
        <w:rPr>
          <w:rFonts w:ascii="Segoe UI" w:cs="Segoe UI" w:eastAsia="Segoe UI" w:hAnsi="Segoe UI"/>
          <w:b/>
          <w:bCs/>
          <w:color w:val="1B1A23"/>
          <w:sz w:val="52"/>
          <w:szCs w:val="52"/>
        </w:rPr>
        <w:t xml:space="preserve">EDU-DOCBOT</w:t>
      </w:r>
    </w:p>
    <w:p>
      <w:pPr>
        <w:spacing w:after="420" w:line="340"/>
      </w:pPr>
      <w:r>
        <w:rPr>
          <w:rFonts w:ascii="Segoe UI" w:cs="Segoe UI" w:eastAsia="Segoe UI" w:hAnsi="Segoe UI"/>
          <w:color w:val="5F5E6E"/>
          <w:sz w:val="25"/>
          <w:szCs w:val="25"/>
        </w:rPr>
        <w:t xml:space="preserve">Kiến trúc hệ thống và các tầng pipeline của nền tảng trợ lý ảo tra cứu tài liệu học tập</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806"/>
        <w:gridCol w:w="6548"/>
      </w:tblGrid>
      <w:tr>
        <w:trPr>
          <w:tblHeader/>
        </w:trPr>
        <w:tc>
          <w:tcPr>
            <w:tcW w:type="dxa" w:w="280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Mục</w:t>
            </w:r>
          </w:p>
        </w:tc>
        <w:tc>
          <w:tcPr>
            <w:tcW w:type="dxa" w:w="6548"/>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Nội dung</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Phiên bản</w:t>
            </w:r>
          </w:p>
        </w:tc>
        <w:tc>
          <w:tcPr>
            <w:tcW w:type="dxa" w:w="6548"/>
            <w:tcMar>
              <w:top w:type="dxa" w:w="90"/>
              <w:left w:type="dxa" w:w="130"/>
              <w:bottom w:type="dxa" w:w="90"/>
              <w:right w:type="dxa" w:w="130"/>
            </w:tcMar>
          </w:tcPr>
          <w:p>
            <w:pPr>
              <w:spacing w:after="0" w:line="260"/>
            </w:pPr>
            <w:r>
              <w:rPr>
                <w:rFonts w:ascii="Segoe UI" w:cs="Segoe UI" w:eastAsia="Segoe UI" w:hAnsi="Segoe UI"/>
                <w:color w:val="1B1A23"/>
                <w:sz w:val="20"/>
                <w:szCs w:val="20"/>
              </w:rPr>
              <w:t>v3.2 — truy hồi có bối cảnh cho từng đoạn nội dung</w:t>
            </w:r>
          </w:p>
        </w:tc>
      </w:tr>
      <w:tr>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Ngày cập nhật</w:t>
            </w:r>
          </w:p>
        </w:tc>
        <w:tc>
          <w:tcPr>
            <w:tcW w:type="dxa" w:w="654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18/08/2026</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Phạm vi</w:t>
            </w:r>
          </w:p>
        </w:tc>
        <w:tc>
          <w:tcPr>
            <w:tcW w:type="dxa" w:w="654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Kiến trúc, mô hình dữ liệu, pipeline nạp liệu, pipeline truy vấn, bảo mật, triển khai</w:t>
            </w:r>
          </w:p>
        </w:tc>
      </w:tr>
      <w:tr>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Cơ sở dữ liệu</w:t>
            </w:r>
          </w:p>
        </w:tc>
        <w:tc>
          <w:tcPr>
            <w:tcW w:type="dxa" w:w="654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Google Cloud SQL for MySQL 8.4</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Mô hình ngôn ngữ</w:t>
            </w:r>
          </w:p>
        </w:tc>
        <w:tc>
          <w:tcPr>
            <w:tcW w:type="dxa" w:w="654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Gemini Flash-Lite (sinh) · gemini-embedding-001 (vector 768 chiều)</w:t>
            </w:r>
          </w:p>
        </w:tc>
      </w:tr>
    </w:tbl>
    <w:p>
      <w:r>
        <w:br w:type="page"/>
      </w:r>
    </w:p>
    <w:p>
      <w:pPr>
        <w:pStyle w:val="Heading1"/>
        <w:spacing w:after="160" w:before="360"/>
      </w:pPr>
      <w:r>
        <w:rPr>
          <w:rFonts w:ascii="Segoe UI" w:cs="Segoe UI" w:eastAsia="Segoe UI" w:hAnsi="Segoe UI"/>
          <w:b/>
          <w:bCs/>
          <w:color w:val="1B1A23"/>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Segoe UI" w:cs="Segoe UI" w:eastAsia="Segoe UI" w:hAnsi="Segoe UI"/>
          <w:b/>
          <w:bCs/>
          <w:color w:val="1B1A23"/>
          <w:sz w:val="30"/>
          <w:szCs w:val="30"/>
        </w:rPr>
        <w:t xml:space="preserve">1. Hệ thống giải quyết bài toán gì</w:t>
      </w:r>
    </w:p>
    <w:p>
      <w:pPr>
        <w:spacing w:after="120" w:line="300"/>
      </w:pPr>
      <w:r>
        <w:rPr>
          <w:rFonts w:ascii="Segoe UI" w:cs="Segoe UI" w:eastAsia="Segoe UI" w:hAnsi="Segoe UI"/>
          <w:color w:val="1B1A23"/>
          <w:sz w:val="22"/>
          <w:szCs w:val="22"/>
        </w:rPr>
        <w:t xml:space="preserve">EDU-DOCBOT là nền tảng trợ lý ảo tiếng Việt cho trường đại học. Một lần cài đặt phục vụ được nhiều trợ lý khác nhau — trợ lý tra cứu tài liệu học tập, trợ lý tư vấn tuyển sinh, trợ lý hỗ trợ sinh viên — mỗi trợ lý có kho tài liệu riêng, giọng nói riêng và phạm vi trả lời riêng.</w:t>
      </w:r>
    </w:p>
    <w:p>
      <w:pPr>
        <w:spacing w:after="120" w:line="300"/>
      </w:pPr>
      <w:r>
        <w:rPr>
          <w:rFonts w:ascii="Segoe UI" w:cs="Segoe UI" w:eastAsia="Segoe UI" w:hAnsi="Segoe UI"/>
          <w:color w:val="1B1A23"/>
          <w:sz w:val="22"/>
          <w:szCs w:val="22"/>
        </w:rPr>
        <w:t xml:space="preserve">Hai yêu cầu chi phối toàn bộ thiết kế:</w:t>
      </w:r>
    </w:p>
    <w:p>
      <w:pPr>
        <w:pStyle w:val="ListParagraph"/>
        <w:numPr>
          <w:ilvl w:val="0"/>
          <w:numId w:val="2"/>
        </w:numPr>
        <w:spacing w:after="80" w:line="300"/>
      </w:pPr>
      <w:r>
        <w:rPr>
          <w:rFonts w:ascii="Segoe UI" w:cs="Segoe UI" w:eastAsia="Segoe UI" w:hAnsi="Segoe UI"/>
          <w:b/>
          <w:bCs/>
          <w:sz w:val="22"/>
          <w:szCs w:val="22"/>
        </w:rPr>
        <w:t xml:space="preserve">Mọi câu trả lời về nội dung đều phải dẫn nguồn kèm số trang. </w:t>
      </w:r>
      <w:r>
        <w:rPr>
          <w:rFonts w:ascii="Segoe UI" w:cs="Segoe UI" w:eastAsia="Segoe UI" w:hAnsi="Segoe UI"/>
          <w:sz w:val="22"/>
          <w:szCs w:val="22"/>
        </w:rPr>
        <w:t xml:space="preserve">Không tìm thấy thì nói thẳng là không thấy, tuyệt đối không suy diễn.</w:t>
      </w:r>
    </w:p>
    <w:p>
      <w:pPr>
        <w:pStyle w:val="ListParagraph"/>
        <w:numPr>
          <w:ilvl w:val="0"/>
          <w:numId w:val="2"/>
        </w:numPr>
        <w:spacing w:after="80" w:line="300"/>
      </w:pPr>
      <w:r>
        <w:rPr>
          <w:rFonts w:ascii="Segoe UI" w:cs="Segoe UI" w:eastAsia="Segoe UI" w:hAnsi="Segoe UI"/>
          <w:b/>
          <w:bCs/>
          <w:sz w:val="22"/>
          <w:szCs w:val="22"/>
        </w:rPr>
        <w:t xml:space="preserve">Chi phí token phải tối thiểu. </w:t>
      </w:r>
      <w:r>
        <w:rPr>
          <w:rFonts w:ascii="Segoe UI" w:cs="Segoe UI" w:eastAsia="Segoe UI" w:hAnsi="Segoe UI"/>
          <w:sz w:val="22"/>
          <w:szCs w:val="22"/>
        </w:rPr>
        <w:t xml:space="preserve">Mục tiêu dưới 15 USD/tháng cho 50.000 truy vấn. Phần lớn quyết định kiến trúc trong tài liệu này phục vụ ràng buộc đó.</w:t>
      </w:r>
    </w:p>
    <w:p>
      <w:pPr>
        <w:pStyle w:val="Heading2"/>
        <w:spacing w:after="120" w:before="280"/>
      </w:pPr>
      <w:r>
        <w:rPr>
          <w:rFonts w:ascii="Segoe UI" w:cs="Segoe UI" w:eastAsia="Segoe UI" w:hAnsi="Segoe UI"/>
          <w:b/>
          <w:bCs/>
          <w:color w:val="4A32B8"/>
          <w:sz w:val="25"/>
          <w:szCs w:val="25"/>
        </w:rPr>
        <w:t xml:space="preserve">1.1. Ngoài phạm vi</w:t>
      </w:r>
    </w:p>
    <w:p>
      <w:pPr>
        <w:spacing w:after="120" w:line="300"/>
      </w:pPr>
      <w:r>
        <w:rPr>
          <w:rFonts w:ascii="Segoe UI" w:cs="Segoe UI" w:eastAsia="Segoe UI" w:hAnsi="Segoe UI"/>
          <w:color w:val="1B1A23"/>
          <w:sz w:val="22"/>
          <w:szCs w:val="22"/>
        </w:rPr>
        <w:t xml:space="preserve">Hệ thống không tra điểm cá nhân, không xử lý học phí hay thời khóa biểu của từng sinh viên, không giải bài tập hộ, không viết tiểu luận hộ, không hỗ trợ giọng nói và không phục vụ ngôn ngữ ngoài Việt–Anh.</w:t>
      </w:r>
    </w:p>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Lưu ý: </w:t>
      </w:r>
      <w:r>
        <w:rPr>
          <w:rFonts w:ascii="Segoe UI" w:cs="Segoe UI" w:eastAsia="Segoe UI" w:hAnsi="Segoe UI"/>
          <w:color w:val="4A3A1E"/>
          <w:sz w:val="21"/>
          <w:szCs w:val="21"/>
        </w:rPr>
        <w:t xml:space="preserve">Một số chủ đề như học phí là "ngoài phạm vi" với trợ lý này nhưng lại là việc chính của trợ lý khác. Vì thế danh sách chặn theo chủ đề được lưu trên từng trợ lý (dữ liệu), không viết cứng trong mã.</w:t>
      </w:r>
    </w:p>
    <w:p>
      <w:pPr>
        <w:pStyle w:val="Heading1"/>
        <w:spacing w:after="160" w:before="360"/>
      </w:pPr>
      <w:r>
        <w:rPr>
          <w:rFonts w:ascii="Segoe UI" w:cs="Segoe UI" w:eastAsia="Segoe UI" w:hAnsi="Segoe UI"/>
          <w:b/>
          <w:bCs/>
          <w:color w:val="1B1A23"/>
          <w:sz w:val="30"/>
          <w:szCs w:val="30"/>
        </w:rPr>
        <w:t xml:space="preserve">2. Kiến trúc tổng thể</w:t>
      </w:r>
    </w:p>
    <w:p>
      <w:pPr>
        <w:spacing w:after="120" w:line="300"/>
      </w:pPr>
      <w:r>
        <w:rPr>
          <w:rFonts w:ascii="Segoe UI" w:cs="Segoe UI" w:eastAsia="Segoe UI" w:hAnsi="Segoe UI"/>
          <w:color w:val="1B1A23"/>
          <w:sz w:val="22"/>
          <w:szCs w:val="22"/>
        </w:rPr>
        <w:t xml:space="preserve">Hệ thống chia làm bốn lớp, mỗi lớp có một trách nhiệm duy nhất:</w:t>
      </w:r>
    </w:p>
    <w:p>
      <w:pPr>
        <w:pBdr>
          <w:top w:val="single" w:color="D9D7E3" w:sz="1"/>
          <w:bottom w:val="single" w:color="D9D7E3" w:sz="1"/>
          <w:left w:val="single" w:color="4A32B8" w:sz="8"/>
          <w:right w:val="single" w:color="D9D7E3" w:sz="1"/>
        </w:pBdr>
        <w:shd w:fill="F4F3F8" w:val="clear"/>
        <w:spacing w:after="60" w:before="60" w:line="240"/>
      </w:pP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LỚP GIAO DIỆN                                                │</w:t>
      </w:r>
      <w:r>
        <w:br/>
      </w:r>
      <w:r>
        <w:rPr>
          <w:rFonts w:ascii="Consolas" w:cs="Consolas" w:eastAsia="Consolas" w:hAnsi="Consolas"/>
          <w:color w:val="2A2833"/>
          <w:sz w:val="17"/>
          <w:szCs w:val="17"/>
        </w:rPr>
        <w:t xml:space="preserve">│  Widget chat nổi (nhiều bot cạnh nhau) · Trang quản trị       │</w:t>
      </w:r>
      <w:r>
        <w:br/>
      </w:r>
      <w:r>
        <w:rPr>
          <w:rFonts w:ascii="Consolas" w:cs="Consolas" w:eastAsia="Consolas" w:hAnsi="Consolas"/>
          <w:color w:val="2A2833"/>
          <w:sz w:val="17"/>
          <w:szCs w:val="17"/>
        </w:rPr>
        <w:t xml:space="preserve">│  Dựng hoàn toàn từ /api/v1/assistants — không khai bot trong mã│</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 HTTP + SSE</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LỚP ỨNG DỤNG (FastAPI)                                       │</w:t>
      </w:r>
      <w:r>
        <w:br/>
      </w:r>
      <w:r>
        <w:rPr>
          <w:rFonts w:ascii="Consolas" w:cs="Consolas" w:eastAsia="Consolas" w:hAnsi="Consolas"/>
          <w:color w:val="2A2833"/>
          <w:sz w:val="17"/>
          <w:szCs w:val="17"/>
        </w:rPr>
        <w:t xml:space="preserve">│  Persona → Router 2 tầng → Nhánh xử lý → Hậu kiểm trích dẫn   │</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LỚP DỮ LIỆU (Cloud SQL for MySQL 8.4)                        │</w:t>
      </w:r>
      <w:r>
        <w:br/>
      </w:r>
      <w:r>
        <w:rPr>
          <w:rFonts w:ascii="Consolas" w:cs="Consolas" w:eastAsia="Consolas" w:hAnsi="Consolas"/>
          <w:color w:val="2A2833"/>
          <w:sz w:val="17"/>
          <w:szCs w:val="17"/>
        </w:rPr>
        <w:t xml:space="preserve">│  Quan hệ + FULLTEXT tiếng Việt + VECTOR(768) trong MỘT CSDL   │</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w:t>
      </w:r>
      <w:r>
        <w:br/>
      </w:r>
      <w:r>
        <w:rPr>
          <w:rFonts w:ascii="Consolas" w:cs="Consolas" w:eastAsia="Consolas" w:hAnsi="Consolas"/>
          <w:color w:val="2A2833"/>
          <w:sz w:val="17"/>
          <w:szCs w:val="17"/>
        </w:rPr>
        <w:t xml:space="preserve">│  LỚP MÔ HÌNH (Vertex AI / Gemini)                             │</w:t>
      </w:r>
      <w:r>
        <w:br/>
      </w:r>
      <w:r>
        <w:rPr>
          <w:rFonts w:ascii="Consolas" w:cs="Consolas" w:eastAsia="Consolas" w:hAnsi="Consolas"/>
          <w:color w:val="2A2833"/>
          <w:sz w:val="17"/>
          <w:szCs w:val="17"/>
        </w:rPr>
        <w:t xml:space="preserve">│  Router · Sinh trả lời · Embedding · OCR vision               │</w:t>
      </w:r>
      <w:r>
        <w:br/>
      </w:r>
      <w:r>
        <w:rPr>
          <w:rFonts w:ascii="Consolas" w:cs="Consolas" w:eastAsia="Consolas" w:hAnsi="Consolas"/>
          <w:color w:val="2A2833"/>
          <w:sz w:val="17"/>
          <w:szCs w:val="17"/>
        </w:rPr>
        <w:t xml:space="preserve">└──────────────────────────────────────────────────────────────┘</w:t>
      </w:r>
    </w:p>
    <w:p>
      <w:pPr>
        <w:pStyle w:val="Heading2"/>
        <w:spacing w:after="120" w:before="280"/>
      </w:pPr>
      <w:r>
        <w:rPr>
          <w:rFonts w:ascii="Segoe UI" w:cs="Segoe UI" w:eastAsia="Segoe UI" w:hAnsi="Segoe UI"/>
          <w:b/>
          <w:bCs/>
          <w:color w:val="4A32B8"/>
          <w:sz w:val="25"/>
          <w:szCs w:val="25"/>
        </w:rPr>
        <w:t xml:space="preserve">2.1. Vì sao một cơ sở dữ liệu duy nhất</w:t>
      </w:r>
    </w:p>
    <w:p>
      <w:pPr>
        <w:spacing w:after="120" w:line="300"/>
      </w:pPr>
      <w:r>
        <w:rPr>
          <w:rFonts w:ascii="Segoe UI" w:cs="Segoe UI" w:eastAsia="Segoe UI" w:hAnsi="Segoe UI"/>
          <w:color w:val="1B1A23"/>
          <w:sz w:val="22"/>
          <w:szCs w:val="22"/>
        </w:rPr>
        <w:t xml:space="preserve">MySQL 8.4 hỗ trợ vector search ở mức GA, nên quan hệ, tìm kiếm toàn văn và tìm kiếm ngữ nghĩa nằm chung một nơi. Hệ quả trực tiếp: điều kiện phân quyền viết được ngay trong mệnh đề WHERE của câu truy vấn vector. Nếu tách vector sang một dịch vụ riêng thì phải lọc quyền sau khi truy hồi — chậm hơn và dễ rò rỉ hơn.</w:t>
      </w:r>
    </w:p>
    <w:p>
      <w:pPr>
        <w:spacing w:after="120" w:line="300"/>
      </w:pPr>
      <w:r>
        <w:rPr>
          <w:rFonts w:ascii="Segoe UI" w:cs="Segoe UI" w:eastAsia="Segoe UI" w:hAnsi="Segoe UI"/>
          <w:color w:val="1B1A23"/>
          <w:sz w:val="22"/>
          <w:szCs w:val="22"/>
        </w:rPr>
        <w:t xml:space="preserve">Cùng lý do đó, hệ thống dùng exact KNN bằng cosine_distance() thay vì index ANN. Index ANN của Cloud SQL không đi kèm mệnh đề lọc tùy ý, mà lọc quyền là ràng buộc cứng. Corpus vượt khoảng 10.000 chunk mới cần cân nhắc đổi.</w:t>
      </w:r>
    </w:p>
    <w:p>
      <w:pPr>
        <w:pStyle w:val="Heading2"/>
        <w:spacing w:after="120" w:before="280"/>
      </w:pPr>
      <w:r>
        <w:rPr>
          <w:rFonts w:ascii="Segoe UI" w:cs="Segoe UI" w:eastAsia="Segoe UI" w:hAnsi="Segoe UI"/>
          <w:b/>
          <w:bCs/>
          <w:color w:val="4A32B8"/>
          <w:sz w:val="25"/>
          <w:szCs w:val="25"/>
        </w:rPr>
        <w:t xml:space="preserve">2.2. Thành phần triển khai</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058"/>
        <w:gridCol w:w="3180"/>
        <w:gridCol w:w="4116"/>
      </w:tblGrid>
      <w:tr>
        <w:trPr>
          <w:tblHeader/>
        </w:trPr>
        <w:tc>
          <w:tcPr>
            <w:tcW w:type="dxa" w:w="2058"/>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Thành phần</w:t>
            </w:r>
          </w:p>
        </w:tc>
        <w:tc>
          <w:tcPr>
            <w:tcW w:type="dxa" w:w="3180"/>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Công nghệ</w:t>
            </w:r>
          </w:p>
        </w:tc>
        <w:tc>
          <w:tcPr>
            <w:tcW w:type="dxa" w:w="411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Ghi chú</w:t>
            </w:r>
          </w:p>
        </w:tc>
      </w:tr>
      <w:tr>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Cơ sở dữ liệu</w:t>
            </w:r>
          </w:p>
        </w:tc>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Cloud SQL for MySQL 8.4</w:t>
            </w:r>
          </w:p>
        </w:tc>
        <w:tc>
          <w:tcPr>
            <w:tcW w:type="dxa" w:w="411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Quan hệ + FULLTEXT + VECTOR(768)</w:t>
            </w:r>
          </w:p>
        </w:tc>
      </w:tr>
      <w:tr>
        <w:tc>
          <w:tcPr>
            <w:tcW w:type="dxa" w:w="205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Backend</w:t>
            </w:r>
          </w:p>
        </w:tc>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Python 3.12 + FastAPI, chạy bằng systemd</w:t>
            </w:r>
          </w:p>
        </w:tc>
        <w:tc>
          <w:tcPr>
            <w:tcW w:type="dxa" w:w="411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SSE cho luồng chat</w:t>
            </w:r>
          </w:p>
        </w:tc>
      </w:tr>
      <w:tr>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Web server</w:t>
            </w:r>
          </w:p>
        </w:tc>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nginx</w:t>
            </w:r>
          </w:p>
        </w:tc>
        <w:tc>
          <w:tcPr>
            <w:tcW w:type="dxa" w:w="411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TLS, phục vụ file qua X-Accel-Redirect</w:t>
            </w:r>
          </w:p>
        </w:tc>
      </w:tr>
      <w:tr>
        <w:tc>
          <w:tcPr>
            <w:tcW w:type="dxa" w:w="205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Sinh trả lời</w:t>
            </w:r>
          </w:p>
        </w:tc>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Gemini Flash-Lite</w:t>
            </w:r>
          </w:p>
        </w:tc>
        <w:tc>
          <w:tcPr>
            <w:tcW w:type="dxa" w:w="411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temperature 0.35 · tối đa 800 token · thinking tắt</w:t>
            </w:r>
          </w:p>
        </w:tc>
      </w:tr>
      <w:tr>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Embedding</w:t>
            </w:r>
          </w:p>
        </w:tc>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gemini-embedding-001, 768 chiều</w:t>
            </w:r>
          </w:p>
        </w:tc>
        <w:tc>
          <w:tcPr>
            <w:tcW w:type="dxa" w:w="411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Chuẩn hóa L2, gộp 100 chunk mỗi lần gọi</w:t>
            </w:r>
          </w:p>
        </w:tc>
      </w:tr>
      <w:tr>
        <w:tc>
          <w:tcPr>
            <w:tcW w:type="dxa" w:w="205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Xếp hạng lại</w:t>
            </w:r>
          </w:p>
        </w:tc>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Xếp theo bối cảnh (mặc định) · bge-reranker-v2-m3 (tùy chọn)</w:t>
            </w:r>
          </w:p>
        </w:tc>
        <w:tc>
          <w:tcPr>
            <w:tcW w:type="dxa" w:w="411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Lớp mặc định không tốn token và không cần tải mô hình; bge-reranker bật thêm trên máy chủ có RAM 4 GB</w:t>
            </w:r>
          </w:p>
        </w:tc>
      </w:tr>
      <w:tr>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Frontend</w:t>
            </w:r>
          </w:p>
        </w:tc>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HTML/CSS/JS tĩnh</w:t>
            </w:r>
          </w:p>
        </w:tc>
        <w:tc>
          <w:tcPr>
            <w:tcW w:type="dxa" w:w="411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nginx phục vụ thẳng, không có tiến trình Node</w:t>
            </w:r>
          </w:p>
        </w:tc>
      </w:tr>
      <w:tr>
        <w:tc>
          <w:tcPr>
            <w:tcW w:type="dxa" w:w="205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Cache &amp; quota</w:t>
            </w:r>
          </w:p>
        </w:tc>
        <w:tc>
          <w:tcPr>
            <w:tcW w:type="dxa" w:w="3180"/>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Bảng trong MySQL</w:t>
            </w:r>
          </w:p>
        </w:tc>
        <w:tc>
          <w:tcPr>
            <w:tcW w:type="dxa" w:w="411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dùng Redis</w:t>
            </w:r>
          </w:p>
        </w:tc>
      </w:tr>
      <w:tr>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Nạp tài liệu định kỳ</w:t>
            </w:r>
          </w:p>
        </w:tc>
        <w:tc>
          <w:tcPr>
            <w:tcW w:type="dxa" w:w="3180"/>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systemd timer</w:t>
            </w:r>
          </w:p>
        </w:tc>
        <w:tc>
          <w:tcPr>
            <w:tcW w:type="dxa" w:w="411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dùng Celery</w:t>
            </w:r>
          </w:p>
        </w:tc>
      </w:tr>
    </w:tbl>
    <w:p>
      <w:r>
        <w:br w:type="page"/>
      </w:r>
    </w:p>
    <w:p>
      <w:pPr>
        <w:pStyle w:val="Heading1"/>
        <w:spacing w:after="160" w:before="360"/>
      </w:pPr>
      <w:r>
        <w:rPr>
          <w:rFonts w:ascii="Segoe UI" w:cs="Segoe UI" w:eastAsia="Segoe UI" w:hAnsi="Segoe UI"/>
          <w:b/>
          <w:bCs/>
          <w:color w:val="1B1A23"/>
          <w:sz w:val="30"/>
          <w:szCs w:val="30"/>
        </w:rPr>
        <w:t xml:space="preserve">3. Mô hình dữ liệu</w:t>
      </w:r>
    </w:p>
    <w:p>
      <w:pPr>
        <w:spacing w:after="120" w:line="300"/>
      </w:pPr>
      <w:r>
        <w:rPr>
          <w:rFonts w:ascii="Segoe UI" w:cs="Segoe UI" w:eastAsia="Segoe UI" w:hAnsi="Segoe UI"/>
          <w:color w:val="1B1A23"/>
          <w:sz w:val="22"/>
          <w:szCs w:val="22"/>
        </w:rPr>
        <w:t xml:space="preserve">Cơ sở dữ liệu edu_docbot, bảng mã utf8mb4_unicode_ci, toàn bộ dùng InnoDB.</w:t>
      </w:r>
    </w:p>
    <w:p>
      <w:pPr>
        <w:pStyle w:val="Heading2"/>
        <w:spacing w:after="120" w:before="280"/>
      </w:pPr>
      <w:r>
        <w:rPr>
          <w:rFonts w:ascii="Segoe UI" w:cs="Segoe UI" w:eastAsia="Segoe UI" w:hAnsi="Segoe UI"/>
          <w:b/>
          <w:bCs/>
          <w:color w:val="4A32B8"/>
          <w:sz w:val="25"/>
          <w:szCs w:val="25"/>
        </w:rPr>
        <w:t xml:space="preserve">3.1. Nhóm bảng danh mục và tài liệu</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432"/>
        <w:gridCol w:w="6922"/>
      </w:tblGrid>
      <w:tr>
        <w:trPr>
          <w:tblHeader/>
        </w:trPr>
        <w:tc>
          <w:tcPr>
            <w:tcW w:type="dxa" w:w="243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Bảng</w:t>
            </w:r>
          </w:p>
        </w:tc>
        <w:tc>
          <w:tcPr>
            <w:tcW w:type="dxa" w:w="692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Vai trò</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faculties</w:t>
            </w:r>
          </w:p>
        </w:tc>
        <w:tc>
          <w:tcPr>
            <w:tcW w:type="dxa" w:w="69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Khoa, bộ môn</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courses</w:t>
            </w:r>
          </w:p>
        </w:tc>
        <w:tc>
          <w:tcPr>
            <w:tcW w:type="dxa" w:w="69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Môn học. Có cột code_norm, name_norm (bỏ dấu) kèm FULLTEXT</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course_aliases</w:t>
            </w:r>
          </w:p>
        </w:tc>
        <w:tc>
          <w:tcPr>
            <w:tcW w:type="dxa" w:w="69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Tên gọi tắt sinh viên hay dùng: gt1, xstk…</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course_offerings</w:t>
            </w:r>
          </w:p>
        </w:tc>
        <w:tc>
          <w:tcPr>
            <w:tcW w:type="dxa" w:w="69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Lớp học phần theo học kỳ, mã dạng 20261 = HK1 năm 2026-2027</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documents</w:t>
            </w:r>
          </w:p>
        </w:tc>
        <w:tc>
          <w:tcPr>
            <w:tcW w:type="dxa" w:w="69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Tài liệu: type, access, status, checksum SHA-256 chống trùng, file_path</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document_chunks</w:t>
            </w:r>
          </w:p>
        </w:tc>
        <w:tc>
          <w:tcPr>
            <w:tcW w:type="dxa" w:w="69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Đoạn nội dung: content, content_norm, heading_path, page_from/to, embedding VECTOR(768)</w:t>
            </w:r>
          </w:p>
        </w:tc>
      </w:tr>
    </w:tbl>
    <w:p>
      <w:pPr>
        <w:pStyle w:val="Heading2"/>
        <w:spacing w:after="120" w:before="280"/>
      </w:pPr>
      <w:r>
        <w:rPr>
          <w:rFonts w:ascii="Segoe UI" w:cs="Segoe UI" w:eastAsia="Segoe UI" w:hAnsi="Segoe UI"/>
          <w:b/>
          <w:bCs/>
          <w:color w:val="4A32B8"/>
          <w:sz w:val="25"/>
          <w:szCs w:val="25"/>
        </w:rPr>
        <w:t xml:space="preserve">3.2. Nhóm bảng trợ lý ảo</w:t>
      </w:r>
    </w:p>
    <w:p>
      <w:pPr>
        <w:spacing w:after="120" w:line="300"/>
      </w:pPr>
      <w:r>
        <w:rPr>
          <w:rFonts w:ascii="Segoe UI" w:cs="Segoe UI" w:eastAsia="Segoe UI" w:hAnsi="Segoe UI"/>
          <w:color w:val="1B1A23"/>
          <w:sz w:val="22"/>
          <w:szCs w:val="22"/>
        </w:rPr>
        <w:t xml:space="preserve">Đây là phần làm nên tính đa trợ lý. Mỗi trợ lý là một bản ghi; thêm trợ lý mới không cần sửa mã và không cần triển khai lại.</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432"/>
        <w:gridCol w:w="1871"/>
        <w:gridCol w:w="5051"/>
      </w:tblGrid>
      <w:tr>
        <w:trPr>
          <w:tblHeader/>
        </w:trPr>
        <w:tc>
          <w:tcPr>
            <w:tcW w:type="dxa" w:w="243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Cột</w:t>
            </w:r>
          </w:p>
        </w:tc>
        <w:tc>
          <w:tcPr>
            <w:tcW w:type="dxa" w:w="1871"/>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Kiểu</w:t>
            </w:r>
          </w:p>
        </w:tc>
        <w:tc>
          <w:tcPr>
            <w:tcW w:type="dxa" w:w="5051"/>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Ý nghĩa</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slug</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VARCHAR(64) UNIQUE</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Mã định danh, frontend gửi kèm mọi câu hỏi</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name, tagline</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VARCHAR</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Tên và dòng phụ hiển thị trên popup</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corpus_label</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VARCHAR(120)</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Tên gọi kho tài liệu, ghép thẳng vào câu trả lời</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offer</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VARCHAR(400)</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Câu mời đi tiếp, kết mọi câu trả lời tĩnh</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doc_types</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Khoanh vùng theo loại tài liệu. Rỗng = mọi loại</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blocked_topics</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Chủ đề trợ lý này không nhận, dạng chuỗi bỏ dấu</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replies</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greeting · out_of_scope · clarify · abusive</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contact</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Hotline và website RIÊNG của trợ lý này</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welcome, brand</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Màn hình trống và bộ màu nhận diện</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access_levels</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JSON</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Các mức quyền tài liệu trợ lý phục vụ. Chọn nhiều được; là bộ lọc CHỒNG LÊN quyền người hỏi, chỉ thu hẹp</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gen_temperature</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DECIMAL</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Độ tự nhiên khi sinh. NULL = mặc định hệ thống</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gen_max_tokens</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INT</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Trần token phần TRẢ LỜI. NULL = mặc định hệ thống</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gen_thinking_budget</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INT</w:t>
            </w:r>
          </w:p>
        </w:tc>
        <w:tc>
          <w:tcPr>
            <w:tcW w:type="dxa" w:w="505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Ngân sách suy luận, mặc định 0 (tắt)</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default_doc_type</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VARCHAR</w:t>
            </w:r>
          </w:p>
        </w:tc>
        <w:tc>
          <w:tcPr>
            <w:tcW w:type="dxa" w:w="505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Loại điền sẵn khi nạp tài liệu cho trợ lý này</w:t>
            </w:r>
          </w:p>
        </w:tc>
      </w:tr>
    </w:tbl>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Vì sao trần token và ngân sách suy luận tách làm hai ô: </w:t>
      </w:r>
      <w:r>
        <w:rPr>
          <w:rFonts w:ascii="Segoe UI" w:cs="Segoe UI" w:eastAsia="Segoe UI" w:hAnsi="Segoe UI"/>
          <w:color w:val="4A3A1E"/>
          <w:sz w:val="21"/>
          <w:szCs w:val="21"/>
        </w:rPr>
        <w:t xml:space="preserve">Token suy luận trừ thẳng vào max_output_tokens gửi cho model. Nếu để người vận hành nhập một con số chung, bật suy luận 600 trên trần 800 sẽ khiến câu trả lời chỉ còn 200 token, cụt giữa chừng — mà cụt thì hậu kiểm trích dẫn cắt câu cuối, mất dấu [n], và cả câu trả lời bị coi như không tìm thấy. Tách hai ô rồi hệ thống tự cộng thì lỗi đó không xảy ra được nữa.</w:t>
      </w:r>
    </w:p>
    <w:p>
      <w:pPr>
        <w:spacing w:after="120" w:line="300"/>
      </w:pPr>
      <w:r>
        <w:rPr>
          <w:rFonts w:ascii="Segoe UI" w:cs="Segoe UI" w:eastAsia="Segoe UI" w:hAnsi="Segoe UI"/>
          <w:color w:val="1B1A23"/>
          <w:sz w:val="22"/>
          <w:szCs w:val="22"/>
        </w:rPr>
        <w:t xml:space="preserve">Bảng assistant_documents là quan hệ nhiều-nhiều giữa trợ lý và tài liệu. Một văn bản học phí có thể vừa thuộc trợ lý tuyển sinh vừa thuộc trợ lý hỗ trợ sinh viên mà không phải nạp hai lần.</w:t>
      </w:r>
    </w:p>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Quy tắc đọc: </w:t>
      </w:r>
      <w:r>
        <w:rPr>
          <w:rFonts w:ascii="Segoe UI" w:cs="Segoe UI" w:eastAsia="Segoe UI" w:hAnsi="Segoe UI"/>
          <w:color w:val="4A3A1E"/>
          <w:sz w:val="21"/>
          <w:szCs w:val="21"/>
        </w:rPr>
        <w:t xml:space="preserve">Trợ lý ĐÃ được gán tài liệu thì chỉ đọc đúng những tài liệu đó. Trợ lý CHƯA gán gì thì đọc toàn kho theo doc_types. Quy tắc mềm này giúp bật tính năng mà không làm chết các trợ lý đang chạy.</w:t>
      </w:r>
    </w:p>
    <w:p>
      <w:pPr>
        <w:pStyle w:val="Heading2"/>
        <w:spacing w:after="120" w:before="280"/>
      </w:pPr>
      <w:r>
        <w:rPr>
          <w:rFonts w:ascii="Segoe UI" w:cs="Segoe UI" w:eastAsia="Segoe UI" w:hAnsi="Segoe UI"/>
          <w:b/>
          <w:bCs/>
          <w:color w:val="4A32B8"/>
          <w:sz w:val="25"/>
          <w:szCs w:val="25"/>
        </w:rPr>
        <w:t xml:space="preserve">3.3. Nhóm bảng vận hành</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432"/>
        <w:gridCol w:w="6922"/>
      </w:tblGrid>
      <w:tr>
        <w:trPr>
          <w:tblHeader/>
        </w:trPr>
        <w:tc>
          <w:tcPr>
            <w:tcW w:type="dxa" w:w="243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Bảng</w:t>
            </w:r>
          </w:p>
        </w:tc>
        <w:tc>
          <w:tcPr>
            <w:tcW w:type="dxa" w:w="692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Vai trò</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query_cache</w:t>
            </w:r>
          </w:p>
        </w:tc>
        <w:tc>
          <w:tcPr>
            <w:tcW w:type="dxa" w:w="69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Semantic cache, khóa theo cả phạm vi quyền và trợ lý</w:t>
            </w:r>
          </w:p>
        </w:tc>
      </w:tr>
      <w:tr>
        <w:tc>
          <w:tcPr>
            <w:tcW w:type="dxa" w:w="243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query_logs</w:t>
            </w:r>
          </w:p>
        </w:tc>
        <w:tc>
          <w:tcPr>
            <w:tcW w:type="dxa" w:w="69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Nhật ký đo chi phí: route, model, token, cost_usd, latency_ms</w:t>
            </w:r>
          </w:p>
        </w:tc>
      </w:tr>
      <w:tr>
        <w:tc>
          <w:tcPr>
            <w:tcW w:type="dxa" w:w="243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token_quota</w:t>
            </w:r>
          </w:p>
        </w:tc>
        <w:tc>
          <w:tcPr>
            <w:tcW w:type="dxa" w:w="69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Quota theo (user_id, ngày), thay bộ đếm Redis</w:t>
            </w:r>
          </w:p>
        </w:tc>
      </w:tr>
    </w:tbl>
    <w:p>
      <w:pPr>
        <w:pStyle w:val="Heading2"/>
        <w:spacing w:after="120" w:before="280"/>
      </w:pPr>
      <w:r>
        <w:rPr>
          <w:rFonts w:ascii="Segoe UI" w:cs="Segoe UI" w:eastAsia="Segoe UI" w:hAnsi="Segoe UI"/>
          <w:b/>
          <w:bCs/>
          <w:color w:val="4A32B8"/>
          <w:sz w:val="25"/>
          <w:szCs w:val="25"/>
        </w:rPr>
        <w:t xml:space="preserve">3.4. Chuẩn hóa tiếng Việt</w:t>
      </w:r>
    </w:p>
    <w:p>
      <w:pPr>
        <w:spacing w:after="120" w:line="300"/>
      </w:pPr>
      <w:r>
        <w:rPr>
          <w:rFonts w:ascii="Segoe UI" w:cs="Segoe UI" w:eastAsia="Segoe UI" w:hAnsi="Segoe UI"/>
          <w:color w:val="1B1A23"/>
          <w:sz w:val="22"/>
          <w:szCs w:val="22"/>
        </w:rPr>
        <w:t xml:space="preserve">MySQL không có hàm bỏ dấu, nên việc đó làm ở tầng ứng dụng bằng hàm vn_norm(): NFD → bỏ dấu thanh → đ/Đ thành d/D → NFC → chữ thường → gộp khoảng trắng. Kết quả lưu vào các cột hậu tố _norm và được đánh FULLTEXT.</w:t>
      </w:r>
    </w:p>
    <w:p>
      <w:pPr>
        <w:spacing w:after="120" w:line="300"/>
      </w:pPr>
      <w:r>
        <w:rPr>
          <w:rFonts w:ascii="Segoe UI" w:cs="Segoe UI" w:eastAsia="Segoe UI" w:hAnsi="Segoe UI"/>
          <w:color w:val="1B1A23"/>
          <w:sz w:val="22"/>
          <w:szCs w:val="22"/>
        </w:rPr>
        <w:t xml:space="preserve">Cấu hình bắt buộc trước khi nạp dữ liệu lần đầu: innodb_ft_min_token_size = 1 (âm tiết tiếng Việt chỉ 1–2 ký tự) và innodb_ft_enable_stopword = OFF. Đổi tham số này về sau bắt buộc phải dựng lại toàn bộ FULLTEXT index.</w:t>
      </w:r>
    </w:p>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Bẫy đã gặp thật: </w:t>
      </w:r>
      <w:r>
        <w:rPr>
          <w:rFonts w:ascii="Segoe UI" w:cs="Segoe UI" w:eastAsia="Segoe UI" w:hAnsi="Segoe UI"/>
          <w:color w:val="4A3A1E"/>
          <w:sz w:val="21"/>
          <w:szCs w:val="21"/>
        </w:rPr>
        <w:t xml:space="preserve">Bỏ dấu gây va chạm chữ. "kiểm" (kiểm thử) trùng "kiếm" (tìm kiếm); "lớn" trùng "lồn"; "buổi" trùng "buồi"; "đeo" trùng "đéo". Mẫu nhận dạng nào dễ va chạm thì phải dò trên văn bản CÒN DẤU, không dò trên bản chuẩn hóa.</w:t>
      </w:r>
    </w:p>
    <w:p>
      <w:r>
        <w:br w:type="page"/>
      </w:r>
    </w:p>
    <w:p>
      <w:pPr>
        <w:pStyle w:val="Heading1"/>
        <w:spacing w:after="160" w:before="360"/>
      </w:pPr>
      <w:r>
        <w:rPr>
          <w:rFonts w:ascii="Segoe UI" w:cs="Segoe UI" w:eastAsia="Segoe UI" w:hAnsi="Segoe UI"/>
          <w:b/>
          <w:bCs/>
          <w:color w:val="1B1A23"/>
          <w:sz w:val="30"/>
          <w:szCs w:val="30"/>
        </w:rPr>
        <w:t xml:space="preserve">4. Pipeline nạp tài liệu</w:t>
      </w:r>
    </w:p>
    <w:p>
      <w:pPr>
        <w:spacing w:after="120" w:line="300"/>
      </w:pPr>
      <w:r>
        <w:rPr>
          <w:rFonts w:ascii="Segoe UI" w:cs="Segoe UI" w:eastAsia="Segoe UI" w:hAnsi="Segoe UI"/>
          <w:color w:val="1B1A23"/>
          <w:sz w:val="22"/>
          <w:szCs w:val="22"/>
        </w:rPr>
        <w:t xml:space="preserve">Triết lý của pipeline này là "chậm cũng được, phải đúng". Một tài liệu hỏng lọt vào kho sẽ đầu độc mọi câu trả lời liên quan về sau, nên các bước kiểm tra đặt trước bước tốn kém.</w:t>
      </w:r>
    </w:p>
    <w:p>
      <w:pPr>
        <w:pBdr>
          <w:top w:val="single" w:color="D9D7E3" w:sz="1"/>
          <w:bottom w:val="single" w:color="D9D7E3" w:sz="1"/>
          <w:left w:val="single" w:color="4A32B8" w:sz="8"/>
          <w:right w:val="single" w:color="D9D7E3" w:sz="1"/>
        </w:pBdr>
        <w:shd w:fill="F4F3F8" w:val="clear"/>
        <w:spacing w:after="60" w:before="60" w:line="240"/>
      </w:pPr>
      <w:r>
        <w:rPr>
          <w:rFonts w:ascii="Consolas" w:cs="Consolas" w:eastAsia="Consolas" w:hAnsi="Consolas"/>
          <w:color w:val="2A2833"/>
          <w:sz w:val="17"/>
          <w:szCs w:val="17"/>
        </w:rPr>
        <w:t xml:space="preserve">Upload web  ─┐</w:t>
      </w:r>
      <w:r>
        <w:br/>
      </w:r>
      <w:r>
        <w:rPr>
          <w:rFonts w:ascii="Consolas" w:cs="Consolas" w:eastAsia="Consolas" w:hAnsi="Consolas"/>
          <w:color w:val="2A2833"/>
          <w:sz w:val="17"/>
          <w:szCs w:val="17"/>
        </w:rPr>
        <w:t xml:space="preserve">             ├─► ① SHA-256 chống trùng</w:t>
      </w:r>
      <w:r>
        <w:br/>
      </w:r>
      <w:r>
        <w:rPr>
          <w:rFonts w:ascii="Consolas" w:cs="Consolas" w:eastAsia="Consolas" w:hAnsi="Consolas"/>
          <w:color w:val="2A2833"/>
          <w:sz w:val="17"/>
          <w:szCs w:val="17"/>
        </w:rPr>
        <w:t xml:space="preserve">Quét thư mục ─┘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② Trích xuất hiểu bố cục (PyMuPDF / python-docx / python-pptx)</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③ Hộ chiếu chất lượng chữ ── hỏng &gt;10% trang ──► needs_ocr</w:t>
      </w:r>
      <w:r>
        <w:br/>
      </w:r>
      <w:r>
        <w:rPr>
          <w:rFonts w:ascii="Consolas" w:cs="Consolas" w:eastAsia="Consolas" w:hAnsi="Consolas"/>
          <w:color w:val="2A2833"/>
          <w:sz w:val="17"/>
          <w:szCs w:val="17"/>
        </w:rPr>
        <w:t xml:space="preserve">                       │ đạt                               │</w:t>
      </w:r>
      <w:r>
        <w:br/>
      </w:r>
      <w:r>
        <w:rPr>
          <w:rFonts w:ascii="Consolas" w:cs="Consolas" w:eastAsia="Consolas" w:hAnsi="Consolas"/>
          <w:color w:val="2A2833"/>
          <w:sz w:val="17"/>
          <w:szCs w:val="17"/>
        </w:rPr>
        <w:t xml:space="preserve">                       │                                   ▼</w:t>
      </w:r>
      <w:r>
        <w:br/>
      </w:r>
      <w:r>
        <w:rPr>
          <w:rFonts w:ascii="Consolas" w:cs="Consolas" w:eastAsia="Consolas" w:hAnsi="Consolas"/>
          <w:color w:val="2A2833"/>
          <w:sz w:val="17"/>
          <w:szCs w:val="17"/>
        </w:rPr>
        <w:t xml:space="preserve">                       │                          ④ OCR Gemini vision</w:t>
      </w:r>
      <w:r>
        <w:br/>
      </w:r>
      <w:r>
        <w:rPr>
          <w:rFonts w:ascii="Consolas" w:cs="Consolas" w:eastAsia="Consolas" w:hAnsi="Consolas"/>
          <w:color w:val="2A2833"/>
          <w:sz w:val="17"/>
          <w:szCs w:val="17"/>
        </w:rPr>
        <w:t xml:space="preserve">                       ▼                                   │</w:t>
      </w:r>
      <w:r>
        <w:br/>
      </w:r>
      <w:r>
        <w:rPr>
          <w:rFonts w:ascii="Consolas" w:cs="Consolas" w:eastAsia="Consolas" w:hAnsi="Consolas"/>
          <w:color w:val="2A2833"/>
          <w:sz w:val="17"/>
          <w:szCs w:val="17"/>
        </w:rPr>
        <w:t xml:space="preserve">        ⑤ Chia chunk theo văn phạm đề mục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⑥ Gán metadata 5 tầng ──► ⑦ Title Engine ──► ⑧ Embedding</w:t>
      </w:r>
    </w:p>
    <w:p>
      <w:pPr>
        <w:pStyle w:val="Heading2"/>
        <w:spacing w:after="120" w:before="280"/>
      </w:pPr>
      <w:r>
        <w:rPr>
          <w:rFonts w:ascii="Segoe UI" w:cs="Segoe UI" w:eastAsia="Segoe UI" w:hAnsi="Segoe UI"/>
          <w:b/>
          <w:bCs/>
          <w:color w:val="4A32B8"/>
          <w:sz w:val="25"/>
          <w:szCs w:val="25"/>
        </w:rPr>
        <w:t xml:space="preserve">4.1. Chống trùng bằng checksum</w:t>
      </w:r>
    </w:p>
    <w:p>
      <w:pPr>
        <w:spacing w:after="120" w:line="300"/>
      </w:pPr>
      <w:r>
        <w:rPr>
          <w:rFonts w:ascii="Segoe UI" w:cs="Segoe UI" w:eastAsia="Segoe UI" w:hAnsi="Segoe UI"/>
          <w:color w:val="1B1A23"/>
          <w:sz w:val="22"/>
          <w:szCs w:val="22"/>
        </w:rPr>
        <w:t xml:space="preserve">Băm SHA-256 toàn file. Cùng nội dung thì không nạp hai lần, kể cả khi đổi tên. Checksum đổi nghĩa là tài liệu đã sửa: xóa chunk cũ theo document_id rồi nạp lại riêng tài liệu đó.</w:t>
      </w:r>
    </w:p>
    <w:p>
      <w:pPr>
        <w:pStyle w:val="Heading2"/>
        <w:spacing w:after="120" w:before="280"/>
      </w:pPr>
      <w:r>
        <w:rPr>
          <w:rFonts w:ascii="Segoe UI" w:cs="Segoe UI" w:eastAsia="Segoe UI" w:hAnsi="Segoe UI"/>
          <w:b/>
          <w:bCs/>
          <w:color w:val="4A32B8"/>
          <w:sz w:val="25"/>
          <w:szCs w:val="25"/>
        </w:rPr>
        <w:t xml:space="preserve">4.2. Trích xuất hiểu bố cục</w:t>
      </w:r>
    </w:p>
    <w:p>
      <w:pPr>
        <w:spacing w:after="120" w:line="300"/>
      </w:pPr>
      <w:r>
        <w:rPr>
          <w:rFonts w:ascii="Segoe UI" w:cs="Segoe UI" w:eastAsia="Segoe UI" w:hAnsi="Segoe UI"/>
          <w:color w:val="1B1A23"/>
          <w:sz w:val="22"/>
          <w:szCs w:val="22"/>
        </w:rPr>
        <w:t xml:space="preserve">Với PDF, hệ thống đo phân bố cỡ chữ trên toàn văn bản để suy ra đâu là tiêu đề thay vì dựa vào quy tắc cứng. Kèm theo đó: tự lột header/footer lặp lại giữa các trang, bỏ nguyên trang mục lục, và nhận diện bảng đề cương để không nhầm một dòng trong bảng thành đề mục.</w:t>
      </w:r>
    </w:p>
    <w:p>
      <w:pPr>
        <w:pStyle w:val="Heading2"/>
        <w:spacing w:after="120" w:before="280"/>
      </w:pPr>
      <w:r>
        <w:rPr>
          <w:rFonts w:ascii="Segoe UI" w:cs="Segoe UI" w:eastAsia="Segoe UI" w:hAnsi="Segoe UI"/>
          <w:b/>
          <w:bCs/>
          <w:color w:val="4A32B8"/>
          <w:sz w:val="25"/>
          <w:szCs w:val="25"/>
        </w:rPr>
        <w:t xml:space="preserve">4.3. Hộ chiếu chất lượng chữ</w:t>
      </w:r>
    </w:p>
    <w:p>
      <w:pPr>
        <w:spacing w:after="120" w:line="300"/>
      </w:pPr>
      <w:r>
        <w:rPr>
          <w:rFonts w:ascii="Segoe UI" w:cs="Segoe UI" w:eastAsia="Segoe UI" w:hAnsi="Segoe UI"/>
          <w:color w:val="1B1A23"/>
          <w:sz w:val="22"/>
          <w:szCs w:val="22"/>
        </w:rPr>
        <w:t xml:space="preserve">Mỗi trang được chấm theo bốn tín hiệu: tỉ lệ chữ mang dấu tiếng Việt, tỉ lệ ký tự lạ (mojibake), từ bị mất dấu, và mật độ chữ. Quá 10% số trang đánh giá được là trang hỏng thì tài liệu bị chặn nạp và chuyển sang trạng thái needs_ocr.</w:t>
      </w:r>
    </w:p>
    <w:p>
      <w:pPr>
        <w:spacing w:after="120" w:line="300"/>
      </w:pPr>
      <w:r>
        <w:rPr>
          <w:rFonts w:ascii="Segoe UI" w:cs="Segoe UI" w:eastAsia="Segoe UI" w:hAnsi="Segoe UI"/>
          <w:color w:val="1B1A23"/>
          <w:sz w:val="22"/>
          <w:szCs w:val="22"/>
        </w:rPr>
        <w:t xml:space="preserve">Đây là lá chắn quan trọng nhất của pipeline: PDF cũ mã hóa font TCVN3 hoặc VNI khi trích xuất ra sẽ thành chuỗi ký tự vô nghĩa, nhưng vẫn "trích xuất thành công". Không có bước này thì rác lọt thẳng vào kho và mọi câu trả lời trích từ nó đều sai.</w:t>
      </w:r>
    </w:p>
    <w:p>
      <w:pPr>
        <w:pStyle w:val="Heading2"/>
        <w:spacing w:after="120" w:before="280"/>
      </w:pPr>
      <w:r>
        <w:rPr>
          <w:rFonts w:ascii="Segoe UI" w:cs="Segoe UI" w:eastAsia="Segoe UI" w:hAnsi="Segoe UI"/>
          <w:b/>
          <w:bCs/>
          <w:color w:val="4A32B8"/>
          <w:sz w:val="25"/>
          <w:szCs w:val="25"/>
        </w:rPr>
        <w:t xml:space="preserve">4.4. OCR chỉ khi cần</w:t>
      </w:r>
    </w:p>
    <w:p>
      <w:pPr>
        <w:spacing w:after="120" w:line="300"/>
      </w:pPr>
      <w:r>
        <w:rPr>
          <w:rFonts w:ascii="Segoe UI" w:cs="Segoe UI" w:eastAsia="Segoe UI" w:hAnsi="Segoe UI"/>
          <w:color w:val="1B1A23"/>
          <w:sz w:val="22"/>
          <w:szCs w:val="22"/>
        </w:rPr>
        <w:t xml:space="preserve">OCR là bước đắt nhất nên chỉ chạy khi hộ chiếu chất lượng báo hỏng. Nút trên trang quản trị giới hạn 30 trang mỗi lần để tránh bấm nhầm vào giáo trình 300 trang; tài liệu dày chạy bằng dòng lệnh có tham số --max-pages.</w:t>
      </w:r>
    </w:p>
    <w:p>
      <w:pPr>
        <w:pStyle w:val="Heading2"/>
        <w:spacing w:after="120" w:before="280"/>
      </w:pPr>
      <w:r>
        <w:rPr>
          <w:rFonts w:ascii="Segoe UI" w:cs="Segoe UI" w:eastAsia="Segoe UI" w:hAnsi="Segoe UI"/>
          <w:b/>
          <w:bCs/>
          <w:color w:val="4A32B8"/>
          <w:sz w:val="25"/>
          <w:szCs w:val="25"/>
        </w:rPr>
        <w:t xml:space="preserve">4.5. Chia chunk theo văn phạm đề mục tiếng Việt</w:t>
      </w:r>
    </w:p>
    <w:p>
      <w:pPr>
        <w:spacing w:after="120" w:line="300"/>
      </w:pPr>
      <w:r>
        <w:rPr>
          <w:rFonts w:ascii="Segoe UI" w:cs="Segoe UI" w:eastAsia="Segoe UI" w:hAnsi="Segoe UI"/>
          <w:color w:val="1B1A23"/>
          <w:sz w:val="22"/>
          <w:szCs w:val="22"/>
        </w:rPr>
        <w:t xml:space="preserve">Thang đề mục nhận dạng được: Phần &gt; Chương/Bài &gt; Mục/Điều &gt; n.m &gt; n.m.k. Hệ thống nối lại tiêu đề bị xuống dòng và ghi đường mục lục vào cột heading_path, nhờ đó trích dẫn chỉ được đúng chỗ chứ không chỉ đúng trang.</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806"/>
        <w:gridCol w:w="1871"/>
        <w:gridCol w:w="4677"/>
      </w:tblGrid>
      <w:tr>
        <w:trPr>
          <w:tblHeader/>
        </w:trPr>
        <w:tc>
          <w:tcPr>
            <w:tcW w:type="dxa" w:w="280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Tham số</w:t>
            </w:r>
          </w:p>
        </w:tc>
        <w:tc>
          <w:tcPr>
            <w:tcW w:type="dxa" w:w="1871"/>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Giá trị</w:t>
            </w:r>
          </w:p>
        </w:tc>
        <w:tc>
          <w:tcPr>
            <w:tcW w:type="dxa" w:w="4677"/>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Lý do</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Kích thước mục tiêu</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500 token</w:t>
            </w:r>
          </w:p>
        </w:tc>
        <w:tc>
          <w:tcPr>
            <w:tcW w:type="dxa" w:w="4677"/>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Đủ ngữ cảnh cho một ý trọn vẹn</w:t>
            </w:r>
          </w:p>
        </w:tc>
      </w:tr>
      <w:tr>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Chồng lấn</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80 token</w:t>
            </w:r>
          </w:p>
        </w:tc>
        <w:tc>
          <w:tcPr>
            <w:tcW w:type="dxa" w:w="4677"/>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Không cắt đứt câu ở ranh giới chunk</w:t>
            </w:r>
          </w:p>
        </w:tc>
      </w:tr>
      <w:tr>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Tối thiểu</w:t>
            </w:r>
          </w:p>
        </w:tc>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120 token</w:t>
            </w:r>
          </w:p>
        </w:tc>
        <w:tc>
          <w:tcPr>
            <w:tcW w:type="dxa" w:w="4677"/>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Ngắn hơn thì gộp với chunk kế</w:t>
            </w:r>
          </w:p>
        </w:tc>
      </w:tr>
      <w:tr>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Trải tối đa</w:t>
            </w:r>
          </w:p>
        </w:tc>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4 trang</w:t>
            </w:r>
          </w:p>
        </w:tc>
        <w:tc>
          <w:tcPr>
            <w:tcW w:type="dxa" w:w="4677"/>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Giữ trích dẫn đủ hẹp để đối chiếu được</w:t>
            </w:r>
          </w:p>
        </w:tc>
      </w:tr>
    </w:tbl>
    <w:p>
      <w:pPr>
        <w:spacing w:after="120" w:line="300"/>
      </w:pPr>
      <w:r>
        <w:rPr>
          <w:rFonts w:ascii="Segoe UI" w:cs="Segoe UI" w:eastAsia="Segoe UI" w:hAnsi="Segoe UI"/>
          <w:color w:val="1B1A23"/>
          <w:sz w:val="22"/>
          <w:szCs w:val="22"/>
        </w:rPr>
        <w:t xml:space="preserve">Thứ tự ưu tiên điểm cắt: heading cấp 1–3 → ngắt trang → đoạn văn → câu.</w:t>
      </w:r>
    </w:p>
    <w:p>
      <w:pPr>
        <w:pStyle w:val="Heading2"/>
        <w:spacing w:after="120" w:before="280"/>
      </w:pPr>
      <w:r>
        <w:rPr>
          <w:rFonts w:ascii="Segoe UI" w:cs="Segoe UI" w:eastAsia="Segoe UI" w:hAnsi="Segoe UI"/>
          <w:b/>
          <w:bCs/>
          <w:color w:val="4A32B8"/>
          <w:sz w:val="25"/>
          <w:szCs w:val="25"/>
        </w:rPr>
        <w:t xml:space="preserve">4.6. Gán metadata năm tầng</w:t>
      </w:r>
    </w:p>
    <w:p>
      <w:pPr>
        <w:spacing w:after="120" w:line="300"/>
      </w:pPr>
      <w:r>
        <w:rPr>
          <w:rFonts w:ascii="Segoe UI" w:cs="Segoe UI" w:eastAsia="Segoe UI" w:hAnsi="Segoe UI"/>
          <w:color w:val="1B1A23"/>
          <w:sz w:val="22"/>
          <w:szCs w:val="22"/>
        </w:rPr>
        <w:t xml:space="preserve">Các tầng chạy theo thứ tự, tầng sau chỉ chạy khi tầng trước không kết luận được. Mục tiêu là đẩy càng nhiều tài liệu qua các tầng miễn phí càng tốt.</w:t>
      </w:r>
    </w:p>
    <w:p>
      <w:pPr>
        <w:pStyle w:val="ListParagraph"/>
        <w:numPr>
          <w:ilvl w:val="0"/>
          <w:numId w:val="3"/>
        </w:numPr>
        <w:spacing w:after="80" w:line="300"/>
      </w:pPr>
      <w:r>
        <w:rPr>
          <w:rFonts w:ascii="Segoe UI" w:cs="Segoe UI" w:eastAsia="Segoe UI" w:hAnsi="Segoe UI"/>
          <w:sz w:val="22"/>
          <w:szCs w:val="22"/>
        </w:rPr>
        <w:t xml:space="preserve">Tên file — nhận cả mã môn lẫn tên gọi tắt, ví dụ oop_lthdt.pdf suy ra INT2204.</w:t>
      </w:r>
    </w:p>
    <w:p>
      <w:pPr>
        <w:pStyle w:val="ListParagraph"/>
        <w:numPr>
          <w:ilvl w:val="0"/>
          <w:numId w:val="3"/>
        </w:numPr>
        <w:spacing w:after="80" w:line="300"/>
      </w:pPr>
      <w:r>
        <w:rPr>
          <w:rFonts w:ascii="Segoe UI" w:cs="Segoe UI" w:eastAsia="Segoe UI" w:hAnsi="Segoe UI"/>
          <w:sz w:val="22"/>
          <w:szCs w:val="22"/>
        </w:rPr>
        <w:t xml:space="preserve">Cấu trúc thư mục — files/MAT1093/de_thi/giua-ky.pdf.</w:t>
      </w:r>
    </w:p>
    <w:p>
      <w:pPr>
        <w:pStyle w:val="ListParagraph"/>
        <w:numPr>
          <w:ilvl w:val="0"/>
          <w:numId w:val="3"/>
        </w:numPr>
        <w:spacing w:after="80" w:line="300"/>
      </w:pPr>
      <w:r>
        <w:rPr>
          <w:rFonts w:ascii="Segoe UI" w:cs="Segoe UI" w:eastAsia="Segoe UI" w:hAnsi="Segoe UI"/>
          <w:sz w:val="22"/>
          <w:szCs w:val="22"/>
        </w:rPr>
        <w:t xml:space="preserve">files/manifest.csv — khai chính xác từng file, thắng mọi cách đoán.</w:t>
      </w:r>
    </w:p>
    <w:p>
      <w:pPr>
        <w:pStyle w:val="ListParagraph"/>
        <w:numPr>
          <w:ilvl w:val="0"/>
          <w:numId w:val="3"/>
        </w:numPr>
        <w:spacing w:after="80" w:line="300"/>
      </w:pPr>
      <w:r>
        <w:rPr>
          <w:rFonts w:ascii="Segoe UI" w:cs="Segoe UI" w:eastAsia="Segoe UI" w:hAnsi="Segoe UI"/>
          <w:sz w:val="22"/>
          <w:szCs w:val="22"/>
        </w:rPr>
        <w:t xml:space="preserve">Nội dung trang bìa — đọc chữ trên trang đầu.</w:t>
      </w:r>
    </w:p>
    <w:p>
      <w:pPr>
        <w:pStyle w:val="ListParagraph"/>
        <w:numPr>
          <w:ilvl w:val="0"/>
          <w:numId w:val="3"/>
        </w:numPr>
        <w:spacing w:after="80" w:line="300"/>
      </w:pPr>
      <w:r>
        <w:rPr>
          <w:rFonts w:ascii="Segoe UI" w:cs="Segoe UI" w:eastAsia="Segoe UI" w:hAnsi="Segoe UI"/>
          <w:sz w:val="22"/>
          <w:szCs w:val="22"/>
        </w:rPr>
        <w:t xml:space="preserve">Mô hình ngôn ngữ — chỉ khi bốn tầng máy móc bó tay, và bị ràng buộc không được bịa môn ngoài danh mục.</w:t>
      </w:r>
    </w:p>
    <w:p>
      <w:pPr>
        <w:pStyle w:val="Heading2"/>
        <w:spacing w:after="120" w:before="280"/>
      </w:pPr>
      <w:r>
        <w:rPr>
          <w:rFonts w:ascii="Segoe UI" w:cs="Segoe UI" w:eastAsia="Segoe UI" w:hAnsi="Segoe UI"/>
          <w:b/>
          <w:bCs/>
          <w:color w:val="4A32B8"/>
          <w:sz w:val="25"/>
          <w:szCs w:val="25"/>
        </w:rPr>
        <w:t xml:space="preserve">4.7. Title Engine</w:t>
      </w:r>
    </w:p>
    <w:p>
      <w:pPr>
        <w:spacing w:after="120" w:line="300"/>
      </w:pPr>
      <w:r>
        <w:rPr>
          <w:rFonts w:ascii="Segoe UI" w:cs="Segoe UI" w:eastAsia="Segoe UI" w:hAnsi="Segoe UI"/>
          <w:color w:val="1B1A23"/>
          <w:sz w:val="22"/>
          <w:szCs w:val="22"/>
        </w:rPr>
        <w:t xml:space="preserve">Tiêu đề thật lấy từ trang bìa thay vì từ tên file: "16_lap_trinh_web_nang_cao_0193.pdf" trở thành "Giáo Trình Lập Trình Web Nâng Cao". Văn bản hành chính được ghép dạng "Quyết định + Về việc…".</w:t>
      </w:r>
    </w:p>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Hạn chế đã biết: </w:t>
      </w:r>
      <w:r>
        <w:rPr>
          <w:rFonts w:ascii="Segoe UI" w:cs="Segoe UI" w:eastAsia="Segoe UI" w:hAnsi="Segoe UI"/>
          <w:color w:val="4A3A1E"/>
          <w:sz w:val="21"/>
          <w:szCs w:val="21"/>
        </w:rPr>
        <w:t xml:space="preserve">Title Engine hiện còn nhặt nhầm tên giảng viên trên trang bìa làm tiêu đề, và chưa phát hiện được tiêu đề mất dấu. Trong lúc chờ vá, khai tiêu đề tay qua manifest.csv là chắc nhất.</w:t>
      </w:r>
    </w:p>
    <w:p>
      <w:pPr>
        <w:pStyle w:val="Heading2"/>
        <w:spacing w:after="120" w:before="280"/>
      </w:pPr>
      <w:r>
        <w:rPr>
          <w:rFonts w:ascii="Segoe UI" w:cs="Segoe UI" w:eastAsia="Segoe UI" w:hAnsi="Segoe UI"/>
          <w:b/>
          <w:bCs/>
          <w:color w:val="4A32B8"/>
          <w:sz w:val="25"/>
          <w:szCs w:val="25"/>
        </w:rPr>
        <w:t>4.8. Bối cảnh cho từng đoạn nội dung</w:t>
      </w:r>
    </w:p>
    <w:p>
      <w:pPr>
        <w:spacing w:after="140"/>
      </w:pPr>
      <w:r>
        <w:rPr>
          <w:rFonts w:ascii="Segoe UI" w:cs="Segoe UI" w:eastAsia="Segoe UI" w:hAnsi="Segoe UI"/>
          <w:b/>
          <w:bCs/>
          <w:color w:val="4A32B8"/>
          <w:sz w:val="19"/>
          <w:szCs w:val="19"/>
        </w:rPr>
        <w:t>Đây là thay đổi quan trọng nhất của phiên bản này, và nó nằm ở khâu dữ liệu chứ không phải khâu trả lời.</w:t>
      </w:r>
    </w:p>
    <w:p>
      <w:pPr>
        <w:spacing w:after="140"/>
      </w:pPr>
      <w:r>
        <w:rPr>
          <w:rFonts w:ascii="Segoe UI" w:cs="Segoe UI" w:eastAsia="Segoe UI" w:hAnsi="Segoe UI"/>
          <w:b/>
          <w:bCs/>
          <w:color w:val="4A32B8"/>
          <w:sz w:val="19"/>
          <w:szCs w:val="19"/>
        </w:rPr>
        <w:t>Vấn đề: sau khi chia chunk, rất nhiều đoạn không còn tự nhắc mình nói về cái gì. Trong tài liệu giới thiệu ngành, đoạn chứa danh sách học phần của ngành An toàn thông tin không hề có cụm “An toàn thông tin” — tên ngành nằm ở khung trích dẫn đầu trang và rơi vào một đoạn khác. Hệ quả là cả hai kênh truy hồi đều trượt: kênh từ khóa không có từ nào để khớp, còn kênh ngữ nghĩa thì đang nhúng một danh sách môn học trần trụi, không mang chủ đề nào. Đo trên kho thật: hỏi “ngành An toàn thông tin học những môn gì” thì 4 trên 6 đoạn trả về thuộc ngành khác.</w:t>
      </w:r>
    </w:p>
    <w:p>
      <w:pPr>
        <w:spacing w:after="140"/>
      </w:pPr>
      <w:r>
        <w:rPr>
          <w:rFonts w:ascii="Segoe UI" w:cs="Segoe UI" w:eastAsia="Segoe UI" w:hAnsi="Segoe UI"/>
          <w:b/>
          <w:bCs/>
          <w:color w:val="4A32B8"/>
          <w:sz w:val="19"/>
          <w:szCs w:val="19"/>
        </w:rPr>
        <w:t>Cách xử lý: mỗi đoạn được gắn thêm một dòng bối cảnh, và dòng đó đi vào cả ba chỗ quyết định — cột tìm kiếm toàn văn, véc-tơ ngữ nghĩa, và phần ngữ cảnh đưa cho mô hình. Đoạn “HỌC PHẦN CHUNG: Lập trình Python…” từ nay tự khai nó thuộc chương trình đào tạo ngành An toàn thông tin.</w:t>
      </w:r>
    </w:p>
    <w:p>
      <w:pPr>
        <w:spacing w:after="140"/>
      </w:pPr>
      <w:r>
        <w:rPr>
          <w:rFonts w:ascii="Segoe UI" w:cs="Segoe UI" w:eastAsia="Segoe UI" w:hAnsi="Segoe UI"/>
          <w:b/>
          <w:bCs/>
          <w:color w:val="4A32B8"/>
          <w:sz w:val="19"/>
          <w:szCs w:val="19"/>
        </w:rPr>
        <w:t>Dòng bối cảnh được dựng theo hai tầng, tầng dưới luôn có mặt:</w:t>
      </w:r>
    </w:p>
    <w:p>
      <w:pPr>
        <w:pStyle w:val="ListParagraph"/>
        <w:numPr>
          <w:ilvl w:val="0"/>
          <w:numId w:val="2"/>
        </w:numPr>
        <w:spacing w:after="80" w:line="300"/>
      </w:pPr>
      <w:r>
        <w:rPr>
          <w:rFonts w:ascii="Segoe UI" w:cs="Segoe UI" w:eastAsia="Segoe UI" w:hAnsi="Segoe UI"/>
          <w:b/>
          <w:bCs/>
          <w:sz w:val="22"/>
          <w:szCs w:val="22"/>
        </w:rPr>
        <w:t>Tầng cấu trúc — tiêu đề tài liệu, tên môn học và đường mục lục đã lọc rác. Không tốn token, không phụ thuộc mạng.</w:t>
      </w:r>
    </w:p>
    <w:p>
      <w:pPr>
        <w:pStyle w:val="ListParagraph"/>
        <w:numPr>
          <w:ilvl w:val="0"/>
          <w:numId w:val="2"/>
        </w:numPr>
        <w:spacing w:after="80" w:line="300"/>
      </w:pPr>
      <w:r>
        <w:rPr>
          <w:rFonts w:ascii="Segoe UI" w:cs="Segoe UI" w:eastAsia="Segoe UI" w:hAnsi="Segoe UI"/>
          <w:b/>
          <w:bCs/>
          <w:sz w:val="22"/>
          <w:szCs w:val="22"/>
        </w:rPr>
        <w:t>Tầng mô hình — mỗi TRANG một lượt gọi Flash-Lite, đọc toàn trang rồi mô tả từng đoạn trong trang bằng một dòng. Phải gọi theo trang chứ không theo đoạn, vì thông tin cần thiết nằm NGOÀI đoạn — đó chính là thứ bị mất khi chia chunk. Chi phí khoảng 0,02 USD cho tài liệu 83 trang, chạy một lần lúc nạp. Hỏng hoặc tắt thì rơi êm về tầng cấu trúc.</w:t>
      </w:r>
    </w:p>
    <w:p>
      <w:pPr>
        <w:spacing w:after="140"/>
      </w:pPr>
      <w:r>
        <w:rPr>
          <w:rFonts w:ascii="Segoe UI" w:cs="Segoe UI" w:eastAsia="Segoe UI" w:hAnsi="Segoe UI"/>
          <w:b/>
          <w:bCs/>
          <w:color w:val="4A32B8"/>
          <w:sz w:val="19"/>
          <w:szCs w:val="19"/>
        </w:rPr>
        <w:t>Cùng bước này, hệ thống đánh dấu các đoạn là bảng số liệu đã vỡ định dạng khi trích xuất. Bảng điểm chuẩn trong tệp PDF dàn trang đồ họa sau khi trích ra chỉ còn “Mã ngành: 7480104 | Chỉ tiêu: 50 | 2 | 0 | 2 | 5 | 26,38 | …” — các con số vẫn còn nhưng hàng và cột đã mất, nên không còn suy ra được số nào thuộc về ngành nào. Trả lời từ những đoạn này không phải là trả lời gần đúng mà là bịa: điểm chuẩn ngành A được gán cho ngành B bằng một câu trông rất đáng tin. Chúng bị loại khỏi cả hai kênh truy hồi, và hệ thống trả lời “chưa có thông tin” — đó là hành vi đúng, không phải lỗi tìm kiếm.</w:t>
      </w:r>
    </w:p>
    <w:p>
      <w:pPr>
        <w:spacing w:after="140"/>
      </w:pPr>
      <w:r>
        <w:rPr>
          <w:rFonts w:ascii="Segoe UI" w:cs="Segoe UI" w:eastAsia="Segoe UI" w:hAnsi="Segoe UI"/>
          <w:b/>
          <w:bCs/>
          <w:color w:val="4A32B8"/>
          <w:sz w:val="19"/>
          <w:szCs w:val="19"/>
        </w:rPr>
        <w:t>Đổi luật chuẩn hóa tiếng Việt hoặc luật dựng bối cảnh thì phải chạy lại lệnh gắn bối cảnh RỒI chạy lại lệnh nhúng véc-tơ. Lệnh đầu cố ý xóa véc-tơ cũ; bỏ lệnh sau thì kênh ngữ nghĩa chết trong im lặng vì véc-tơ cũ được nhúng theo văn bản chưa có bối cảnh.</w:t>
      </w:r>
    </w:p>
    <w:p>
      <w:pPr>
        <w:pStyle w:val="Heading2"/>
        <w:spacing w:after="120" w:before="280"/>
      </w:pPr>
      <w:r>
        <w:rPr>
          <w:rFonts w:ascii="Segoe UI" w:cs="Segoe UI" w:eastAsia="Segoe UI" w:hAnsi="Segoe UI"/>
          <w:b/>
          <w:bCs/>
          <w:color w:val="4A32B8"/>
          <w:sz w:val="25"/>
          <w:szCs w:val="25"/>
        </w:rPr>
        <w:t>4.9. Embedding</w:t>
      </w:r>
    </w:p>
    <w:p>
      <w:pPr>
        <w:spacing w:after="120" w:line="300"/>
      </w:pPr>
      <w:r>
        <w:rPr>
          <w:rFonts w:ascii="Segoe UI" w:cs="Segoe UI" w:eastAsia="Segoe UI" w:hAnsi="Segoe UI"/>
          <w:color w:val="1B1A23"/>
          <w:sz w:val="22"/>
          <w:szCs w:val="22"/>
        </w:rPr>
        <w:t xml:space="preserve">Mô hình gemini-embedding-001, 768 chiều (cắt Matryoshka từ 3072), chuẩn hóa L2, gộp 100 chunk mỗi lần gọi. Ghi xuống bằng string_to_vector(). Đổi mô hình hoặc số chiều đồng nghĩa phải nạp lại toàn bộ kho, nên đây là quyết định chỉ nên ra một lần.</w:t>
      </w:r>
    </w:p>
    <w:p>
      <w:r>
        <w:br w:type="page"/>
      </w:r>
    </w:p>
    <w:p>
      <w:pPr>
        <w:pStyle w:val="Heading1"/>
        <w:spacing w:after="160" w:before="360"/>
      </w:pPr>
      <w:r>
        <w:rPr>
          <w:rFonts w:ascii="Segoe UI" w:cs="Segoe UI" w:eastAsia="Segoe UI" w:hAnsi="Segoe UI"/>
          <w:b/>
          <w:bCs/>
          <w:color w:val="1B1A23"/>
          <w:sz w:val="30"/>
          <w:szCs w:val="30"/>
        </w:rPr>
        <w:t xml:space="preserve">5. Pipeline truy vấn</w:t>
      </w:r>
    </w:p>
    <w:p>
      <w:pPr>
        <w:spacing w:after="120" w:line="300"/>
      </w:pPr>
      <w:r>
        <w:rPr>
          <w:rFonts w:ascii="Segoe UI" w:cs="Segoe UI" w:eastAsia="Segoe UI" w:hAnsi="Segoe UI"/>
          <w:color w:val="1B1A23"/>
          <w:sz w:val="22"/>
          <w:szCs w:val="22"/>
        </w:rPr>
        <w:t xml:space="preserve">Luồng phân tầng, mỗi tầng cố gắng trả lời với chi phí thấp nhất có thể và chỉ chuyển tiếp khi thật sự cần.</w:t>
      </w:r>
    </w:p>
    <w:p>
      <w:pPr>
        <w:pBdr>
          <w:top w:val="single" w:color="D9D7E3" w:sz="1"/>
          <w:bottom w:val="single" w:color="D9D7E3" w:sz="1"/>
          <w:left w:val="single" w:color="4A32B8" w:sz="8"/>
          <w:right w:val="single" w:color="D9D7E3" w:sz="1"/>
        </w:pBdr>
        <w:shd w:fill="F4F3F8" w:val="clear"/>
        <w:spacing w:after="60" w:before="60" w:line="240"/>
      </w:pPr>
      <w:r>
        <w:rPr>
          <w:rFonts w:ascii="Consolas" w:cs="Consolas" w:eastAsia="Consolas" w:hAnsi="Consolas"/>
          <w:color w:val="2A2833"/>
          <w:sz w:val="17"/>
          <w:szCs w:val="17"/>
        </w:rPr>
        <w:t xml:space="preserve">Câu hỏi + slug trợ lý</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 ⓪ Nạp persona của trợ lý (cache 5 phút)</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 ① Cache hash — khóa gồm cả phạm vi quyền và slug trợ lý</w:t>
      </w:r>
      <w:r>
        <w:br/>
      </w:r>
      <w:r>
        <w:rPr>
          <w:rFonts w:ascii="Consolas" w:cs="Consolas" w:eastAsia="Consolas" w:hAnsi="Consolas"/>
          <w:color w:val="2A2833"/>
          <w:sz w:val="17"/>
          <w:szCs w:val="17"/>
        </w:rPr>
        <w:t xml:space="preserve">   │      hit ──► trả lời, ~0 token</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② Router tầng luật (0 token)</w:t>
      </w:r>
      <w:r>
        <w:br/>
      </w:r>
      <w:r>
        <w:rPr>
          <w:rFonts w:ascii="Consolas" w:cs="Consolas" w:eastAsia="Consolas" w:hAnsi="Consolas"/>
          <w:color w:val="2A2833"/>
          <w:sz w:val="17"/>
          <w:szCs w:val="17"/>
        </w:rPr>
        <w:t xml:space="preserve">      ├─ chửi bậy      ──► câu từ chối của trợ lý       (0 token)</w:t>
      </w:r>
      <w:r>
        <w:br/>
      </w:r>
      <w:r>
        <w:rPr>
          <w:rFonts w:ascii="Consolas" w:cs="Consolas" w:eastAsia="Consolas" w:hAnsi="Consolas"/>
          <w:color w:val="2A2833"/>
          <w:sz w:val="17"/>
          <w:szCs w:val="17"/>
        </w:rPr>
        <w:t xml:space="preserve">      ├─ chào hỏi      ──► câu chào của trợ lý          (0 token)</w:t>
      </w:r>
      <w:r>
        <w:br/>
      </w:r>
      <w:r>
        <w:rPr>
          <w:rFonts w:ascii="Consolas" w:cs="Consolas" w:eastAsia="Consolas" w:hAnsi="Consolas"/>
          <w:color w:val="2A2833"/>
          <w:sz w:val="17"/>
          <w:szCs w:val="17"/>
        </w:rPr>
        <w:t xml:space="preserve">      ├─ ngoài phạm vi ──► câu từ chối của trợ lý       (0 token)</w:t>
      </w:r>
      <w:r>
        <w:br/>
      </w:r>
      <w:r>
        <w:rPr>
          <w:rFonts w:ascii="Consolas" w:cs="Consolas" w:eastAsia="Consolas" w:hAnsi="Consolas"/>
          <w:color w:val="2A2833"/>
          <w:sz w:val="17"/>
          <w:szCs w:val="17"/>
        </w:rPr>
        <w:t xml:space="preserve">      ├─ câu cụt       ──► hỏi lại cho rõ               (0 token)</w:t>
      </w:r>
      <w:r>
        <w:br/>
      </w:r>
      <w:r>
        <w:rPr>
          <w:rFonts w:ascii="Consolas" w:cs="Consolas" w:eastAsia="Consolas" w:hAnsi="Consolas"/>
          <w:color w:val="2A2833"/>
          <w:sz w:val="17"/>
          <w:szCs w:val="17"/>
        </w:rPr>
        <w:t xml:space="preserve">      └─ chưa chắc     ──► ③</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③ Router mô hình (Flash-Lite, structured output, thinking = 0)</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 Nhánh A · tra cứu: SQL + template                 (0 token sinh)</w:t>
      </w:r>
      <w:r>
        <w:br/>
      </w:r>
      <w:r>
        <w:rPr>
          <w:rFonts w:ascii="Consolas" w:cs="Consolas" w:eastAsia="Consolas" w:hAnsi="Consolas"/>
          <w:color w:val="2A2833"/>
          <w:sz w:val="17"/>
          <w:szCs w:val="17"/>
        </w:rPr>
        <w:t xml:space="preserve">   │     0 kết quả ──► FULLTEXT tiêu đề ──► vẫn 0 ──► Nhánh B</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 Nhánh B · hỏi nội dung: hybrid → RRF → rerank → sinh</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④ Hậu kiểm trích dẫn → ghi cache, nhật ký, quota</w:t>
      </w:r>
    </w:p>
    <w:p>
      <w:pPr>
        <w:pStyle w:val="Heading2"/>
        <w:spacing w:after="120" w:before="280"/>
      </w:pPr>
      <w:r>
        <w:rPr>
          <w:rFonts w:ascii="Segoe UI" w:cs="Segoe UI" w:eastAsia="Segoe UI" w:hAnsi="Segoe UI"/>
          <w:b/>
          <w:bCs/>
          <w:color w:val="4A32B8"/>
          <w:sz w:val="25"/>
          <w:szCs w:val="25"/>
        </w:rPr>
        <w:t xml:space="preserve">5.1. Tầng 0 — Persona của trợ lý</w:t>
      </w:r>
    </w:p>
    <w:p>
      <w:pPr>
        <w:spacing w:after="120" w:line="300"/>
      </w:pPr>
      <w:r>
        <w:rPr>
          <w:rFonts w:ascii="Segoe UI" w:cs="Segoe UI" w:eastAsia="Segoe UI" w:hAnsi="Segoe UI"/>
          <w:color w:val="1B1A23"/>
          <w:sz w:val="22"/>
          <w:szCs w:val="22"/>
        </w:rPr>
        <w:t xml:space="preserve">Trước mọi thứ khác, hệ thống nạp bản ghi trợ lý theo slug đi kèm câu hỏi. Persona quyết định bốn câu trả lời tĩnh, tên gọi kho tài liệu, câu mời, danh sách chủ đề bị chặn, phạm vi tài liệu và đầu mối liên hệ. Không tìm thấy slug hoặc cơ sở dữ liệu trục trặc thì rơi về persona mặc định — hệ thống vẫn trả lời được, chỉ là bằng giọng chung.</w:t>
      </w:r>
    </w:p>
    <w:p>
      <w:pPr>
        <w:pStyle w:val="Heading2"/>
        <w:spacing w:after="120" w:before="280"/>
      </w:pPr>
      <w:r>
        <w:rPr>
          <w:rFonts w:ascii="Segoe UI" w:cs="Segoe UI" w:eastAsia="Segoe UI" w:hAnsi="Segoe UI"/>
          <w:b/>
          <w:bCs/>
          <w:color w:val="4A32B8"/>
          <w:sz w:val="25"/>
          <w:szCs w:val="25"/>
        </w:rPr>
        <w:t xml:space="preserve">5.2. Tầng 1 — Semantic cache</w:t>
      </w:r>
    </w:p>
    <w:p>
      <w:pPr>
        <w:spacing w:after="120" w:line="300"/>
      </w:pPr>
      <w:r>
        <w:rPr>
          <w:rFonts w:ascii="Segoe UI" w:cs="Segoe UI" w:eastAsia="Segoe UI" w:hAnsi="Segoe UI"/>
          <w:color w:val="1B1A23"/>
          <w:sz w:val="22"/>
          <w:szCs w:val="22"/>
        </w:rPr>
        <w:t xml:space="preserve">Khóa cache gồm câu hỏi, phạm vi quyền của người hỏi và slug trợ lý. Hai trợ lý khác nhau không bao giờ dùng chung một ô cache, vì cùng một câu hỏi thì cả câu trả lời lẫn cách từ chối đều khác nhau. Kết quả có chứa tài liệu access = course thì không được cache.</w:t>
      </w:r>
    </w:p>
    <w:p>
      <w:pPr>
        <w:pStyle w:val="Heading2"/>
        <w:spacing w:after="120" w:before="280"/>
      </w:pPr>
      <w:r>
        <w:rPr>
          <w:rFonts w:ascii="Segoe UI" w:cs="Segoe UI" w:eastAsia="Segoe UI" w:hAnsi="Segoe UI"/>
          <w:b/>
          <w:bCs/>
          <w:color w:val="4A32B8"/>
          <w:sz w:val="25"/>
          <w:szCs w:val="25"/>
        </w:rPr>
        <w:t xml:space="preserve">5.3. Tầng 2 — Router bằng luật</w:t>
      </w:r>
    </w:p>
    <w:p>
      <w:pPr>
        <w:spacing w:after="120" w:line="300"/>
      </w:pPr>
      <w:r>
        <w:rPr>
          <w:rFonts w:ascii="Segoe UI" w:cs="Segoe UI" w:eastAsia="Segoe UI" w:hAnsi="Segoe UI"/>
          <w:color w:val="1B1A23"/>
          <w:sz w:val="22"/>
          <w:szCs w:val="22"/>
        </w:rPr>
        <w:t xml:space="preserve">Tầng này bắt các câu có cấu trúc rõ ràng và trả kết quả mà không gọi mô hình nào. Nguyên tắc bất di bất dịch: chỉ nhận khi CHẮC CHẮN, không chắc thì trả confident = false để router mô hình xử lý. Đoán sai ở đây là loại lỗi đắt nhất vì mọi tầng sau vẫn chạy "xanh" trên một ý định sai.</w:t>
      </w:r>
    </w:p>
    <w:p>
      <w:pPr>
        <w:spacing w:after="120" w:line="300"/>
      </w:pPr>
      <w:r>
        <w:rPr>
          <w:rFonts w:ascii="Segoe UI" w:cs="Segoe UI" w:eastAsia="Segoe UI" w:hAnsi="Segoe UI"/>
          <w:color w:val="1B1A23"/>
          <w:sz w:val="22"/>
          <w:szCs w:val="22"/>
        </w:rPr>
        <w:t xml:space="preserve">Thứ tự xét có ý nghĩa: ngôn từ xúc phạm xét trước tiên, vì câu chửi có kèm lời chào hay từ khóa tra cứu thì vẫn là câu chửi.</w:t>
      </w:r>
    </w:p>
    <w:p>
      <w:pPr>
        <w:spacing w:after="120" w:line="300"/>
      </w:pPr>
      <w:r>
        <w:rPr>
          <w:rFonts w:ascii="Segoe UI" w:cs="Segoe UI" w:eastAsia="Segoe UI" w:hAnsi="Segoe UI"/>
          <w:color w:val="1B1A23"/>
          <w:sz w:val="22"/>
          <w:szCs w:val="22"/>
        </w:rPr>
        <w:t xml:space="preserve">Ba luật từng tự nhận "chắc chắn" quá sớm và đã được siết lại — cả ba đều phát hiện bằng chạy thử thật, không phải rà mã:</w:t>
      </w:r>
    </w:p>
    <w:p>
      <w:pPr>
        <w:pStyle w:val="ListParagraph"/>
        <w:numPr>
          <w:ilvl w:val="0"/>
          <w:numId w:val="3"/>
        </w:numPr>
        <w:spacing w:after="80" w:line="300"/>
      </w:pPr>
      <w:r>
        <w:rPr>
          <w:rFonts w:ascii="Segoe UI" w:cs="Segoe UI" w:eastAsia="Segoe UI" w:hAnsi="Segoe UI"/>
          <w:sz w:val="22"/>
          <w:szCs w:val="22"/>
        </w:rPr>
        <w:t xml:space="preserve">Lời chào chỉ chốt khi bỏ lời chào ra là không còn gì. Còn chữ thì lột lời chào rồi định tuyến tiếp phần còn lại, và dùng chính phần đó làm câu hỏi cho các bước sau. Trước đó "Chào bạn, cho mình hỏi slide kiểm thử phần mềm" chỉ nhận lại câu chào.</w:t>
      </w:r>
    </w:p>
    <w:p>
      <w:pPr>
        <w:pStyle w:val="ListParagraph"/>
        <w:numPr>
          <w:ilvl w:val="0"/>
          <w:numId w:val="3"/>
        </w:numPr>
        <w:spacing w:after="80" w:line="300"/>
      </w:pPr>
      <w:r>
        <w:rPr>
          <w:rFonts w:ascii="Segoe UI" w:cs="Segoe UI" w:eastAsia="Segoe UI" w:hAnsi="Segoe UI"/>
          <w:sz w:val="22"/>
          <w:szCs w:val="22"/>
        </w:rPr>
        <w:t xml:space="preserve">Chủ đề bị chặn: câu có kèm dấu hiệu đang xin tài liệu thì không chốt cứng mà nhường tầng mô hình phán. Thà tốn một lượt gọi còn hơn từ chối oan một câu hỏi tài liệu hợp lệ.</w:t>
      </w:r>
    </w:p>
    <w:p>
      <w:pPr>
        <w:pStyle w:val="ListParagraph"/>
        <w:numPr>
          <w:ilvl w:val="0"/>
          <w:numId w:val="3"/>
        </w:numPr>
        <w:spacing w:after="80" w:line="300"/>
      </w:pPr>
      <w:r>
        <w:rPr>
          <w:rFonts w:ascii="Segoe UI" w:cs="Segoe UI" w:eastAsia="Segoe UI" w:hAnsi="Segoe UI"/>
          <w:sz w:val="22"/>
          <w:szCs w:val="22"/>
        </w:rPr>
        <w:t xml:space="preserve">Loại văn bản quy chế: "quy chế / nội quy / điều lệ" chỉ có một nghĩa nên chốt luôn; riêng "quy định" vừa là tên loại văn bản vừa là từ thường ngày nên phải đi kèm dấu hiệu cấp trường mới chốt — nếu không, "quy định đặt tên biến trong lập trình" sẽ bị đẩy đi lục văn bản hành chính.</w:t>
      </w:r>
    </w:p>
    <w:p>
      <w:pPr>
        <w:pStyle w:val="Heading2"/>
        <w:spacing w:after="120" w:before="280"/>
      </w:pPr>
      <w:r>
        <w:rPr>
          <w:rFonts w:ascii="Segoe UI" w:cs="Segoe UI" w:eastAsia="Segoe UI" w:hAnsi="Segoe UI"/>
          <w:b/>
          <w:bCs/>
          <w:color w:val="4A32B8"/>
          <w:sz w:val="25"/>
          <w:szCs w:val="25"/>
        </w:rPr>
        <w:t xml:space="preserve">5.4. Tầng 3 — Router bằng mô hình</w:t>
      </w:r>
    </w:p>
    <w:p>
      <w:pPr>
        <w:spacing w:after="120" w:line="300"/>
      </w:pPr>
      <w:r>
        <w:rPr>
          <w:rFonts w:ascii="Segoe UI" w:cs="Segoe UI" w:eastAsia="Segoe UI" w:hAnsi="Segoe UI"/>
          <w:color w:val="1B1A23"/>
          <w:sz w:val="22"/>
          <w:szCs w:val="22"/>
        </w:rPr>
        <w:t xml:space="preserve">Flash-Lite với structured output, thinking_budget = 0, tối đa 200 token đầu ra. Trả về JSON gồm intent, course_code, course_hint, doc_type, semester, lecturer, keywords và standalone_question.</w:t>
      </w:r>
    </w:p>
    <w:p>
      <w:pPr>
        <w:spacing w:after="120" w:line="300"/>
      </w:pPr>
      <w:r>
        <w:rPr>
          <w:rFonts w:ascii="Segoe UI" w:cs="Segoe UI" w:eastAsia="Segoe UI" w:hAnsi="Segoe UI"/>
          <w:color w:val="1B1A23"/>
          <w:sz w:val="22"/>
          <w:szCs w:val="22"/>
        </w:rPr>
        <w:t xml:space="preserve">Trường standalone_question là thiết kế then chốt: router viết lại câu hỏi thành một câu đủ nghĩa khi đứng một mình. Nhờ đó các bước sau không phải gửi lịch sử hội thoại, chặn được hiện tượng input phình theo số lượt chat, và hai người diễn đạt khác nhau nhưng cùng ý sẽ dùng chung một ô cache.</w:t>
      </w:r>
    </w:p>
    <w:p>
      <w:pPr>
        <w:pStyle w:val="Heading2"/>
        <w:spacing w:after="120" w:before="280"/>
      </w:pPr>
      <w:r>
        <w:rPr>
          <w:rFonts w:ascii="Segoe UI" w:cs="Segoe UI" w:eastAsia="Segoe UI" w:hAnsi="Segoe UI"/>
          <w:b/>
          <w:bCs/>
          <w:color w:val="4A32B8"/>
          <w:sz w:val="25"/>
          <w:szCs w:val="25"/>
        </w:rPr>
        <w:t xml:space="preserve">5.5. Nhánh A — Tra cứu tài liệu</w:t>
      </w:r>
    </w:p>
    <w:p>
      <w:pPr>
        <w:spacing w:after="120" w:line="300"/>
      </w:pPr>
      <w:r>
        <w:rPr>
          <w:rFonts w:ascii="Segoe UI" w:cs="Segoe UI" w:eastAsia="Segoe UI" w:hAnsi="Segoe UI"/>
          <w:color w:val="1B1A23"/>
          <w:sz w:val="22"/>
          <w:szCs w:val="22"/>
        </w:rPr>
        <w:t xml:space="preserve">Dựng mệnh đề WHERE động, chỉ thêm điều kiện cho trường khác null, luôn kèm status = indexed và mệnh đề phân quyền. Kết quả render bằng template nên tốn 0 token sinh. Câu tiêu đề mô tả thứ THẬT SỰ tìm được — loại và môn chỉ được nêu khi mọi kết quả cùng loại, cùng môn.</w:t>
      </w:r>
    </w:p>
    <w:p>
      <w:pPr>
        <w:pStyle w:val="Heading2"/>
        <w:spacing w:after="120" w:before="280"/>
      </w:pPr>
      <w:r>
        <w:rPr>
          <w:rFonts w:ascii="Segoe UI" w:cs="Segoe UI" w:eastAsia="Segoe UI" w:hAnsi="Segoe UI"/>
          <w:b/>
          <w:bCs/>
          <w:color w:val="4A32B8"/>
          <w:sz w:val="25"/>
          <w:szCs w:val="25"/>
        </w:rPr>
        <w:t xml:space="preserve">5.6. Nhánh B — Hỏi nội dung (RAG)</w:t>
      </w:r>
    </w:p>
    <w:p>
      <w:pPr>
        <w:pStyle w:val="ListParagraph"/>
        <w:numPr>
          <w:ilvl w:val="0"/>
          <w:numId w:val="3"/>
        </w:numPr>
        <w:spacing w:after="80" w:line="300"/>
      </w:pPr>
      <w:r>
        <w:rPr>
          <w:rFonts w:ascii="Segoe UI" w:cs="Segoe UI" w:eastAsia="Segoe UI" w:hAnsi="Segoe UI"/>
          <w:sz w:val="22"/>
          <w:szCs w:val="22"/>
        </w:rPr>
        <w:t>Hai kênh chạy song song, mỗi kênh lấy 20 kết quả: kênh ngữ nghĩa bằng exact KNN cosine_distance() và kênh từ khóa bằng FULLTEXT BOOLEAN MODE. Cả hai đều mang mệnh đề phân quyền và mệnh đề khoanh vùng theo trợ lý ngay trong SQL, và cả hai đều loại các đoạn bị đánh dấu là bảng vỡ định dạng.</w:t>
      </w:r>
    </w:p>
    <w:p>
      <w:pPr>
        <w:pStyle w:val="ListParagraph"/>
        <w:numPr>
          <w:ilvl w:val="0"/>
          <w:numId w:val="2"/>
        </w:numPr>
        <w:spacing w:after="80" w:line="300"/>
      </w:pPr>
      <w:r>
        <w:rPr>
          <w:rFonts w:ascii="Segoe UI" w:cs="Segoe UI" w:eastAsia="Segoe UI" w:hAnsi="Segoe UI"/>
          <w:b/>
          <w:bCs/>
          <w:sz w:val="22"/>
          <w:szCs w:val="22"/>
        </w:rPr>
        <w:t>Kênh từ khóa nới dần theo bậc, dừng ở bậc đầu tiên có kết quả: tìm theo CỤM nguyên vẹn (“kinh tế số”) → bắt buộc mọi từ → bắt buộc mọi từ sau khi bỏ hư từ → chấp nhận một phần. Bậc cụm đứng đầu vì đó là bậc duy nhất chống được điểm yếu cốt lõi của BOOLEAN MODE: nó xếp hạng theo SỐ từ khớp và không có trọng số độ hiếm, nên âm tiết phổ thông nặng ngang âm tiết hiếm. Câu “chương trình Kinh tế số học gì” rã thành sáu âm tiết mà nửa kho khớp được năm. Bậc này cũng gánh phần chính khi kênh ngữ nghĩa tạm chết vì nghẽn hạn mức.</w:t>
      </w:r>
    </w:p>
    <w:p>
      <w:pPr>
        <w:pStyle w:val="ListParagraph"/>
        <w:numPr>
          <w:ilvl w:val="0"/>
          <w:numId w:val="2"/>
        </w:numPr>
        <w:spacing w:after="80" w:line="300"/>
      </w:pPr>
      <w:r>
        <w:rPr>
          <w:rFonts w:ascii="Segoe UI" w:cs="Segoe UI" w:eastAsia="Segoe UI" w:hAnsi="Segoe UI"/>
          <w:b/>
          <w:bCs/>
          <w:sz w:val="22"/>
          <w:szCs w:val="22"/>
        </w:rPr>
        <w:t>Hai bậc bỏ hư từ là cần thiết cho câu hỏi tự nhiên: “ngành An toàn thông tin học những môn gì” trượt bậc bắt buộc chỉ vì chữ “gì” không có trong tài liệu, rồi rơi thẳng xuống bậc lỏng nhất — nơi “những/gì” khớp cả kho. Danh sách hư từ được soi kỹ theo bẫy trùng âm sau khi bỏ dấu: “thì” và “thi” cùng thành “thi”, nên bỏ “thì” đi là mất luôn “đề thi”. Cùng lý do, “có/tại/mà/chỉ/Anh” đều bị loại khỏi danh sách.</w:t>
      </w:r>
    </w:p>
    <w:p>
      <w:pPr>
        <w:pStyle w:val="ListParagraph"/>
        <w:numPr>
          <w:ilvl w:val="0"/>
          <w:numId w:val="3"/>
        </w:numPr>
        <w:spacing w:after="80" w:line="300"/>
      </w:pPr>
      <w:r>
        <w:rPr>
          <w:rFonts w:ascii="Segoe UI" w:cs="Segoe UI" w:eastAsia="Segoe UI" w:hAnsi="Segoe UI"/>
          <w:sz w:val="22"/>
          <w:szCs w:val="22"/>
        </w:rPr>
        <w:t>Hợp nhất hai kênh bằng RRF với k = 60 ở tầng ứng dụng.</w:t>
      </w:r>
    </w:p>
    <w:p>
      <w:pPr>
        <w:pStyle w:val="ListParagraph"/>
        <w:numPr>
          <w:ilvl w:val="0"/>
          <w:numId w:val="3"/>
        </w:numPr>
        <w:spacing w:after="80" w:line="300"/>
      </w:pPr>
      <w:r>
        <w:rPr>
          <w:rFonts w:ascii="Segoe UI" w:cs="Segoe UI" w:eastAsia="Segoe UI" w:hAnsi="Segoe UI"/>
          <w:sz w:val="22"/>
          <w:szCs w:val="22"/>
        </w:rPr>
        <w:t>Xếp hạng lại theo bối cảnh rồi giữ 6 đoạn. Bước này cần thiết vì các trang giới thiệu ngành dùng chung y hệt phần đại cương, nên véc-tơ của chúng gần như trùng nhau và thứ duy nhất phân biệt được là dòng bối cảnh — mà một dòng thì quá nhẹ để lay chuyển véc-tơ của cả đoạn, phải cân riêng. Hai luật đắt giá ở đây: mỗi từ được cân theo độ hiếm ngay trong tập ứng viên (đếm đều nhau thì “kinh” và “tế” dìm mất “luật” trong câu hỏi về ngành Luật kinh tế), và một cụm chỉ được thưởng khi nó có mặt ở dưới một phần năm số ứng viên (“chương trình đào tạo” dài bốn từ nhưng ở khắp nơi, từng đè bẹp “ngành Bảo hiểm”). Lớp này không tốn token và không cần tải mô hình; bật bge-reranker-v2-m3 thì nó nhường chỗ.</w:t>
      </w:r>
    </w:p>
    <w:p>
      <w:pPr>
        <w:pStyle w:val="ListParagraph"/>
        <w:numPr>
          <w:ilvl w:val="0"/>
          <w:numId w:val="3"/>
        </w:numPr>
        <w:spacing w:after="80" w:line="300"/>
      </w:pPr>
      <w:r>
        <w:rPr>
          <w:rFonts w:ascii="Segoe UI" w:cs="Segoe UI" w:eastAsia="Segoe UI" w:hAnsi="Segoe UI"/>
          <w:sz w:val="22"/>
          <w:szCs w:val="22"/>
        </w:rPr>
        <w:t xml:space="preserve">Sinh trả lời với temperature 0.35, tối đa 800 token, thinking tắt hẳn. Nội dung chunk được bọc trong khối phân tách và prompt tuyên bố rõ đó là dữ liệu tham khảo, không phải chỉ thị.</w:t>
      </w:r>
    </w:p>
    <w:p>
      <w:pPr>
        <w:pStyle w:val="ListParagraph"/>
        <w:numPr>
          <w:ilvl w:val="0"/>
          <w:numId w:val="2"/>
        </w:numPr>
        <w:spacing w:after="80" w:line="300"/>
      </w:pPr>
      <w:r>
        <w:rPr>
          <w:rFonts w:ascii="Segoe UI" w:cs="Segoe UI" w:eastAsia="Segoe UI" w:hAnsi="Segoe UI"/>
          <w:b/>
          <w:bCs/>
          <w:sz w:val="22"/>
          <w:szCs w:val="22"/>
        </w:rPr>
        <w:t>Nếu mô hình báo không thấy mà kho còn ứng viên chưa dùng, hệ thống thử thêm đúng một lượt với lớp đoạn kế tiếp — nhưng lớp kế phải bám đúng chủ đề như lớp đầu. Không có ràng buộc này thì câu trả lời trôi sang đối tượng khác: hỏi ngành Khoa học máy tính từng nhận về một đoạn văn trôi chảy nói về ngành Công nghệ thông tin, và người hỏi không có cách nào nhận ra. Trả lời sai đối tượng tệ hơn nói chưa có.</w:t>
      </w:r>
    </w:p>
    <w:p>
      <w:pPr>
        <w:pStyle w:val="Heading2"/>
        <w:spacing w:after="120" w:before="280"/>
      </w:pPr>
      <w:r>
        <w:rPr>
          <w:rFonts w:ascii="Segoe UI" w:cs="Segoe UI" w:eastAsia="Segoe UI" w:hAnsi="Segoe UI"/>
          <w:b/>
          <w:bCs/>
          <w:color w:val="4A32B8"/>
          <w:sz w:val="25"/>
          <w:szCs w:val="25"/>
        </w:rPr>
        <w:t xml:space="preserve">5.7. Ba lớp khoanh vùng khi truy hồi</w:t>
      </w:r>
    </w:p>
    <w:p>
      <w:pPr>
        <w:spacing w:after="120" w:line="300"/>
      </w:pPr>
      <w:r>
        <w:rPr>
          <w:rFonts w:ascii="Segoe UI" w:cs="Segoe UI" w:eastAsia="Segoe UI" w:hAnsi="Segoe UI"/>
          <w:color w:val="1B1A23"/>
          <w:sz w:val="22"/>
          <w:szCs w:val="22"/>
        </w:rPr>
        <w:t xml:space="preserve">Cả ba đều nằm trong mệnh đề WHERE của cùng một câu truy vấn, và cả ba chỉ THU HẸP — không lớp nào có thể nới quyền cho lớp nào.</w:t>
      </w:r>
    </w:p>
    <w:p>
      <w:pPr>
        <w:pStyle w:val="ListParagraph"/>
        <w:numPr>
          <w:ilvl w:val="0"/>
          <w:numId w:val="3"/>
        </w:numPr>
        <w:spacing w:after="80" w:line="300"/>
      </w:pPr>
      <w:r>
        <w:rPr>
          <w:rFonts w:ascii="Segoe UI" w:cs="Segoe UI" w:eastAsia="Segoe UI" w:hAnsi="Segoe UI"/>
          <w:sz w:val="22"/>
          <w:szCs w:val="22"/>
        </w:rPr>
        <w:t xml:space="preserve">Quyền của người hỏi — lớp bắt buộc, không cấu hình được.</w:t>
      </w:r>
    </w:p>
    <w:p>
      <w:pPr>
        <w:pStyle w:val="ListParagraph"/>
        <w:numPr>
          <w:ilvl w:val="0"/>
          <w:numId w:val="3"/>
        </w:numPr>
        <w:spacing w:after="80" w:line="300"/>
      </w:pPr>
      <w:r>
        <w:rPr>
          <w:rFonts w:ascii="Segoe UI" w:cs="Segoe UI" w:eastAsia="Segoe UI" w:hAnsi="Segoe UI"/>
          <w:sz w:val="22"/>
          <w:szCs w:val="22"/>
        </w:rPr>
        <w:t xml:space="preserve">Mức quyền trợ lý phục vụ — cột access_levels. Trợ lý khai phục vụ mức "cán bộ" cũng không làm sinh viên đọc được tài liệu cán bộ.</w:t>
      </w:r>
    </w:p>
    <w:p>
      <w:pPr>
        <w:pStyle w:val="ListParagraph"/>
        <w:numPr>
          <w:ilvl w:val="0"/>
          <w:numId w:val="3"/>
        </w:numPr>
        <w:spacing w:after="80" w:line="300"/>
      </w:pPr>
      <w:r>
        <w:rPr>
          <w:rFonts w:ascii="Segoe UI" w:cs="Segoe UI" w:eastAsia="Segoe UI" w:hAnsi="Segoe UI"/>
          <w:sz w:val="22"/>
          <w:szCs w:val="22"/>
        </w:rPr>
        <w:t xml:space="preserve">Tài liệu riêng của trợ lý — bảng assistant_documents. Đã gán thì chỉ đọc đúng những tài liệu đó; chưa gán thì đọc toàn kho theo hai lớp trên.</w:t>
      </w:r>
    </w:p>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Bẫy đã sập một lần: </w:t>
      </w:r>
      <w:r>
        <w:rPr>
          <w:rFonts w:ascii="Segoe UI" w:cs="Segoe UI" w:eastAsia="Segoe UI" w:hAnsi="Segoe UI"/>
          <w:color w:val="4A3A1E"/>
          <w:sz w:val="21"/>
          <w:szCs w:val="21"/>
        </w:rPr>
        <w:t xml:space="preserve">hybrid_search gọi hai kênh tìm kiếm bằng tham số theo VỊ TRÍ. Khi thêm tham số khoanh vùng theo trợ lý vào chữ ký hàm mà quên sửa chỗ gọi, ranh giới giữa các trợ lý rơi mất hoàn toàn trong im lặng — không lỗi, không cảnh báo, chỉ là trợ lý tuyển sinh bắt đầu chìa ra giáo trình kiểm thử phần mềm. Đã đổi sang truyền theo TÊN và có kiểm thử canh riêng.</w:t>
      </w:r>
    </w:p>
    <w:p>
      <w:pPr>
        <w:pStyle w:val="Heading2"/>
        <w:spacing w:after="120" w:before="280"/>
      </w:pPr>
      <w:r>
        <w:rPr>
          <w:rFonts w:ascii="Segoe UI" w:cs="Segoe UI" w:eastAsia="Segoe UI" w:hAnsi="Segoe UI"/>
          <w:b/>
          <w:bCs/>
          <w:color w:val="4A32B8"/>
          <w:sz w:val="25"/>
          <w:szCs w:val="25"/>
        </w:rPr>
        <w:t xml:space="preserve">5.8. Hậu kiểm trích dẫn</w:t>
      </w:r>
    </w:p>
    <w:p>
      <w:pPr>
        <w:spacing w:after="120" w:line="300"/>
      </w:pPr>
      <w:r>
        <w:rPr>
          <w:rFonts w:ascii="Segoe UI" w:cs="Segoe UI" w:eastAsia="Segoe UI" w:hAnsi="Segoe UI"/>
          <w:color w:val="1B1A23"/>
          <w:sz w:val="22"/>
          <w:szCs w:val="22"/>
        </w:rPr>
        <w:t xml:space="preserve">Đây là cơ chế giữ lời hứa "không bịa". Mỗi dấu [n] trong câu trả lời phải ánh xạ được về một đoạn trích thật:</w:t>
      </w:r>
    </w:p>
    <w:p>
      <w:pPr>
        <w:pStyle w:val="ListParagraph"/>
        <w:numPr>
          <w:ilvl w:val="0"/>
          <w:numId w:val="2"/>
        </w:numPr>
        <w:spacing w:after="80" w:line="300"/>
      </w:pPr>
      <w:r>
        <w:rPr>
          <w:rFonts w:ascii="Segoe UI" w:cs="Segoe UI" w:eastAsia="Segoe UI" w:hAnsi="Segoe UI"/>
          <w:sz w:val="22"/>
          <w:szCs w:val="22"/>
        </w:rPr>
        <w:t xml:space="preserve">Dấu [n] không ánh xạ được thì cả câu chứa nó bị cắt bỏ trước khi trả về.</w:t>
      </w:r>
    </w:p>
    <w:p>
      <w:pPr>
        <w:pStyle w:val="ListParagraph"/>
        <w:numPr>
          <w:ilvl w:val="0"/>
          <w:numId w:val="2"/>
        </w:numPr>
        <w:spacing w:after="80" w:line="300"/>
      </w:pPr>
      <w:r>
        <w:rPr>
          <w:rFonts w:ascii="Segoe UI" w:cs="Segoe UI" w:eastAsia="Segoe UI" w:hAnsi="Segoe UI"/>
          <w:sz w:val="22"/>
          <w:szCs w:val="22"/>
        </w:rPr>
        <w:t xml:space="preserve">Câu trả lời không còn trích dẫn nào thì coi như không tìm thấy.</w:t>
      </w:r>
    </w:p>
    <w:p>
      <w:pPr>
        <w:pStyle w:val="ListParagraph"/>
        <w:numPr>
          <w:ilvl w:val="0"/>
          <w:numId w:val="2"/>
        </w:numPr>
        <w:spacing w:after="80" w:line="300"/>
      </w:pPr>
      <w:r>
        <w:rPr>
          <w:rFonts w:ascii="Segoe UI" w:cs="Segoe UI" w:eastAsia="Segoe UI" w:hAnsi="Segoe UI"/>
          <w:sz w:val="22"/>
          <w:szCs w:val="22"/>
        </w:rPr>
        <w:t xml:space="preserve">Khi phát trực tiếp qua SSE, đơn vị phát là CÂU chứ không phải token — vì phải kiểm trích dẫn xong mới được phát, streaming không được phép làm thủng quy tắc trên.</w:t>
      </w:r>
    </w:p>
    <w:p>
      <w:r>
        <w:br w:type="page"/>
      </w:r>
    </w:p>
    <w:p>
      <w:pPr>
        <w:pStyle w:val="Heading1"/>
        <w:spacing w:after="160" w:before="360"/>
      </w:pPr>
      <w:r>
        <w:rPr>
          <w:rFonts w:ascii="Segoe UI" w:cs="Segoe UI" w:eastAsia="Segoe UI" w:hAnsi="Segoe UI"/>
          <w:b/>
          <w:bCs/>
          <w:color w:val="1B1A23"/>
          <w:sz w:val="30"/>
          <w:szCs w:val="30"/>
        </w:rPr>
        <w:t xml:space="preserve">6. Phân quyền và bảo mật</w:t>
      </w:r>
    </w:p>
    <w:p>
      <w:pPr>
        <w:pStyle w:val="Heading2"/>
        <w:spacing w:after="120" w:before="280"/>
      </w:pPr>
      <w:r>
        <w:rPr>
          <w:rFonts w:ascii="Segoe UI" w:cs="Segoe UI" w:eastAsia="Segoe UI" w:hAnsi="Segoe UI"/>
          <w:b/>
          <w:bCs/>
          <w:color w:val="4A32B8"/>
          <w:sz w:val="25"/>
          <w:szCs w:val="25"/>
        </w:rPr>
        <w:t xml:space="preserve">6.1. Lọc quyền trước khi truy hồi</w:t>
      </w:r>
    </w:p>
    <w:p>
      <w:pPr>
        <w:spacing w:after="120" w:line="300"/>
      </w:pPr>
      <w:r>
        <w:rPr>
          <w:rFonts w:ascii="Segoe UI" w:cs="Segoe UI" w:eastAsia="Segoe UI" w:hAnsi="Segoe UI"/>
          <w:color w:val="1B1A23"/>
          <w:sz w:val="22"/>
          <w:szCs w:val="22"/>
        </w:rPr>
        <w:t xml:space="preserve">Nguyên tắc cứng: mệnh đề phân quyền nằm trong câu truy vấn SQL, không phải bộ lọc chạy sau khi sinh. Mô hình ngôn ngữ không bao giờ nhìn thấy một đoạn trích nằm ngoài quyền của người hỏi.</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2245"/>
        <w:gridCol w:w="7109"/>
      </w:tblGrid>
      <w:tr>
        <w:trPr>
          <w:tblHeader/>
        </w:trPr>
        <w:tc>
          <w:tcPr>
            <w:tcW w:type="dxa" w:w="2245"/>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Mức quyền</w:t>
            </w:r>
          </w:p>
        </w:tc>
        <w:tc>
          <w:tcPr>
            <w:tcW w:type="dxa" w:w="7109"/>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Ai xem được</w:t>
            </w:r>
          </w:p>
        </w:tc>
      </w:tr>
      <w:tr>
        <w:tc>
          <w:tcPr>
            <w:tcW w:type="dxa" w:w="224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public</w:t>
            </w:r>
          </w:p>
        </w:tc>
        <w:tc>
          <w:tcPr>
            <w:tcW w:type="dxa" w:w="7109"/>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Mọi người, kể cả khách chưa đăng nhập</w:t>
            </w:r>
          </w:p>
        </w:tc>
      </w:tr>
      <w:tr>
        <w:tc>
          <w:tcPr>
            <w:tcW w:type="dxa" w:w="224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faculty</w:t>
            </w:r>
          </w:p>
        </w:tc>
        <w:tc>
          <w:tcPr>
            <w:tcW w:type="dxa" w:w="7109"/>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Người thuộc đúng khoa</w:t>
            </w:r>
          </w:p>
        </w:tc>
      </w:tr>
      <w:tr>
        <w:tc>
          <w:tcPr>
            <w:tcW w:type="dxa" w:w="224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course</w:t>
            </w:r>
          </w:p>
        </w:tc>
        <w:tc>
          <w:tcPr>
            <w:tcW w:type="dxa" w:w="7109"/>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Người thuộc đúng lớp học phần</w:t>
            </w:r>
          </w:p>
        </w:tc>
      </w:tr>
      <w:tr>
        <w:tc>
          <w:tcPr>
            <w:tcW w:type="dxa" w:w="224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staff</w:t>
            </w:r>
          </w:p>
        </w:tc>
        <w:tc>
          <w:tcPr>
            <w:tcW w:type="dxa" w:w="7109"/>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Giảng viên và cán bộ</w:t>
            </w:r>
          </w:p>
        </w:tc>
      </w:tr>
    </w:tbl>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Bài học đã trả giá: </w:t>
      </w:r>
      <w:r>
        <w:rPr>
          <w:rFonts w:ascii="Segoe UI" w:cs="Segoe UI" w:eastAsia="Segoe UI" w:hAnsi="Segoe UI"/>
          <w:color w:val="4A3A1E"/>
          <w:sz w:val="21"/>
          <w:szCs w:val="21"/>
        </w:rPr>
        <w:t xml:space="preserve">Rò rỉ không chỉ là rò rỉ NỘI DUNG. Bản đầu, câu "không tìm thấy" có gợi ý từ khóa dựng từ chỉ mục môn trong bộ nhớ — không qua lọc quyền — nên khách ẩn danh được mách đúng mã môn của tài liệu họ không có quyền đọc. Lộ SỰ TỒN TẠI của tài liệu cũng là rò rỉ. Câu không-tìm-thấy hiện không gợi ý gì cả.</w:t>
      </w:r>
    </w:p>
    <w:p>
      <w:pPr>
        <w:pStyle w:val="Heading2"/>
        <w:spacing w:after="120" w:before="280"/>
      </w:pPr>
      <w:r>
        <w:rPr>
          <w:rFonts w:ascii="Segoe UI" w:cs="Segoe UI" w:eastAsia="Segoe UI" w:hAnsi="Segoe UI"/>
          <w:b/>
          <w:bCs/>
          <w:color w:val="4A32B8"/>
          <w:sz w:val="25"/>
          <w:szCs w:val="25"/>
        </w:rPr>
        <w:t xml:space="preserve">6.2. Nguyên tắc còn lại</w:t>
      </w:r>
    </w:p>
    <w:p>
      <w:pPr>
        <w:pStyle w:val="ListParagraph"/>
        <w:numPr>
          <w:ilvl w:val="0"/>
          <w:numId w:val="2"/>
        </w:numPr>
        <w:spacing w:after="80" w:line="300"/>
      </w:pPr>
      <w:r>
        <w:rPr>
          <w:rFonts w:ascii="Segoe UI" w:cs="Segoe UI" w:eastAsia="Segoe UI" w:hAnsi="Segoe UI"/>
          <w:sz w:val="22"/>
          <w:szCs w:val="22"/>
        </w:rPr>
        <w:t xml:space="preserve">Cache chỉ trả kết quả khi khớp cả phạm vi quyền lẫn trợ lý.</w:t>
      </w:r>
    </w:p>
    <w:p>
      <w:pPr>
        <w:pStyle w:val="ListParagraph"/>
        <w:numPr>
          <w:ilvl w:val="0"/>
          <w:numId w:val="2"/>
        </w:numPr>
        <w:spacing w:after="80" w:line="300"/>
      </w:pPr>
      <w:r>
        <w:rPr>
          <w:rFonts w:ascii="Segoe UI" w:cs="Segoe UI" w:eastAsia="Segoe UI" w:hAnsi="Segoe UI"/>
          <w:sz w:val="22"/>
          <w:szCs w:val="22"/>
        </w:rPr>
        <w:t xml:space="preserve">File chỉ phục vụ qua nginx internal location; backend kiểm quyền rồi mới trả X-Accel-Redirect.</w:t>
      </w:r>
    </w:p>
    <w:p>
      <w:pPr>
        <w:pStyle w:val="ListParagraph"/>
        <w:numPr>
          <w:ilvl w:val="0"/>
          <w:numId w:val="2"/>
        </w:numPr>
        <w:spacing w:after="80" w:line="300"/>
      </w:pPr>
      <w:r>
        <w:rPr>
          <w:rFonts w:ascii="Segoe UI" w:cs="Segoe UI" w:eastAsia="Segoe UI" w:hAnsi="Segoe UI"/>
          <w:sz w:val="22"/>
          <w:szCs w:val="22"/>
        </w:rPr>
        <w:t xml:space="preserve">SQL luôn dùng tham số ràng buộc. Danh sách id sinh đúng số placeholder, tuyệt đối không nối chuỗi.</w:t>
      </w:r>
    </w:p>
    <w:p>
      <w:pPr>
        <w:pStyle w:val="ListParagraph"/>
        <w:numPr>
          <w:ilvl w:val="0"/>
          <w:numId w:val="2"/>
        </w:numPr>
        <w:spacing w:after="80" w:line="300"/>
      </w:pPr>
      <w:r>
        <w:rPr>
          <w:rFonts w:ascii="Segoe UI" w:cs="Segoe UI" w:eastAsia="Segoe UI" w:hAnsi="Segoe UI"/>
          <w:sz w:val="22"/>
          <w:szCs w:val="22"/>
        </w:rPr>
        <w:t xml:space="preserve">Chống prompt injection: nội dung tài liệu bọc trong khối phân tách, prompt tuyên bố rõ đó là dữ liệu.</w:t>
      </w:r>
    </w:p>
    <w:p>
      <w:pPr>
        <w:pStyle w:val="ListParagraph"/>
        <w:numPr>
          <w:ilvl w:val="0"/>
          <w:numId w:val="2"/>
        </w:numPr>
        <w:spacing w:after="80" w:line="300"/>
      </w:pPr>
      <w:r>
        <w:rPr>
          <w:rFonts w:ascii="Segoe UI" w:cs="Segoe UI" w:eastAsia="Segoe UI" w:hAnsi="Segoe UI"/>
          <w:sz w:val="22"/>
          <w:szCs w:val="22"/>
        </w:rPr>
        <w:t xml:space="preserve">Câu trả lời cho người dùng cuối không được chứa thông tin vận hành — không nói "kho chưa nạp tài liệu nào", không bảo người hỏi đi báo quản trị viên.</w:t>
      </w:r>
    </w:p>
    <w:p>
      <w:pPr>
        <w:pStyle w:val="Heading1"/>
        <w:spacing w:after="160" w:before="360"/>
      </w:pPr>
      <w:r>
        <w:rPr>
          <w:rFonts w:ascii="Segoe UI" w:cs="Segoe UI" w:eastAsia="Segoe UI" w:hAnsi="Segoe UI"/>
          <w:b/>
          <w:bCs/>
          <w:color w:val="1B1A23"/>
          <w:sz w:val="30"/>
          <w:szCs w:val="30"/>
        </w:rPr>
        <w:t xml:space="preserve">7. Tối ưu chi phí</w:t>
      </w:r>
    </w:p>
    <w:p>
      <w:pPr>
        <w:spacing w:after="120" w:line="300"/>
      </w:pPr>
      <w:r>
        <w:rPr>
          <w:rFonts w:ascii="Segoe UI" w:cs="Segoe UI" w:eastAsia="Segoe UI" w:hAnsi="Segoe UI"/>
          <w:color w:val="1B1A23"/>
          <w:sz w:val="22"/>
          <w:szCs w:val="22"/>
        </w:rPr>
        <w:t xml:space="preserve">Mười kỹ thuật, xếp theo vị trí trên luồng truy vấn. Cộng gộp lại chênh hơn 100 lần so với phương án không tối ưu — và toàn bộ nằm ở kiến trúc, không phải ở việc chọn model rẻ hơn.</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1122"/>
        <w:gridCol w:w="5425"/>
        <w:gridCol w:w="2806"/>
      </w:tblGrid>
      <w:tr>
        <w:trPr>
          <w:tblHeader/>
        </w:trPr>
        <w:tc>
          <w:tcPr>
            <w:tcW w:type="dxa" w:w="1122"/>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Mã</w:t>
            </w:r>
          </w:p>
        </w:tc>
        <w:tc>
          <w:tcPr>
            <w:tcW w:type="dxa" w:w="5425"/>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Kỹ thuật</w:t>
            </w:r>
          </w:p>
        </w:tc>
        <w:tc>
          <w:tcPr>
            <w:tcW w:type="dxa" w:w="2806"/>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Trạng thái</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KT-01</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Chặn trước mô hình bằng SQL — nhánh tra cứu tốn 0 token sinh</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KT-02</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Semantic cache hai tầng trong chính CSDL</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Tầng hash xong</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KT-03</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Context caching cho system prompt</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Chưa — ngưỡng token tối thiểu cao hơn prompt hiện tại</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KT-04</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Tắt thinking (thinking_budget = 0)</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 ép cứng ở đường gọi duy nhất</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KT-05</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Giới hạn output</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 — 800 token</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KT-06</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Rerank cục bộ để giảm số chunk vào prompt</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Có mã, tắt mặc định</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KT-07</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Viết lại câu hỏi độc lập, bỏ lịch sử hội thoại</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KT-08</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Embedding 768 chiều thay vì 3072</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r>
        <w:tc>
          <w:tcPr>
            <w:tcW w:type="dxa" w:w="1122"/>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KT-09</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Batch API giảm 50% cho tác vụ ngoại tuyến</w:t>
            </w:r>
          </w:p>
        </w:tc>
        <w:tc>
          <w:tcPr>
            <w:tcW w:type="dxa" w:w="2806"/>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Chưa</w:t>
            </w:r>
          </w:p>
        </w:tc>
      </w:tr>
      <w:tr>
        <w:tc>
          <w:tcPr>
            <w:tcW w:type="dxa" w:w="1122"/>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KT-10</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Quota theo người dùng và hạ cấp mượt</w:t>
            </w:r>
          </w:p>
        </w:tc>
        <w:tc>
          <w:tcPr>
            <w:tcW w:type="dxa" w:w="2806"/>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Xong</w:t>
            </w:r>
          </w:p>
        </w:tc>
      </w:tr>
    </w:tbl>
    <w:p>
      <w:pPr>
        <w:spacing w:after="120" w:line="300"/>
      </w:pPr>
      <w:r>
        <w:rPr>
          <w:rFonts w:ascii="Segoe UI" w:cs="Segoe UI" w:eastAsia="Segoe UI" w:hAnsi="Segoe UI"/>
          <w:color w:val="1B1A23"/>
          <w:sz w:val="22"/>
          <w:szCs w:val="22"/>
        </w:rPr>
        <w:t xml:space="preserve">Trong đó KT-04 đáng nhấn mạnh: token suy luận được tính vào output, và output đắt gấp 4–6 lần input. Quên tắt thinking là nguyên nhân vỡ ngân sách phổ biến nhất.</w:t>
      </w:r>
    </w:p>
    <w:p>
      <w:pPr>
        <w:spacing w:after="120" w:line="300"/>
      </w:pPr>
      <w:r>
        <w:rPr>
          <w:rFonts w:ascii="Segoe UI" w:cs="Segoe UI" w:eastAsia="Segoe UI" w:hAnsi="Segoe UI"/>
          <w:color w:val="1B1A23"/>
          <w:sz w:val="22"/>
          <w:szCs w:val="22"/>
        </w:rPr>
        <w:t xml:space="preserve">KT-10 quy định khi chạm trần quota, hệ thống hạ cấp mượt về chế độ chỉ tra cứu metadata (miễn phí) chứ không dừng phục vụ.</w:t>
      </w:r>
    </w:p>
    <w:p>
      <w:pPr>
        <w:pStyle w:val="Heading1"/>
        <w:spacing w:after="160" w:before="360"/>
      </w:pPr>
      <w:r>
        <w:rPr>
          <w:rFonts w:ascii="Segoe UI" w:cs="Segoe UI" w:eastAsia="Segoe UI" w:hAnsi="Segoe UI"/>
          <w:b/>
          <w:bCs/>
          <w:color w:val="1B1A23"/>
          <w:sz w:val="30"/>
          <w:szCs w:val="30"/>
        </w:rPr>
        <w:t xml:space="preserve">8. Triển khai</w:t>
      </w:r>
    </w:p>
    <w:p>
      <w:pPr>
        <w:pBdr>
          <w:top w:val="single" w:color="D9D7E3" w:sz="1"/>
          <w:bottom w:val="single" w:color="D9D7E3" w:sz="1"/>
          <w:left w:val="single" w:color="4A32B8" w:sz="8"/>
          <w:right w:val="single" w:color="D9D7E3" w:sz="1"/>
        </w:pBdr>
        <w:shd w:fill="F4F3F8" w:val="clear"/>
        <w:spacing w:after="60" w:before="60" w:line="240"/>
      </w:pPr>
      <w:r>
        <w:rPr>
          <w:rFonts w:ascii="Consolas" w:cs="Consolas" w:eastAsia="Consolas" w:hAnsi="Consolas"/>
          <w:color w:val="2A2833"/>
          <w:sz w:val="17"/>
          <w:szCs w:val="17"/>
        </w:rPr>
        <w:t xml:space="preserve">                    ┌──── VM Compute Engine (cùng region Cloud SQL) ────┐</w:t>
      </w:r>
      <w:r>
        <w:br/>
      </w:r>
      <w:r>
        <w:rPr>
          <w:rFonts w:ascii="Consolas" w:cs="Consolas" w:eastAsia="Consolas" w:hAnsi="Consolas"/>
          <w:color w:val="2A2833"/>
          <w:sz w:val="17"/>
          <w:szCs w:val="17"/>
        </w:rPr>
        <w:t xml:space="preserve">Internet ─► IP tĩnh ─► nginx :80                                        │</w:t>
      </w:r>
      <w:r>
        <w:br/>
      </w:r>
      <w:r>
        <w:rPr>
          <w:rFonts w:ascii="Consolas" w:cs="Consolas" w:eastAsia="Consolas" w:hAnsi="Consolas"/>
          <w:color w:val="2A2833"/>
          <w:sz w:val="17"/>
          <w:szCs w:val="17"/>
        </w:rPr>
        <w:t xml:space="preserve">                    │   ├─ /                 → web tĩnh                  │</w:t>
      </w:r>
      <w:r>
        <w:br/>
      </w:r>
      <w:r>
        <w:rPr>
          <w:rFonts w:ascii="Consolas" w:cs="Consolas" w:eastAsia="Consolas" w:hAnsi="Consolas"/>
          <w:color w:val="2A2833"/>
          <w:sz w:val="17"/>
          <w:szCs w:val="17"/>
        </w:rPr>
        <w:t xml:space="preserve">                    │   ├─ /api/             → uvicorn 127.0.0.1:8080    │</w:t>
      </w:r>
      <w:r>
        <w:br/>
      </w:r>
      <w:r>
        <w:rPr>
          <w:rFonts w:ascii="Consolas" w:cs="Consolas" w:eastAsia="Consolas" w:hAnsi="Consolas"/>
          <w:color w:val="2A2833"/>
          <w:sz w:val="17"/>
          <w:szCs w:val="17"/>
        </w:rPr>
        <w:t xml:space="preserve">                    │   │                      (proxy_buffering off)     │</w:t>
      </w:r>
      <w:r>
        <w:br/>
      </w:r>
      <w:r>
        <w:rPr>
          <w:rFonts w:ascii="Consolas" w:cs="Consolas" w:eastAsia="Consolas" w:hAnsi="Consolas"/>
          <w:color w:val="2A2833"/>
          <w:sz w:val="17"/>
          <w:szCs w:val="17"/>
        </w:rPr>
        <w:t xml:space="preserve">                    │   └─ /protected-files/ → thư mục files (internal)  │</w:t>
      </w:r>
      <w:r>
        <w:br/>
      </w:r>
      <w:r>
        <w:rPr>
          <w:rFonts w:ascii="Consolas" w:cs="Consolas" w:eastAsia="Consolas" w:hAnsi="Consolas"/>
          <w:color w:val="2A2833"/>
          <w:sz w:val="17"/>
          <w:szCs w:val="17"/>
        </w:rPr>
        <w:t xml:space="preserve">                    │            ▲                                       │</w:t>
      </w:r>
      <w:r>
        <w:br/>
      </w:r>
      <w:r>
        <w:rPr>
          <w:rFonts w:ascii="Consolas" w:cs="Consolas" w:eastAsia="Consolas" w:hAnsi="Consolas"/>
          <w:color w:val="2A2833"/>
          <w:sz w:val="17"/>
          <w:szCs w:val="17"/>
        </w:rPr>
        <w:t xml:space="preserve">                    │  systemd ──┴─► cloud-sql-proxy ──────────────────┼─► Cloud SQL</w:t>
      </w:r>
      <w:r>
        <w:br/>
      </w:r>
      <w:r>
        <w:rPr>
          <w:rFonts w:ascii="Consolas" w:cs="Consolas" w:eastAsia="Consolas" w:hAnsi="Consolas"/>
          <w:color w:val="2A2833"/>
          <w:sz w:val="17"/>
          <w:szCs w:val="17"/>
        </w:rPr>
        <w:t xml:space="preserve">                    │            └─► Vertex AI / Gemini                 │</w:t>
      </w:r>
      <w:r>
        <w:br/>
      </w:r>
      <w:r>
        <w:rPr>
          <w:rFonts w:ascii="Consolas" w:cs="Consolas" w:eastAsia="Consolas" w:hAnsi="Consolas"/>
          <w:color w:val="2A2833"/>
          <w:sz w:val="17"/>
          <w:szCs w:val="17"/>
        </w:rPr>
        <w:t xml:space="preserve">                    └──────────────────────────────────────────────────┘</w:t>
      </w:r>
      <w:r>
        <w:br/>
      </w:r>
      <w:r>
        <w:rPr>
          <w:rFonts w:ascii="Consolas" w:cs="Consolas" w:eastAsia="Consolas" w:hAnsi="Consolas"/>
          <w:color w:val="2A2833"/>
          <w:sz w:val="17"/>
          <w:szCs w:val="17"/>
        </w:rPr>
        <w:t xml:space="preserve"/>
      </w:r>
      <w:r>
        <w:br/>
      </w:r>
      <w:r>
        <w:rPr>
          <w:rFonts w:ascii="Consolas" w:cs="Consolas" w:eastAsia="Consolas" w:hAnsi="Consolas"/>
          <w:color w:val="2A2833"/>
          <w:sz w:val="17"/>
          <w:szCs w:val="17"/>
        </w:rPr>
        <w:t xml:space="preserve">git push main ─► GitHub Actions: pytest ─xanh─► scp qua IAP ─► restart ─► /readyz</w:t>
      </w:r>
    </w:p>
    <w:p>
      <w:pPr>
        <w:pStyle w:val="Heading2"/>
        <w:spacing w:after="120" w:before="280"/>
      </w:pPr>
      <w:r>
        <w:rPr>
          <w:rFonts w:ascii="Segoe UI" w:cs="Segoe UI" w:eastAsia="Segoe UI" w:hAnsi="Segoe UI"/>
          <w:b/>
          <w:bCs/>
          <w:color w:val="4A32B8"/>
          <w:sz w:val="25"/>
          <w:szCs w:val="25"/>
        </w:rPr>
        <w:t xml:space="preserve">8.1. Những chỗ dễ sai</w:t>
      </w:r>
    </w:p>
    <w:p>
      <w:pPr>
        <w:pStyle w:val="ListParagraph"/>
        <w:numPr>
          <w:ilvl w:val="0"/>
          <w:numId w:val="2"/>
        </w:numPr>
        <w:spacing w:after="80" w:line="300"/>
      </w:pPr>
      <w:r>
        <w:rPr>
          <w:rFonts w:ascii="Segoe UI" w:cs="Segoe UI" w:eastAsia="Segoe UI" w:hAnsi="Segoe UI"/>
          <w:sz w:val="22"/>
          <w:szCs w:val="22"/>
        </w:rPr>
        <w:t xml:space="preserve">nginx phải đặt proxy_buffering off cho /api/ — thiếu là SSE đứng im rồi hiện hết một lúc. Đây là lỗi triển khai hay gặp nhất.</w:t>
      </w:r>
    </w:p>
    <w:p>
      <w:pPr>
        <w:pStyle w:val="ListParagraph"/>
        <w:numPr>
          <w:ilvl w:val="0"/>
          <w:numId w:val="2"/>
        </w:numPr>
        <w:spacing w:after="80" w:line="300"/>
      </w:pPr>
      <w:r>
        <w:rPr>
          <w:rFonts w:ascii="Segoe UI" w:cs="Segoe UI" w:eastAsia="Segoe UI" w:hAnsi="Segoe UI"/>
          <w:sz w:val="22"/>
          <w:szCs w:val="22"/>
        </w:rPr>
        <w:t xml:space="preserve">mysqldump phải có --hex-blob vì cột VECTOR là nhị phân.</w:t>
      </w:r>
    </w:p>
    <w:p>
      <w:pPr>
        <w:pStyle w:val="ListParagraph"/>
        <w:numPr>
          <w:ilvl w:val="0"/>
          <w:numId w:val="2"/>
        </w:numPr>
        <w:spacing w:after="80" w:line="300"/>
      </w:pPr>
      <w:r>
        <w:rPr>
          <w:rFonts w:ascii="Segoe UI" w:cs="Segoe UI" w:eastAsia="Segoe UI" w:hAnsi="Segoe UI"/>
          <w:sz w:val="22"/>
          <w:szCs w:val="22"/>
        </w:rPr>
        <w:t xml:space="preserve">Tài sản tĩnh phải gắn tem phiên bản (?v=…); không thì trình duyệt giữ bản JS cũ sau khi cập nhật và lỗi hiện ra ở chỗ không ai ngờ.</w:t>
      </w:r>
    </w:p>
    <w:p>
      <w:pPr>
        <w:pStyle w:val="ListParagraph"/>
        <w:numPr>
          <w:ilvl w:val="0"/>
          <w:numId w:val="2"/>
        </w:numPr>
        <w:spacing w:after="80" w:line="300"/>
      </w:pPr>
      <w:r>
        <w:rPr>
          <w:rFonts w:ascii="Segoe UI" w:cs="Segoe UI" w:eastAsia="Segoe UI" w:hAnsi="Segoe UI"/>
          <w:sz w:val="22"/>
          <w:szCs w:val="22"/>
        </w:rPr>
        <w:t xml:space="preserve">Đổi mã Python xong phải khởi động lại dịch vụ — tiến trình không tự nạp lại, nên bản vá có thể "không có tác dụng" chỉ vì lý do đó.</w:t>
      </w:r>
    </w:p>
    <w:p>
      <w:pPr>
        <w:pStyle w:val="ListParagraph"/>
        <w:numPr>
          <w:ilvl w:val="0"/>
          <w:numId w:val="2"/>
        </w:numPr>
        <w:spacing w:after="80" w:line="300"/>
      </w:pPr>
      <w:r>
        <w:rPr>
          <w:rFonts w:ascii="Segoe UI" w:cs="Segoe UI" w:eastAsia="Segoe UI" w:hAnsi="Segoe UI"/>
          <w:sz w:val="22"/>
          <w:szCs w:val="22"/>
        </w:rPr>
        <w:t xml:space="preserve">Tài khoản ứng dụng chỉ nên có SELECT/INSERT/UPDATE/DELETE trên đúng cơ sở dữ liệu này.</w:t>
      </w:r>
    </w:p>
    <w:p>
      <w:pPr>
        <w:pStyle w:val="Heading1"/>
        <w:spacing w:after="160" w:before="360"/>
      </w:pPr>
      <w:r>
        <w:rPr>
          <w:rFonts w:ascii="Segoe UI" w:cs="Segoe UI" w:eastAsia="Segoe UI" w:hAnsi="Segoe UI"/>
          <w:b/>
          <w:bCs/>
          <w:color w:val="1B1A23"/>
          <w:sz w:val="30"/>
          <w:szCs w:val="30"/>
        </w:rPr>
        <w:t xml:space="preserve">9. Kiểm thử</w:t>
      </w:r>
    </w:p>
    <w:p>
      <w:pPr>
        <w:spacing w:after="120" w:line="300"/>
      </w:pPr>
      <w:r>
        <w:rPr>
          <w:rFonts w:ascii="Segoe UI" w:cs="Segoe UI" w:eastAsia="Segoe UI" w:hAnsi="Segoe UI"/>
          <w:color w:val="1B1A23"/>
          <w:sz w:val="22"/>
          <w:szCs w:val="22"/>
        </w:rPr>
        <w:t xml:space="preserve">Hai lớp kiểm thử, chạy tự động trên mọi lần push và chặn trước khi triển khai.</w:t>
      </w:r>
    </w:p>
    <w:tbl>
      <w:tblPr>
        <w:tblW w:type="dxa" w:w="9354"/>
        <w:tblBorders>
          <w:top w:val="single" w:color="D9D7E3" w:sz="2"/>
          <w:left w:val="none" w:color="FFFFFF" w:sz="0"/>
          <w:bottom w:val="single" w:color="D9D7E3" w:sz="2"/>
          <w:right w:val="none" w:color="FFFFFF" w:sz="0"/>
          <w:insideH w:val="single" w:color="D9D7E3" w:sz="1"/>
          <w:insideV w:val="none" w:color="FFFFFF" w:sz="0"/>
        </w:tblBorders>
      </w:tblPr>
      <w:tblGrid>
        <w:gridCol w:w="1871"/>
        <w:gridCol w:w="2058"/>
        <w:gridCol w:w="5425"/>
      </w:tblGrid>
      <w:tr>
        <w:trPr>
          <w:tblHeader/>
        </w:trPr>
        <w:tc>
          <w:tcPr>
            <w:tcW w:type="dxa" w:w="1871"/>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Lớp</w:t>
            </w:r>
          </w:p>
        </w:tc>
        <w:tc>
          <w:tcPr>
            <w:tcW w:type="dxa" w:w="2058"/>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Quy mô</w:t>
            </w:r>
          </w:p>
        </w:tc>
        <w:tc>
          <w:tcPr>
            <w:tcW w:type="dxa" w:w="5425"/>
            <w:shd w:fill="EFEAFF" w:val="clear"/>
            <w:tcMar>
              <w:top w:type="dxa" w:w="90"/>
              <w:left w:type="dxa" w:w="130"/>
              <w:bottom w:type="dxa" w:w="90"/>
              <w:right w:type="dxa" w:w="130"/>
            </w:tcMar>
          </w:tcPr>
          <w:p>
            <w:pPr>
              <w:spacing w:after="0" w:line="260"/>
            </w:pPr>
            <w:r>
              <w:rPr>
                <w:rFonts w:ascii="Segoe UI" w:cs="Segoe UI" w:eastAsia="Segoe UI" w:hAnsi="Segoe UI"/>
                <w:b/>
                <w:bCs/>
                <w:color w:val="4A32B8"/>
                <w:sz w:val="19"/>
                <w:szCs w:val="19"/>
              </w:rPr>
              <w:t xml:space="preserve">Phủ gì</w:t>
            </w:r>
          </w:p>
        </w:tc>
      </w:tr>
      <w:tr>
        <w:tc>
          <w:tcPr>
            <w:tcW w:type="dxa" w:w="1871"/>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Unit test</w:t>
            </w:r>
          </w:p>
        </w:tc>
        <w:tc>
          <w:tcPr>
            <w:tcW w:type="dxa" w:w="2058"/>
            <w:tcMar>
              <w:top w:type="dxa" w:w="90"/>
              <w:left w:type="dxa" w:w="130"/>
              <w:bottom w:type="dxa" w:w="90"/>
              <w:right w:type="dxa" w:w="130"/>
            </w:tcMar>
          </w:tcPr>
          <w:p>
            <w:pPr>
              <w:spacing w:after="0" w:line="260"/>
            </w:pPr>
            <w:r>
              <w:rPr>
                <w:rFonts w:ascii="Segoe UI" w:cs="Segoe UI" w:eastAsia="Segoe UI" w:hAnsi="Segoe UI"/>
                <w:color w:val="1B1A23"/>
                <w:sz w:val="20"/>
                <w:szCs w:val="20"/>
              </w:rPr>
              <w:t>316 test, chạy dưới 5 giây</w:t>
            </w:r>
          </w:p>
        </w:tc>
        <w:tc>
          <w:tcPr>
            <w:tcW w:type="dxa" w:w="5425"/>
            <w:tcMar>
              <w:top w:type="dxa" w:w="90"/>
              <w:left w:type="dxa" w:w="130"/>
              <w:bottom w:type="dxa" w:w="90"/>
              <w:right w:type="dxa" w:w="130"/>
            </w:tcMar>
          </w:tcPr>
          <w:p>
            <w:pPr>
              <w:spacing w:after="0" w:line="260"/>
            </w:pPr>
            <w:r>
              <w:rPr>
                <w:rFonts w:ascii="Segoe UI" w:cs="Segoe UI" w:eastAsia="Segoe UI" w:hAnsi="Segoe UI"/>
                <w:color w:val="1B1A23"/>
                <w:sz w:val="20"/>
                <w:szCs w:val="20"/>
              </w:rPr>
              <w:t>Phân quyền, phạm vi cache, chuẩn hóa tiếng Việt, bẫy trùng âm khi bỏ dấu, chia chunk, bối cảnh đoạn nội dung, nhận diện bảng vỡ định dạng, xếp hạng lại, bóc metadata, router luật, hợp đồng SSE, khoanh vùng theo trợ lý</w:t>
            </w:r>
          </w:p>
        </w:tc>
      </w:tr>
      <w:tr>
        <w:tc>
          <w:tcPr>
            <w:tcW w:type="dxa" w:w="1871"/>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 xml:space="preserve">Bộ eval hồi quy</w:t>
            </w:r>
          </w:p>
        </w:tc>
        <w:tc>
          <w:tcPr>
            <w:tcW w:type="dxa" w:w="2058"/>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18 câu bám kho hiện tại (+ 38 câu hạt giống của kho cũ)</w:t>
            </w:r>
          </w:p>
        </w:tc>
        <w:tc>
          <w:tcPr>
            <w:tcW w:type="dxa" w:w="5425"/>
            <w:shd w:fill="F7F6FB" w:val="clear"/>
            <w:tcMar>
              <w:top w:type="dxa" w:w="90"/>
              <w:left w:type="dxa" w:w="130"/>
              <w:bottom w:type="dxa" w:w="90"/>
              <w:right w:type="dxa" w:w="130"/>
            </w:tcMar>
          </w:tcPr>
          <w:p>
            <w:pPr>
              <w:spacing w:after="0" w:line="260"/>
            </w:pPr>
            <w:r>
              <w:rPr>
                <w:rFonts w:ascii="Segoe UI" w:cs="Segoe UI" w:eastAsia="Segoe UI" w:hAnsi="Segoe UI"/>
                <w:color w:val="1B1A23"/>
                <w:sz w:val="20"/>
                <w:szCs w:val="20"/>
              </w:rPr>
              <w:t>Chấm intent, nhánh xử lý, trích dẫn bắt buộc có, và quan trọng nhất: câu trả lời có đúng ĐỐI TƯỢNG được hỏi hay không</w:t>
            </w:r>
          </w:p>
        </w:tc>
      </w:tr>
    </w:tbl>
    <w:p>
      <w:pPr>
        <w:pBdr>
          <w:top w:val="single" w:color="E8D9B8" w:sz="1"/>
          <w:bottom w:val="single" w:color="E8D9B8" w:sz="1"/>
          <w:left w:val="single" w:color="C08A2E" w:sz="12"/>
          <w:right w:val="single" w:color="E8D9B8" w:sz="1"/>
        </w:pBdr>
        <w:shd w:fill="FFF7E8" w:val="clear"/>
        <w:spacing w:after="140" w:before="140" w:line="300"/>
      </w:pPr>
      <w:r>
        <w:rPr>
          <w:rFonts w:ascii="Segoe UI" w:cs="Segoe UI" w:eastAsia="Segoe UI" w:hAnsi="Segoe UI"/>
          <w:b/>
          <w:bCs/>
          <w:color w:val="8A5F13"/>
          <w:sz w:val="21"/>
          <w:szCs w:val="21"/>
        </w:rPr>
        <w:t xml:space="preserve">Kinh nghiệm: </w:t>
      </w:r>
      <w:r>
        <w:rPr>
          <w:rFonts w:ascii="Segoe UI" w:cs="Segoe UI" w:eastAsia="Segoe UI" w:hAnsi="Segoe UI"/>
          <w:color w:val="4A3A1E"/>
          <w:sz w:val="21"/>
          <w:szCs w:val="21"/>
        </w:rPr>
        <w:t xml:space="preserve">Một số lỗi nguy hiểm nhất không làm test đỏ vì chúng im lặng. Ví dụ: hybrid_search gọi hai kênh bằng tham số theo vị trí, nên tham số khoanh vùng theo trợ lý thêm sau không bao giờ tới nơi — ranh giới giữa các trợ lý rơi mất hoàn toàn mà không có lỗi nào báo. Loại lỗi này phải có test canh riêng.</w:t>
      </w:r>
    </w:p>
    <w:p>
      <w:pPr>
        <w:spacing w:after="140"/>
      </w:pPr>
      <w:r>
        <w:rPr>
          <w:rFonts w:ascii="Segoe UI" w:cs="Segoe UI" w:eastAsia="Segoe UI" w:hAnsi="Segoe UI"/>
          <w:b/>
          <w:bCs/>
          <w:color w:val="4A32B8"/>
          <w:sz w:val="19"/>
          <w:szCs w:val="19"/>
        </w:rPr>
        <w:t>Bộ eval phải đi cùng kho tài liệu. Bộ 200 câu dựng cho kho tài liệu học tập không còn dùng được sau khi kho đó bị thay bằng tài liệu tuyển sinh — chạy nó chỉ đo được việc dữ liệu đã đổi. Bộ mới bám kho hiện tại và chấm thêm một tiêu chí mà bộ cũ không có: câu trả lời có nói đúng đối tượng được hỏi không. Đây là tiêu chí khó nhất, vì một câu trả lời sai ngành vẫn trôi chảy và vẫn có trích dẫn thật.</w:t>
      </w:r>
    </w:p>
    <w:p>
      <w:pPr>
        <w:spacing w:after="400"/>
      </w:pPr>
    </w:p>
    <w:p>
      <w:pPr>
        <w:pBdr>
          <w:bottom w:val="single" w:color="D9D7E3" w:sz="6"/>
        </w:pBdr>
        <w:spacing w:after="160" w:before="60"/>
      </w:pPr>
    </w:p>
    <w:p>
      <w:pPr>
        <w:spacing w:after="120" w:line="300"/>
      </w:pPr>
      <w:r>
        <w:rPr>
          <w:rFonts w:ascii="Segoe UI" w:cs="Segoe UI" w:eastAsia="Segoe UI" w:hAnsi="Segoe UI"/>
          <w:i/>
          <w:iCs/>
          <w:color w:val="5F5E6E"/>
          <w:sz w:val="19"/>
          <w:szCs w:val="19"/>
        </w:rPr>
        <w:t xml:space="preserve">Tài liệu này mô tả hệ thống ở trạng thái ngày 18/08/2026. Các con số kiểm thử và cấu hình được lấy trực tiếp từ mã nguồn và cơ sở dữ liệu tại thời điểm biên soạn.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1A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EDU-DOCBOT — Tài liệu kỹ thuật</dc:title>
  <dc:creator>EDU-DOCBOT</dc:creator>
  <dc:description>Kiến trúc hệ thống và các tầng pipeline</dc:description>
  <cp:lastModifiedBy>Un-named</cp:lastModifiedBy>
  <cp:revision>1</cp:revision>
  <dcterms:created xsi:type="dcterms:W3CDTF">2026-08-18T06:40:16.823Z</dcterms:created>
  <dcterms:modified xsi:type="dcterms:W3CDTF">2026-08-18T06:40:16.823Z</dcterms:modified>
</cp:coreProperties>
</file>

<file path=docProps/custom.xml><?xml version="1.0" encoding="utf-8"?>
<Properties xmlns="http://schemas.openxmlformats.org/officeDocument/2006/custom-properties" xmlns:vt="http://schemas.openxmlformats.org/officeDocument/2006/docPropsVTypes"/>
</file>