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929" w14:textId="77777777" w:rsidR="00624EBF" w:rsidRDefault="00624EBF"/>
    <w:sectPr w:rsidR="0062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1B"/>
    <w:rsid w:val="00624EBF"/>
    <w:rsid w:val="00E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851B"/>
  <w15:chartTrackingRefBased/>
  <w15:docId w15:val="{0E39B938-8E42-4287-B727-9BC9B3CD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Thanh Le</dc:creator>
  <cp:keywords/>
  <dc:description/>
  <cp:lastModifiedBy>Tien Thanh Le</cp:lastModifiedBy>
  <cp:revision>1</cp:revision>
  <dcterms:created xsi:type="dcterms:W3CDTF">2021-08-11T13:35:00Z</dcterms:created>
  <dcterms:modified xsi:type="dcterms:W3CDTF">2021-08-11T13:35:00Z</dcterms:modified>
</cp:coreProperties>
</file>