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Xuất hiện đầy đủ các cụm từ, tần suất tối thiểu 01 lần: Dự án, Mục tiêu đầu tư, Sự cần thiết, Phương án đầu tư, Hạng mục/cấu phần mua sắm, Tuân thủ kiến trúc, Phương án kỹ thuật sơ bộ, Khái toán, Hiệu quả đầu tư, Báo giá.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