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Cách nhúng CSS vào HTML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Có 3 cách nhúng </w:t>
            </w:r>
          </w:p>
          <w:p>
            <w:pPr>
              <w:pStyle w:val="19"/>
              <w:widowControl w:val="0"/>
              <w:numPr>
                <w:ilvl w:val="0"/>
                <w:numId w:val="0"/>
              </w:numPr>
              <w:tabs>
                <w:tab w:val="left" w:pos="4410"/>
              </w:tabs>
              <w:spacing w:line="395" w:lineRule="auto"/>
              <w:ind w:left="360" w:leftChars="0" w:right="-33" w:rightChars="0"/>
              <w:jc w:val="both"/>
              <w:rPr>
                <w:rFonts w:hint="default" w:ascii="Segoe UI" w:hAnsi="Segoe UI" w:eastAsia="Segoe UI" w:cs="Segoe UI"/>
                <w:i w:val="0"/>
                <w:iCs w:val="0"/>
                <w:caps w:val="0"/>
                <w:color w:val="374151"/>
                <w:spacing w:val="0"/>
                <w:sz w:val="24"/>
                <w:szCs w:val="24"/>
                <w:shd w:val="clear" w:fill="F7F7F8"/>
              </w:rPr>
            </w:pPr>
            <w:r>
              <w:rPr>
                <w:rFonts w:hint="default" w:ascii="Times New Roman" w:hAnsi="Times New Roman" w:cs="Times New Roman"/>
                <w:sz w:val="28"/>
                <w:szCs w:val="28"/>
                <w:lang w:val="en-US" w:eastAsia="ja-JP"/>
              </w:rPr>
              <w:t xml:space="preserve">- inline : </w:t>
            </w:r>
            <w:r>
              <w:rPr>
                <w:rFonts w:ascii="Segoe UI" w:hAnsi="Segoe UI" w:eastAsia="Segoe UI" w:cs="Segoe UI"/>
                <w:i w:val="0"/>
                <w:iCs w:val="0"/>
                <w:caps w:val="0"/>
                <w:color w:val="374151"/>
                <w:spacing w:val="0"/>
                <w:sz w:val="24"/>
                <w:szCs w:val="24"/>
                <w:shd w:val="clear" w:fill="F7F7F8"/>
              </w:rPr>
              <w:t xml:space="preserve">sử dụng thuộc tính </w:t>
            </w:r>
            <w:r>
              <w:rPr>
                <w:rStyle w:val="9"/>
                <w:rFonts w:ascii="monospace" w:hAnsi="monospace" w:eastAsia="monospace" w:cs="monospace"/>
                <w:b/>
                <w:bCs/>
                <w:i w:val="0"/>
                <w:iCs w:val="0"/>
                <w:caps w:val="0"/>
                <w:spacing w:val="0"/>
                <w:sz w:val="0"/>
                <w:szCs w:val="0"/>
                <w:bdr w:val="single" w:color="D9D9E3" w:sz="2" w:space="0"/>
                <w:shd w:val="clear" w:fill="F7F7F8"/>
              </w:rPr>
              <w:t>style</w:t>
            </w:r>
            <w:r>
              <w:rPr>
                <w:rFonts w:hint="default" w:ascii="Segoe UI" w:hAnsi="Segoe UI" w:eastAsia="Segoe UI" w:cs="Segoe UI"/>
                <w:i w:val="0"/>
                <w:iCs w:val="0"/>
                <w:caps w:val="0"/>
                <w:color w:val="374151"/>
                <w:spacing w:val="0"/>
                <w:sz w:val="24"/>
                <w:szCs w:val="24"/>
                <w:shd w:val="clear" w:fill="F7F7F8"/>
              </w:rPr>
              <w:t xml:space="preserve"> của các thẻ HTML để định nghĩa các quy tắc CSS trực tiếp trong thẻ đó. Các quy tắc CSS được đặt trong thuộc tính </w:t>
            </w:r>
            <w:r>
              <w:rPr>
                <w:rStyle w:val="9"/>
                <w:rFonts w:hint="default" w:ascii="monospace" w:hAnsi="monospace" w:eastAsia="monospace" w:cs="monospace"/>
                <w:b/>
                <w:bCs/>
                <w:i w:val="0"/>
                <w:iCs w:val="0"/>
                <w:caps w:val="0"/>
                <w:spacing w:val="0"/>
                <w:sz w:val="0"/>
                <w:szCs w:val="0"/>
                <w:bdr w:val="single" w:color="D9D9E3" w:sz="2" w:space="0"/>
                <w:shd w:val="clear" w:fill="F7F7F8"/>
              </w:rPr>
              <w:t>style</w:t>
            </w:r>
            <w:r>
              <w:rPr>
                <w:rFonts w:hint="default" w:ascii="Segoe UI" w:hAnsi="Segoe UI" w:eastAsia="Segoe UI" w:cs="Segoe UI"/>
                <w:i w:val="0"/>
                <w:iCs w:val="0"/>
                <w:caps w:val="0"/>
                <w:color w:val="374151"/>
                <w:spacing w:val="0"/>
                <w:sz w:val="24"/>
                <w:szCs w:val="24"/>
                <w:shd w:val="clear" w:fill="F7F7F8"/>
              </w:rPr>
              <w:t xml:space="preserve"> sẽ được áp dụng chỉ cho thẻ HTML đó.</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5293995" cy="403860"/>
                  <wp:effectExtent l="0" t="0" r="1905" b="152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93995" cy="40386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Segoe UI" w:hAnsi="Segoe UI" w:eastAsia="Segoe UI" w:cs="Segoe UI"/>
                <w:i w:val="0"/>
                <w:iCs w:val="0"/>
                <w:caps w:val="0"/>
                <w:color w:val="374151"/>
                <w:spacing w:val="0"/>
                <w:sz w:val="24"/>
                <w:szCs w:val="24"/>
                <w:shd w:val="clear" w:fill="F7F7F8"/>
              </w:rPr>
            </w:pPr>
            <w:r>
              <w:rPr>
                <w:rFonts w:hint="default"/>
                <w:lang w:val="en-US"/>
              </w:rPr>
              <w:t xml:space="preserve">- internal : </w:t>
            </w:r>
            <w:r>
              <w:rPr>
                <w:rFonts w:ascii="Segoe UI" w:hAnsi="Segoe UI" w:eastAsia="Segoe UI" w:cs="Segoe UI"/>
                <w:i w:val="0"/>
                <w:iCs w:val="0"/>
                <w:caps w:val="0"/>
                <w:color w:val="374151"/>
                <w:spacing w:val="0"/>
                <w:sz w:val="24"/>
                <w:szCs w:val="24"/>
                <w:shd w:val="clear" w:fill="F7F7F8"/>
              </w:rPr>
              <w:t xml:space="preserve">bằng cách sử dụng thẻ </w:t>
            </w:r>
            <w:r>
              <w:rPr>
                <w:rStyle w:val="9"/>
                <w:rFonts w:ascii="monospace" w:hAnsi="monospace" w:eastAsia="monospace" w:cs="monospace"/>
                <w:b/>
                <w:bCs/>
                <w:i w:val="0"/>
                <w:iCs w:val="0"/>
                <w:caps w:val="0"/>
                <w:spacing w:val="0"/>
                <w:sz w:val="0"/>
                <w:szCs w:val="0"/>
                <w:bdr w:val="single" w:color="D9D9E3" w:sz="2" w:space="0"/>
                <w:shd w:val="clear" w:fill="F7F7F8"/>
              </w:rPr>
              <w:t>&lt;style&gt;</w:t>
            </w:r>
            <w:r>
              <w:rPr>
                <w:rFonts w:hint="default" w:ascii="Segoe UI" w:hAnsi="Segoe UI" w:eastAsia="Segoe UI" w:cs="Segoe UI"/>
                <w:i w:val="0"/>
                <w:iCs w:val="0"/>
                <w:caps w:val="0"/>
                <w:color w:val="374151"/>
                <w:spacing w:val="0"/>
                <w:sz w:val="24"/>
                <w:szCs w:val="24"/>
                <w:shd w:val="clear" w:fill="F7F7F8"/>
              </w:rPr>
              <w:t xml:space="preserve"> trong phần </w:t>
            </w:r>
            <w:r>
              <w:rPr>
                <w:rStyle w:val="9"/>
                <w:rFonts w:hint="default" w:ascii="monospace" w:hAnsi="monospace" w:eastAsia="monospace" w:cs="monospace"/>
                <w:b/>
                <w:bCs/>
                <w:i w:val="0"/>
                <w:iCs w:val="0"/>
                <w:caps w:val="0"/>
                <w:spacing w:val="0"/>
                <w:sz w:val="0"/>
                <w:szCs w:val="0"/>
                <w:bdr w:val="single" w:color="D9D9E3" w:sz="2" w:space="0"/>
                <w:shd w:val="clear" w:fill="F7F7F8"/>
              </w:rPr>
              <w:t>&lt;head&gt;</w:t>
            </w:r>
            <w:r>
              <w:rPr>
                <w:rFonts w:hint="default" w:ascii="Segoe UI" w:hAnsi="Segoe UI" w:eastAsia="Segoe UI" w:cs="Segoe UI"/>
                <w:i w:val="0"/>
                <w:iCs w:val="0"/>
                <w:caps w:val="0"/>
                <w:color w:val="374151"/>
                <w:spacing w:val="0"/>
                <w:sz w:val="24"/>
                <w:szCs w:val="24"/>
                <w:shd w:val="clear" w:fill="F7F7F8"/>
              </w:rPr>
              <w:t xml:space="preserve"> của tài liệu HTML. Với cách này, các quy tắc CSS được định nghĩa trong tài liệu HTML của bạn và chỉ áp dụng cho tài liệu đó.</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3962400" cy="23526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962400" cy="2352675"/>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ascii="Segoe UI" w:hAnsi="Segoe UI" w:eastAsia="Segoe UI" w:cs="Segoe UI"/>
                <w:i w:val="0"/>
                <w:iCs w:val="0"/>
                <w:caps w:val="0"/>
                <w:color w:val="374151"/>
                <w:spacing w:val="0"/>
                <w:sz w:val="24"/>
                <w:szCs w:val="24"/>
                <w:shd w:val="clear" w:fill="F7F7F8"/>
              </w:rPr>
            </w:pPr>
            <w:r>
              <w:rPr>
                <w:rFonts w:hint="default"/>
                <w:lang w:val="en-US"/>
              </w:rPr>
              <w:t xml:space="preserve">- External : </w:t>
            </w:r>
            <w:r>
              <w:rPr>
                <w:rFonts w:ascii="Segoe UI" w:hAnsi="Segoe UI" w:eastAsia="Segoe UI" w:cs="Segoe UI"/>
                <w:i w:val="0"/>
                <w:iCs w:val="0"/>
                <w:caps w:val="0"/>
                <w:color w:val="374151"/>
                <w:spacing w:val="0"/>
                <w:sz w:val="24"/>
                <w:szCs w:val="24"/>
                <w:shd w:val="clear" w:fill="F7F7F8"/>
              </w:rPr>
              <w:t>được sử dụng để tách biệt phần tạo mẫu ra khỏi phần nội dung của trang web. Nó cho phép phát triển viên thiết kế và quản lý các phần tạo mẫu của trang web một cách hiệu quả hơn, vì nó cho phép sử dụng lại các phần tạo mẫu trên nhiều trang web khác nhau.</w:t>
            </w:r>
          </w:p>
          <w:p>
            <w:pPr>
              <w:pStyle w:val="19"/>
              <w:widowControl w:val="0"/>
              <w:numPr>
                <w:ilvl w:val="0"/>
                <w:numId w:val="0"/>
              </w:numPr>
              <w:tabs>
                <w:tab w:val="left" w:pos="4410"/>
              </w:tabs>
              <w:spacing w:line="395" w:lineRule="auto"/>
              <w:ind w:left="360" w:leftChars="0" w:right="-33" w:rightChars="0"/>
              <w:jc w:val="both"/>
              <w:rPr>
                <w:rFonts w:hint="default" w:ascii="Segoe UI" w:hAnsi="Segoe UI" w:eastAsia="Segoe UI" w:cs="Segoe UI"/>
                <w:i w:val="0"/>
                <w:iCs w:val="0"/>
                <w:caps w:val="0"/>
                <w:color w:val="374151"/>
                <w:spacing w:val="0"/>
                <w:sz w:val="24"/>
                <w:szCs w:val="24"/>
                <w:shd w:val="clear" w:fill="F7F7F8"/>
                <w:lang w:val="en-US" w:eastAsia="ja-JP"/>
              </w:rPr>
            </w:pPr>
            <w:r>
              <w:drawing>
                <wp:inline distT="0" distB="0" distL="114300" distR="114300">
                  <wp:extent cx="4067175" cy="2714625"/>
                  <wp:effectExtent l="0" t="0" r="952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067175" cy="2714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Selector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pP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1FB57EA8"/>
    <w:rsid w:val="267768E7"/>
    <w:rsid w:val="2C6546D4"/>
    <w:rsid w:val="30B43B75"/>
    <w:rsid w:val="32250F79"/>
    <w:rsid w:val="360400B5"/>
    <w:rsid w:val="4410797D"/>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824</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2023-02-27T12:35:52Z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