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180" w:firstLine="360"/>
        <w:jc w:val="right"/>
        <w:rPr>
          <w:rFonts w:hint="default" w:ascii="Times New Roman" w:hAnsi="Times New Roman" w:cs="Times New Roman"/>
          <w:sz w:val="32"/>
          <w:szCs w:val="32"/>
          <w:lang w:val="vi-VN"/>
        </w:rPr>
      </w:pPr>
      <w:r>
        <w:rPr>
          <w:rFonts w:hint="default" w:ascii="Times New Roman" w:hAnsi="Times New Roman" w:cs="Times New Roman"/>
          <w:sz w:val="32"/>
          <w:szCs w:val="32"/>
          <w:lang w:val="vi-VN"/>
        </w:rPr>
        <w:t xml:space="preserve">      </w:t>
      </w:r>
    </w:p>
    <w:p>
      <w:pPr>
        <w:ind w:left="180" w:firstLine="360"/>
        <w:rPr>
          <w:rFonts w:hint="default" w:ascii="Times New Roman" w:hAnsi="Times New Roman" w:cs="Times New Roman"/>
          <w:sz w:val="32"/>
          <w:szCs w:val="32"/>
          <w:lang w:val="vi-VN"/>
        </w:rPr>
      </w:pPr>
    </w:p>
    <w:tbl>
      <w:tblPr>
        <w:tblStyle w:val="6"/>
        <w:tblW w:w="11485" w:type="dxa"/>
        <w:tblInd w:w="-127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2712"/>
        <w:gridCol w:w="8773"/>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line="360" w:lineRule="auto"/>
              <w:ind w:left="-110"/>
              <w:jc w:val="center"/>
              <w:rPr>
                <w:rFonts w:hint="default" w:ascii="Times New Roman" w:hAnsi="Times New Roman" w:cs="Times New Roman"/>
                <w:b/>
                <w:bCs/>
                <w:sz w:val="28"/>
                <w:szCs w:val="28"/>
                <w:lang w:val="en-US" w:eastAsia="ja-JP"/>
              </w:rPr>
            </w:pPr>
            <w:r>
              <w:rPr>
                <w:rFonts w:hint="default" w:ascii="Times New Roman" w:hAnsi="Times New Roman" w:cs="Times New Roman"/>
                <w:b/>
                <w:bCs/>
                <w:sz w:val="28"/>
                <w:szCs w:val="28"/>
                <w:lang w:val="en-US" w:eastAsia="ja-JP"/>
              </w:rPr>
              <w:t xml:space="preserve"> Mối quan hệ 1 - n </w:t>
            </w:r>
          </w:p>
        </w:tc>
        <w:tc>
          <w:tcPr>
            <w:tcW w:w="8773"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3"/>
              <w:bidi w:val="0"/>
              <w:rPr>
                <w:sz w:val="28"/>
                <w:szCs w:val="28"/>
              </w:rPr>
            </w:pPr>
            <w:r>
              <w:rPr>
                <w:rFonts w:hint="default"/>
                <w:sz w:val="28"/>
                <w:szCs w:val="28"/>
              </w:rPr>
              <w:t>Đối với mối quan hệ 1 - nhiều chúng ta sẽ bổ sung khóa chính của bảng 1 làm khóa ngoại của bảng nhiều.</w:t>
            </w:r>
          </w:p>
          <w:p>
            <w:pPr>
              <w:pStyle w:val="13"/>
              <w:bidi w:val="0"/>
              <w:rPr>
                <w:rFonts w:hint="default"/>
                <w:sz w:val="28"/>
                <w:szCs w:val="28"/>
              </w:rPr>
            </w:pPr>
            <w:r>
              <w:rPr>
                <w:rFonts w:hint="default"/>
                <w:sz w:val="28"/>
                <w:szCs w:val="28"/>
              </w:rPr>
              <w:t>Ví dụ thực thể PhongBan và thực thể NhanVien có mối quan hệ 1 - nhiều (1 phòng ban có nhiều nhân viên) thì khi đó bảng NhanVien sẽ có thêm một khóa ngoại là MaPHG (đây là khóa chính Bảng phòng ban)</w:t>
            </w:r>
          </w:p>
          <w:p>
            <w:pPr>
              <w:pStyle w:val="13"/>
              <w:bidi w:val="0"/>
              <w:rPr>
                <w:rFonts w:hint="default"/>
                <w:sz w:val="28"/>
                <w:szCs w:val="28"/>
              </w:rPr>
            </w:pPr>
            <w:r>
              <w:rPr>
                <w:sz w:val="28"/>
                <w:szCs w:val="28"/>
              </w:rPr>
              <w:drawing>
                <wp:inline distT="0" distB="0" distL="114300" distR="114300">
                  <wp:extent cx="5290185" cy="1846580"/>
                  <wp:effectExtent l="0" t="0" r="5715" b="1270"/>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5"/>
                          <pic:cNvPicPr>
                            <a:picLocks noChangeAspect="1"/>
                          </pic:cNvPicPr>
                        </pic:nvPicPr>
                        <pic:blipFill>
                          <a:blip r:embed="rId8"/>
                          <a:stretch>
                            <a:fillRect/>
                          </a:stretch>
                        </pic:blipFill>
                        <pic:spPr>
                          <a:xfrm>
                            <a:off x="0" y="0"/>
                            <a:ext cx="5290185" cy="1846580"/>
                          </a:xfrm>
                          <a:prstGeom prst="rect">
                            <a:avLst/>
                          </a:prstGeom>
                          <a:noFill/>
                          <a:ln>
                            <a:noFill/>
                          </a:ln>
                        </pic:spPr>
                      </pic:pic>
                    </a:graphicData>
                  </a:graphic>
                </wp:inline>
              </w:drawing>
            </w:r>
          </w:p>
          <w:p>
            <w:pPr>
              <w:pStyle w:val="13"/>
              <w:bidi w:val="0"/>
              <w:rPr>
                <w:rFonts w:hint="default"/>
                <w:sz w:val="28"/>
                <w:szCs w:val="28"/>
              </w:rPr>
            </w:pPr>
            <w:r>
              <w:rPr>
                <w:rFonts w:hint="default"/>
                <w:sz w:val="28"/>
                <w:szCs w:val="28"/>
              </w:rPr>
              <w:t>Từ hình trên ta sẽ thu được 2 bảng:</w:t>
            </w:r>
          </w:p>
          <w:p>
            <w:pPr>
              <w:pStyle w:val="13"/>
              <w:bidi w:val="0"/>
              <w:rPr>
                <w:sz w:val="28"/>
                <w:szCs w:val="28"/>
              </w:rPr>
            </w:pPr>
            <w:r>
              <w:rPr>
                <w:rFonts w:hint="default"/>
                <w:sz w:val="28"/>
                <w:szCs w:val="28"/>
              </w:rPr>
              <w:t>NHANVIEN(</w:t>
            </w:r>
            <w:r>
              <w:rPr>
                <w:rFonts w:hint="default"/>
                <w:b/>
                <w:bCs/>
                <w:sz w:val="28"/>
                <w:szCs w:val="28"/>
                <w:u w:val="single"/>
              </w:rPr>
              <w:t>MaNV</w:t>
            </w:r>
            <w:r>
              <w:rPr>
                <w:rFonts w:hint="default"/>
                <w:sz w:val="28"/>
                <w:szCs w:val="28"/>
              </w:rPr>
              <w:t>, HoNV, TenNV, GT, NS, Luong, DiaChi, MaPHG)</w:t>
            </w:r>
          </w:p>
          <w:p>
            <w:pPr>
              <w:pStyle w:val="13"/>
              <w:bidi w:val="0"/>
              <w:rPr>
                <w:sz w:val="28"/>
                <w:szCs w:val="28"/>
              </w:rPr>
            </w:pPr>
            <w:r>
              <w:rPr>
                <w:rFonts w:hint="default"/>
                <w:sz w:val="28"/>
                <w:szCs w:val="28"/>
              </w:rPr>
              <w:t>PHONGBAN(</w:t>
            </w:r>
            <w:r>
              <w:rPr>
                <w:rFonts w:hint="default"/>
                <w:b/>
                <w:bCs/>
                <w:sz w:val="28"/>
                <w:szCs w:val="28"/>
                <w:u w:val="single"/>
              </w:rPr>
              <w:t>MaPHG</w:t>
            </w:r>
            <w:r>
              <w:rPr>
                <w:rFonts w:hint="default"/>
                <w:sz w:val="28"/>
                <w:szCs w:val="28"/>
              </w:rPr>
              <w:t>, TenPHG)</w:t>
            </w:r>
          </w:p>
          <w:p>
            <w:pPr>
              <w:pStyle w:val="20"/>
              <w:widowControl w:val="0"/>
              <w:numPr>
                <w:ilvl w:val="0"/>
                <w:numId w:val="0"/>
              </w:numPr>
              <w:tabs>
                <w:tab w:val="left" w:pos="4410"/>
              </w:tabs>
              <w:spacing w:line="395" w:lineRule="auto"/>
              <w:ind w:left="360" w:leftChars="0" w:right="-33" w:rightChars="0"/>
              <w:jc w:val="both"/>
              <w:rPr>
                <w:rFonts w:hint="default" w:ascii="Times New Roman" w:hAnsi="Times New Roman" w:cs="Times New Roman"/>
                <w:sz w:val="28"/>
                <w:szCs w:val="28"/>
                <w:lang w:val="en-US" w:eastAsia="ja-JP"/>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line="360" w:lineRule="auto"/>
              <w:ind w:left="-110"/>
              <w:jc w:val="center"/>
              <w:rPr>
                <w:rFonts w:hint="default" w:ascii="Times New Roman" w:hAnsi="Times New Roman" w:cs="Times New Roman"/>
                <w:b/>
                <w:bCs/>
                <w:sz w:val="28"/>
                <w:szCs w:val="28"/>
                <w:lang w:val="en-US" w:eastAsia="ja-JP"/>
              </w:rPr>
            </w:pPr>
            <w:r>
              <w:rPr>
                <w:rFonts w:hint="default" w:ascii="Times New Roman" w:hAnsi="Times New Roman" w:cs="Times New Roman"/>
                <w:b/>
                <w:bCs/>
                <w:sz w:val="28"/>
                <w:szCs w:val="28"/>
                <w:lang w:val="en-US" w:eastAsia="ja-JP"/>
              </w:rPr>
              <w:t>Mối quan hệ 1 - 1</w:t>
            </w:r>
          </w:p>
        </w:tc>
        <w:tc>
          <w:tcPr>
            <w:tcW w:w="8773"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3"/>
              <w:bidi w:val="0"/>
              <w:rPr>
                <w:sz w:val="28"/>
                <w:szCs w:val="28"/>
              </w:rPr>
            </w:pPr>
            <w:r>
              <w:rPr>
                <w:rFonts w:hint="default"/>
                <w:sz w:val="28"/>
                <w:szCs w:val="28"/>
              </w:rPr>
              <w:t>Đối với mối quan hệ 1 - 1 chúng ta sẽ bổ sung khóa chính của bên này làm khóa ngoại của bảng bên kia</w:t>
            </w:r>
          </w:p>
          <w:p>
            <w:pPr>
              <w:pStyle w:val="13"/>
              <w:bidi w:val="0"/>
              <w:rPr>
                <w:rFonts w:hint="default"/>
                <w:sz w:val="28"/>
                <w:szCs w:val="28"/>
              </w:rPr>
            </w:pPr>
            <w:r>
              <w:rPr>
                <w:rFonts w:hint="default"/>
                <w:sz w:val="28"/>
                <w:szCs w:val="28"/>
              </w:rPr>
              <w:t>Ví dụ thực thể NhanVien có mối quan hệ 1 - 1 với thực thể MayTinh (Mỗi nhân viên chỉ có 1 máy tính) thì chúng ta sẽ bổ sung thêm MaNV làm khóa ngoại của bảng MayTinh</w:t>
            </w:r>
          </w:p>
          <w:p>
            <w:pPr>
              <w:pStyle w:val="13"/>
              <w:bidi w:val="0"/>
              <w:rPr>
                <w:rFonts w:hint="default"/>
                <w:sz w:val="28"/>
                <w:szCs w:val="28"/>
              </w:rPr>
            </w:pPr>
            <w:r>
              <w:rPr>
                <w:sz w:val="28"/>
                <w:szCs w:val="28"/>
              </w:rPr>
              <w:drawing>
                <wp:inline distT="0" distB="0" distL="114300" distR="114300">
                  <wp:extent cx="5293360" cy="1750695"/>
                  <wp:effectExtent l="0" t="0" r="2540" b="1905"/>
                  <wp:docPr id="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
                          <pic:cNvPicPr>
                            <a:picLocks noChangeAspect="1"/>
                          </pic:cNvPicPr>
                        </pic:nvPicPr>
                        <pic:blipFill>
                          <a:blip r:embed="rId9"/>
                          <a:stretch>
                            <a:fillRect/>
                          </a:stretch>
                        </pic:blipFill>
                        <pic:spPr>
                          <a:xfrm>
                            <a:off x="0" y="0"/>
                            <a:ext cx="5293360" cy="1750695"/>
                          </a:xfrm>
                          <a:prstGeom prst="rect">
                            <a:avLst/>
                          </a:prstGeom>
                          <a:noFill/>
                          <a:ln>
                            <a:noFill/>
                          </a:ln>
                        </pic:spPr>
                      </pic:pic>
                    </a:graphicData>
                  </a:graphic>
                </wp:inline>
              </w:drawing>
            </w:r>
          </w:p>
          <w:p>
            <w:pPr>
              <w:pStyle w:val="13"/>
              <w:bidi w:val="0"/>
              <w:rPr>
                <w:rFonts w:hint="default"/>
                <w:sz w:val="28"/>
                <w:szCs w:val="28"/>
              </w:rPr>
            </w:pPr>
            <w:r>
              <w:rPr>
                <w:rFonts w:hint="default"/>
                <w:sz w:val="28"/>
                <w:szCs w:val="28"/>
              </w:rPr>
              <w:t>Từ hình trên ta sẽ thu được kết quả là 2 bảng:</w:t>
            </w:r>
          </w:p>
          <w:p>
            <w:pPr>
              <w:pStyle w:val="13"/>
              <w:bidi w:val="0"/>
              <w:rPr>
                <w:sz w:val="28"/>
                <w:szCs w:val="28"/>
              </w:rPr>
            </w:pPr>
            <w:r>
              <w:rPr>
                <w:rFonts w:hint="default"/>
                <w:sz w:val="28"/>
                <w:szCs w:val="28"/>
              </w:rPr>
              <w:t>NHANVIEN(</w:t>
            </w:r>
            <w:r>
              <w:rPr>
                <w:rFonts w:hint="default"/>
                <w:b/>
                <w:bCs/>
                <w:sz w:val="28"/>
                <w:szCs w:val="28"/>
                <w:u w:val="single"/>
              </w:rPr>
              <w:t>MaNV</w:t>
            </w:r>
            <w:r>
              <w:rPr>
                <w:rFonts w:hint="default"/>
                <w:sz w:val="28"/>
                <w:szCs w:val="28"/>
              </w:rPr>
              <w:t>, HoNV, TenNV, GT, NS, Luong, DiaChi)</w:t>
            </w:r>
          </w:p>
          <w:p>
            <w:pPr>
              <w:pStyle w:val="13"/>
              <w:bidi w:val="0"/>
              <w:rPr>
                <w:sz w:val="28"/>
                <w:szCs w:val="28"/>
              </w:rPr>
            </w:pPr>
            <w:r>
              <w:rPr>
                <w:rFonts w:hint="default"/>
                <w:sz w:val="28"/>
                <w:szCs w:val="28"/>
              </w:rPr>
              <w:t>MAYTINH(</w:t>
            </w:r>
            <w:r>
              <w:rPr>
                <w:rFonts w:hint="default"/>
                <w:b/>
                <w:bCs/>
                <w:sz w:val="28"/>
                <w:szCs w:val="28"/>
                <w:u w:val="single"/>
              </w:rPr>
              <w:t>SoMay</w:t>
            </w:r>
            <w:r>
              <w:rPr>
                <w:rFonts w:hint="default"/>
                <w:sz w:val="28"/>
                <w:szCs w:val="28"/>
              </w:rPr>
              <w:t>, TenMay, MaNV)</w:t>
            </w:r>
          </w:p>
          <w:p>
            <w:pPr>
              <w:pStyle w:val="20"/>
              <w:widowControl w:val="0"/>
              <w:numPr>
                <w:ilvl w:val="0"/>
                <w:numId w:val="0"/>
              </w:numPr>
              <w:tabs>
                <w:tab w:val="left" w:pos="4410"/>
              </w:tabs>
              <w:spacing w:line="395" w:lineRule="auto"/>
              <w:ind w:left="360" w:leftChars="0" w:right="-33" w:rightChars="0"/>
              <w:jc w:val="both"/>
              <w:rPr>
                <w:rFonts w:hint="default" w:ascii="Times New Roman" w:hAnsi="Times New Roman" w:cs="Times New Roman"/>
                <w:sz w:val="28"/>
                <w:szCs w:val="28"/>
                <w:lang w:val="en-US" w:eastAsia="ja-JP"/>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line="360" w:lineRule="auto"/>
              <w:ind w:left="-110"/>
              <w:jc w:val="center"/>
              <w:rPr>
                <w:rFonts w:hint="default" w:ascii="Times New Roman" w:hAnsi="Times New Roman" w:cs="Times New Roman"/>
                <w:b/>
                <w:bCs/>
                <w:sz w:val="28"/>
                <w:szCs w:val="28"/>
                <w:lang w:val="en-US" w:eastAsia="ja-JP"/>
              </w:rPr>
            </w:pPr>
            <w:r>
              <w:rPr>
                <w:rFonts w:hint="default" w:ascii="Times New Roman" w:hAnsi="Times New Roman" w:cs="Times New Roman"/>
                <w:b/>
                <w:bCs/>
                <w:sz w:val="28"/>
                <w:szCs w:val="28"/>
                <w:lang w:val="en-US" w:eastAsia="ja-JP"/>
              </w:rPr>
              <w:t>Mối quan hệ nhiều - nhiều</w:t>
            </w:r>
          </w:p>
        </w:tc>
        <w:tc>
          <w:tcPr>
            <w:tcW w:w="8773"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3"/>
              <w:bidi w:val="0"/>
              <w:rPr>
                <w:sz w:val="28"/>
                <w:szCs w:val="28"/>
              </w:rPr>
            </w:pPr>
            <w:r>
              <w:rPr>
                <w:rFonts w:hint="default"/>
                <w:sz w:val="28"/>
                <w:szCs w:val="28"/>
              </w:rPr>
              <w:t>Đối với mối quan n - m để chuyển đổi từ ERD sang mô hình dữ liệu quan hệ sẽ phải làm các bước như sau:</w:t>
            </w:r>
          </w:p>
          <w:p>
            <w:pPr>
              <w:pStyle w:val="13"/>
              <w:bidi w:val="0"/>
              <w:rPr>
                <w:rFonts w:hint="default"/>
                <w:sz w:val="28"/>
                <w:szCs w:val="28"/>
              </w:rPr>
            </w:pPr>
            <w:r>
              <w:rPr>
                <w:rFonts w:hint="default"/>
                <w:sz w:val="28"/>
                <w:szCs w:val="28"/>
              </w:rPr>
              <w:t>Bước 1: Tạo ra bảng trung gian được sinh ra từ mối quan hệ n - m với chứa khóa chính của 2 bảng chuyển hóa thành khóa ngoại của bảng trung gian cùng với các thuộc tính của mối quan hệ</w:t>
            </w:r>
          </w:p>
          <w:p>
            <w:pPr>
              <w:pStyle w:val="13"/>
              <w:bidi w:val="0"/>
              <w:rPr>
                <w:rFonts w:hint="default"/>
                <w:sz w:val="28"/>
                <w:szCs w:val="28"/>
              </w:rPr>
            </w:pPr>
            <w:r>
              <w:rPr>
                <w:rFonts w:hint="default"/>
                <w:sz w:val="28"/>
                <w:szCs w:val="28"/>
              </w:rPr>
              <w:t>Bước 2: Xác định khóa trung gian như sau:</w:t>
            </w:r>
          </w:p>
          <w:p>
            <w:pPr>
              <w:pStyle w:val="13"/>
              <w:bidi w:val="0"/>
              <w:rPr>
                <w:sz w:val="28"/>
                <w:szCs w:val="28"/>
              </w:rPr>
            </w:pPr>
            <w:r>
              <w:rPr>
                <w:rFonts w:hint="default"/>
                <w:sz w:val="28"/>
                <w:szCs w:val="28"/>
              </w:rPr>
              <w:t>Nếu cặp khóa ngoại đủ điều kiện để đảm bảo thành khóa chính thì sẽ chọn cặp khóa ngoại thành khóa chính</w:t>
            </w:r>
          </w:p>
          <w:p>
            <w:pPr>
              <w:pStyle w:val="13"/>
              <w:bidi w:val="0"/>
              <w:rPr>
                <w:sz w:val="28"/>
                <w:szCs w:val="28"/>
              </w:rPr>
            </w:pPr>
            <w:r>
              <w:rPr>
                <w:rFonts w:hint="default"/>
                <w:sz w:val="28"/>
                <w:szCs w:val="28"/>
              </w:rPr>
              <w:t>Nếu cặp khóa ngoại không đủ điều kiện để đảm bảo tính duy nhất và not null thì phải tạo thêm một trường mới là mã của bảng trung gian làm khóa chính</w:t>
            </w:r>
          </w:p>
          <w:p>
            <w:pPr>
              <w:pStyle w:val="13"/>
              <w:bidi w:val="0"/>
              <w:rPr>
                <w:rFonts w:hint="default"/>
                <w:sz w:val="28"/>
                <w:szCs w:val="28"/>
              </w:rPr>
            </w:pPr>
            <w:r>
              <w:rPr>
                <w:rFonts w:hint="default"/>
                <w:sz w:val="28"/>
                <w:szCs w:val="28"/>
              </w:rPr>
              <w:t>Ví dụ thực thể NhanVien có mối quan hệ n - m với thực thể DuAn (Một nhân viên có thể làm nhiều dự án và một dự án có thể do nhiều nhân viên thực hiện) thì chúng ta sẽ làm như sau:</w:t>
            </w:r>
          </w:p>
          <w:p>
            <w:pPr>
              <w:pStyle w:val="13"/>
              <w:bidi w:val="0"/>
              <w:rPr>
                <w:rFonts w:hint="default"/>
                <w:sz w:val="28"/>
                <w:szCs w:val="28"/>
              </w:rPr>
            </w:pPr>
            <w:r>
              <w:rPr>
                <w:sz w:val="28"/>
                <w:szCs w:val="28"/>
              </w:rPr>
              <w:drawing>
                <wp:inline distT="0" distB="0" distL="114300" distR="114300">
                  <wp:extent cx="5290185" cy="2228850"/>
                  <wp:effectExtent l="0" t="0" r="5715" b="0"/>
                  <wp:docPr id="1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9"/>
                          <pic:cNvPicPr>
                            <a:picLocks noChangeAspect="1"/>
                          </pic:cNvPicPr>
                        </pic:nvPicPr>
                        <pic:blipFill>
                          <a:blip r:embed="rId10"/>
                          <a:stretch>
                            <a:fillRect/>
                          </a:stretch>
                        </pic:blipFill>
                        <pic:spPr>
                          <a:xfrm>
                            <a:off x="0" y="0"/>
                            <a:ext cx="5290185" cy="2228850"/>
                          </a:xfrm>
                          <a:prstGeom prst="rect">
                            <a:avLst/>
                          </a:prstGeom>
                          <a:noFill/>
                          <a:ln>
                            <a:noFill/>
                          </a:ln>
                        </pic:spPr>
                      </pic:pic>
                    </a:graphicData>
                  </a:graphic>
                </wp:inline>
              </w:drawing>
            </w:r>
          </w:p>
          <w:p>
            <w:pPr>
              <w:pStyle w:val="13"/>
              <w:bidi w:val="0"/>
              <w:rPr>
                <w:rFonts w:hint="default"/>
                <w:sz w:val="28"/>
                <w:szCs w:val="28"/>
              </w:rPr>
            </w:pPr>
            <w:r>
              <w:rPr>
                <w:rFonts w:hint="default"/>
                <w:sz w:val="28"/>
                <w:szCs w:val="28"/>
              </w:rPr>
              <w:t>Từ hình trên ta thu được các bảng như sau:</w:t>
            </w:r>
          </w:p>
          <w:p>
            <w:pPr>
              <w:pStyle w:val="13"/>
              <w:bidi w:val="0"/>
              <w:rPr>
                <w:sz w:val="28"/>
                <w:szCs w:val="28"/>
              </w:rPr>
            </w:pPr>
            <w:r>
              <w:rPr>
                <w:rFonts w:hint="default"/>
                <w:sz w:val="28"/>
                <w:szCs w:val="28"/>
              </w:rPr>
              <w:t>NHANVIEN(</w:t>
            </w:r>
            <w:r>
              <w:rPr>
                <w:rFonts w:hint="default"/>
                <w:b/>
                <w:bCs/>
                <w:sz w:val="28"/>
                <w:szCs w:val="28"/>
                <w:u w:val="single"/>
              </w:rPr>
              <w:t>MaNV</w:t>
            </w:r>
            <w:r>
              <w:rPr>
                <w:rFonts w:hint="default"/>
                <w:sz w:val="28"/>
                <w:szCs w:val="28"/>
              </w:rPr>
              <w:t>, HoNV, TenNV, GT, NS, Luong, DiaChi)</w:t>
            </w:r>
          </w:p>
          <w:p>
            <w:pPr>
              <w:pStyle w:val="13"/>
              <w:bidi w:val="0"/>
              <w:rPr>
                <w:sz w:val="28"/>
                <w:szCs w:val="28"/>
              </w:rPr>
            </w:pPr>
            <w:r>
              <w:rPr>
                <w:rFonts w:hint="default"/>
                <w:sz w:val="28"/>
                <w:szCs w:val="28"/>
              </w:rPr>
              <w:t>DEAN(</w:t>
            </w:r>
            <w:r>
              <w:rPr>
                <w:rFonts w:hint="default"/>
                <w:b/>
                <w:bCs/>
                <w:sz w:val="28"/>
                <w:szCs w:val="28"/>
                <w:u w:val="single"/>
              </w:rPr>
              <w:t>MaDA</w:t>
            </w:r>
            <w:r>
              <w:rPr>
                <w:rFonts w:hint="default"/>
                <w:sz w:val="28"/>
                <w:szCs w:val="28"/>
              </w:rPr>
              <w:t>, TenDA, DDiem_DA)</w:t>
            </w:r>
          </w:p>
          <w:p>
            <w:pPr>
              <w:pStyle w:val="13"/>
              <w:bidi w:val="0"/>
              <w:rPr>
                <w:sz w:val="28"/>
                <w:szCs w:val="28"/>
              </w:rPr>
            </w:pPr>
            <w:r>
              <w:rPr>
                <w:rFonts w:hint="default"/>
                <w:sz w:val="28"/>
                <w:szCs w:val="28"/>
              </w:rPr>
              <w:t>PHANCONG(MaNV, MaDA, ThoiGian)</w:t>
            </w:r>
          </w:p>
          <w:p>
            <w:pPr>
              <w:pStyle w:val="20"/>
              <w:widowControl w:val="0"/>
              <w:numPr>
                <w:ilvl w:val="0"/>
                <w:numId w:val="0"/>
              </w:numPr>
              <w:tabs>
                <w:tab w:val="left" w:pos="4410"/>
              </w:tabs>
              <w:spacing w:line="395" w:lineRule="auto"/>
              <w:ind w:left="360" w:leftChars="0" w:right="-33" w:rightChars="0"/>
              <w:jc w:val="both"/>
              <w:rPr>
                <w:rFonts w:hint="default" w:ascii="Times New Roman" w:hAnsi="Times New Roman" w:cs="Times New Roman"/>
                <w:sz w:val="28"/>
                <w:szCs w:val="28"/>
                <w:lang w:val="en-US" w:eastAsia="ja-JP"/>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line="360" w:lineRule="auto"/>
              <w:ind w:left="-110"/>
              <w:jc w:val="center"/>
              <w:rPr>
                <w:rFonts w:hint="default" w:ascii="Times New Roman" w:hAnsi="Times New Roman" w:cs="Times New Roman"/>
                <w:b/>
                <w:bCs/>
                <w:sz w:val="28"/>
                <w:szCs w:val="28"/>
                <w:lang w:val="en-US" w:eastAsia="ja-JP"/>
              </w:rPr>
            </w:pPr>
            <w:r>
              <w:rPr>
                <w:rFonts w:hint="default" w:ascii="Times New Roman" w:hAnsi="Times New Roman" w:cs="Times New Roman"/>
                <w:b/>
                <w:bCs/>
                <w:sz w:val="28"/>
                <w:szCs w:val="28"/>
                <w:lang w:val="en-US" w:eastAsia="ja-JP"/>
              </w:rPr>
              <w:t>Thuộc tính đa trị</w:t>
            </w:r>
          </w:p>
        </w:tc>
        <w:tc>
          <w:tcPr>
            <w:tcW w:w="8773"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3"/>
              <w:bidi w:val="0"/>
              <w:rPr>
                <w:sz w:val="28"/>
                <w:szCs w:val="28"/>
              </w:rPr>
            </w:pPr>
            <w:r>
              <w:rPr>
                <w:rFonts w:hint="default"/>
                <w:sz w:val="28"/>
                <w:szCs w:val="28"/>
              </w:rPr>
              <w:t>Đối với các thuộc tính đa trị của một thực thể chúng ta sẽ chuyển đổi thành một quan hệ mới (bảng mới) có khóa chính bao gồm 2 thuộc tính là thuộc tính đa trị và thuộc tính khóa của thực thể đồng thời loại bỏ thuộc tính đó khỏi thực thể cũ.</w:t>
            </w:r>
          </w:p>
          <w:p>
            <w:pPr>
              <w:pStyle w:val="13"/>
              <w:bidi w:val="0"/>
              <w:rPr>
                <w:rFonts w:hint="default"/>
                <w:sz w:val="28"/>
                <w:szCs w:val="28"/>
              </w:rPr>
            </w:pPr>
            <w:r>
              <w:rPr>
                <w:rFonts w:hint="default"/>
                <w:sz w:val="28"/>
                <w:szCs w:val="28"/>
              </w:rPr>
              <w:t>Ví dụ: Thực thể NhanVien có thuộc tính đa trị là bằng cấp khi đó chúng ta chuyển đổi sang mô hình dữ liệu quan hệ sẽ sinh thêm một bảng có tên là NV_BangCap với khóa chính là MaNV và BangCap và đồng thời xóa bỏ trường BangCap khỏi bảng NhanVien</w:t>
            </w:r>
          </w:p>
          <w:p>
            <w:pPr>
              <w:pStyle w:val="13"/>
              <w:bidi w:val="0"/>
              <w:rPr>
                <w:rFonts w:hint="default"/>
                <w:sz w:val="28"/>
                <w:szCs w:val="28"/>
              </w:rPr>
            </w:pPr>
            <w:r>
              <w:rPr>
                <w:sz w:val="28"/>
                <w:szCs w:val="28"/>
              </w:rPr>
              <w:drawing>
                <wp:inline distT="0" distB="0" distL="114300" distR="114300">
                  <wp:extent cx="5290185" cy="1846580"/>
                  <wp:effectExtent l="0" t="0" r="5715" b="1270"/>
                  <wp:docPr id="1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1"/>
                          <pic:cNvPicPr>
                            <a:picLocks noChangeAspect="1"/>
                          </pic:cNvPicPr>
                        </pic:nvPicPr>
                        <pic:blipFill>
                          <a:blip r:embed="rId11"/>
                          <a:stretch>
                            <a:fillRect/>
                          </a:stretch>
                        </pic:blipFill>
                        <pic:spPr>
                          <a:xfrm>
                            <a:off x="0" y="0"/>
                            <a:ext cx="5290185" cy="1846580"/>
                          </a:xfrm>
                          <a:prstGeom prst="rect">
                            <a:avLst/>
                          </a:prstGeom>
                          <a:noFill/>
                          <a:ln>
                            <a:noFill/>
                          </a:ln>
                        </pic:spPr>
                      </pic:pic>
                    </a:graphicData>
                  </a:graphic>
                </wp:inline>
              </w:drawing>
            </w:r>
          </w:p>
          <w:p>
            <w:pPr>
              <w:pStyle w:val="13"/>
              <w:bidi w:val="0"/>
              <w:rPr>
                <w:rFonts w:hint="default"/>
                <w:sz w:val="28"/>
                <w:szCs w:val="28"/>
              </w:rPr>
            </w:pPr>
            <w:r>
              <w:rPr>
                <w:rFonts w:hint="default"/>
                <w:sz w:val="28"/>
                <w:szCs w:val="28"/>
              </w:rPr>
              <w:t>Từ hình trên chúng ta thu được 2 bảng:</w:t>
            </w:r>
          </w:p>
          <w:p>
            <w:pPr>
              <w:pStyle w:val="13"/>
              <w:bidi w:val="0"/>
              <w:rPr>
                <w:sz w:val="28"/>
                <w:szCs w:val="28"/>
              </w:rPr>
            </w:pPr>
            <w:r>
              <w:rPr>
                <w:rFonts w:hint="default"/>
                <w:sz w:val="28"/>
                <w:szCs w:val="28"/>
              </w:rPr>
              <w:t>NHANVIEN(MaNV, HoNV, TenNV, GT, NS, Luong, DiaChi)</w:t>
            </w:r>
          </w:p>
          <w:p>
            <w:pPr>
              <w:pStyle w:val="13"/>
              <w:bidi w:val="0"/>
              <w:rPr>
                <w:sz w:val="28"/>
                <w:szCs w:val="28"/>
              </w:rPr>
            </w:pPr>
            <w:r>
              <w:rPr>
                <w:rFonts w:hint="default"/>
                <w:sz w:val="28"/>
                <w:szCs w:val="28"/>
              </w:rPr>
              <w:t>NV_BANGCAP(MaNV, BangCap)</w:t>
            </w:r>
          </w:p>
          <w:p>
            <w:pPr>
              <w:pStyle w:val="20"/>
              <w:widowControl w:val="0"/>
              <w:numPr>
                <w:ilvl w:val="0"/>
                <w:numId w:val="0"/>
              </w:numPr>
              <w:tabs>
                <w:tab w:val="left" w:pos="4410"/>
              </w:tabs>
              <w:spacing w:line="395" w:lineRule="auto"/>
              <w:ind w:left="360" w:leftChars="0" w:right="-33" w:rightChars="0"/>
              <w:jc w:val="both"/>
              <w:rPr>
                <w:rFonts w:hint="default" w:ascii="Times New Roman" w:hAnsi="Times New Roman" w:cs="Times New Roman"/>
                <w:sz w:val="28"/>
                <w:szCs w:val="28"/>
                <w:lang w:val="en-US" w:eastAsia="ja-JP"/>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line="360" w:lineRule="auto"/>
              <w:ind w:left="-110"/>
              <w:jc w:val="center"/>
              <w:rPr>
                <w:rFonts w:hint="default" w:ascii="Times New Roman" w:hAnsi="Times New Roman" w:cs="Times New Roman"/>
                <w:b/>
                <w:bCs/>
                <w:sz w:val="28"/>
                <w:szCs w:val="28"/>
                <w:lang w:val="en-US" w:eastAsia="ja-JP"/>
              </w:rPr>
            </w:pPr>
            <w:r>
              <w:rPr>
                <w:rFonts w:hint="default" w:ascii="Times New Roman" w:hAnsi="Times New Roman" w:cs="Times New Roman"/>
                <w:b/>
                <w:bCs/>
                <w:sz w:val="28"/>
                <w:szCs w:val="28"/>
                <w:lang w:val="en-US" w:eastAsia="ja-JP"/>
              </w:rPr>
              <w:t>Khoá chính ( primary key )</w:t>
            </w:r>
          </w:p>
        </w:tc>
        <w:tc>
          <w:tcPr>
            <w:tcW w:w="8773"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numPr>
                <w:ilvl w:val="0"/>
                <w:numId w:val="0"/>
              </w:numPr>
              <w:bidi w:val="0"/>
              <w:ind w:left="360" w:leftChars="0"/>
              <w:rPr>
                <w:rFonts w:hint="default" w:ascii="Times New Roman" w:hAnsi="Times New Roman" w:cs="Times New Roman"/>
                <w:sz w:val="28"/>
                <w:szCs w:val="28"/>
              </w:rPr>
            </w:pP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rPr>
              <w:t>Khóa chính (Primary Key, hay ràng buộc khóa chính) được sử dụng để định danh duy nhất mỗi bản ghi (dòng) trong bảng của cơ sở dữ liệu.</w:t>
            </w:r>
          </w:p>
          <w:p>
            <w:pPr>
              <w:numPr>
                <w:ilvl w:val="0"/>
                <w:numId w:val="0"/>
              </w:numPr>
              <w:bidi w:val="0"/>
              <w:ind w:left="360" w:leftChars="0"/>
              <w:rPr>
                <w:rFonts w:hint="default" w:ascii="Times New Roman" w:hAnsi="Times New Roman" w:cs="Times New Roman"/>
                <w:sz w:val="28"/>
                <w:szCs w:val="28"/>
              </w:rPr>
            </w:pP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rPr>
              <w:t>Ngoài ra, nó còn dùng để thiết lập quan hệ 1-n (hay ràng buộc tham chiếu) giữa hai bảng trong cơ sở dữ liệu.</w:t>
            </w:r>
          </w:p>
          <w:p>
            <w:pPr>
              <w:numPr>
                <w:ilvl w:val="0"/>
                <w:numId w:val="0"/>
              </w:numPr>
              <w:bidi w:val="0"/>
              <w:ind w:left="360" w:leftChars="0"/>
              <w:rPr>
                <w:rFonts w:hint="default" w:ascii="Times New Roman" w:hAnsi="Times New Roman" w:cs="Times New Roman"/>
                <w:sz w:val="28"/>
                <w:szCs w:val="28"/>
              </w:rPr>
            </w:pP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rPr>
              <w:t>Dữ liệu (value) của field khóa chính phải có tính duy nhất, và không chứa các giá trị Null.</w:t>
            </w:r>
          </w:p>
          <w:p>
            <w:pPr>
              <w:numPr>
                <w:ilvl w:val="0"/>
                <w:numId w:val="0"/>
              </w:numPr>
              <w:bidi w:val="0"/>
              <w:ind w:left="360" w:leftChars="0"/>
              <w:rPr>
                <w:rFonts w:hint="default" w:ascii="Times New Roman" w:hAnsi="Times New Roman" w:cs="Times New Roman"/>
                <w:sz w:val="28"/>
                <w:szCs w:val="28"/>
              </w:rPr>
            </w:pP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rPr>
              <w:t>Mỗi bảng chỉ có một khóa chính</w:t>
            </w:r>
          </w:p>
          <w:p>
            <w:pPr>
              <w:numPr>
                <w:ilvl w:val="0"/>
                <w:numId w:val="0"/>
              </w:numPr>
              <w:bidi w:val="0"/>
              <w:ind w:left="360" w:leftChars="0"/>
              <w:rPr>
                <w:rFonts w:hint="default" w:ascii="Times New Roman" w:hAnsi="Times New Roman" w:cs="Times New Roman"/>
                <w:sz w:val="28"/>
                <w:szCs w:val="28"/>
              </w:rPr>
            </w:pP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rPr>
              <w:t>Khóa chính có thể tạo ra dựa trên một cột hoặc nhiều cột (được gọi là khoá chính tổ hợp) của table.</w:t>
            </w:r>
          </w:p>
          <w:p>
            <w:pPr>
              <w:pStyle w:val="20"/>
              <w:widowControl w:val="0"/>
              <w:numPr>
                <w:ilvl w:val="0"/>
                <w:numId w:val="0"/>
              </w:numPr>
              <w:tabs>
                <w:tab w:val="left" w:pos="4410"/>
              </w:tabs>
              <w:spacing w:line="395" w:lineRule="auto"/>
              <w:ind w:left="360" w:leftChars="0" w:right="-33" w:rightChars="0"/>
              <w:jc w:val="both"/>
            </w:pPr>
            <w:r>
              <w:drawing>
                <wp:inline distT="0" distB="0" distL="114300" distR="114300">
                  <wp:extent cx="3429000" cy="1285875"/>
                  <wp:effectExtent l="0" t="0" r="0" b="9525"/>
                  <wp:docPr id="1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2"/>
                          <pic:cNvPicPr>
                            <a:picLocks noChangeAspect="1"/>
                          </pic:cNvPicPr>
                        </pic:nvPicPr>
                        <pic:blipFill>
                          <a:blip r:embed="rId12"/>
                          <a:stretch>
                            <a:fillRect/>
                          </a:stretch>
                        </pic:blipFill>
                        <pic:spPr>
                          <a:xfrm>
                            <a:off x="0" y="0"/>
                            <a:ext cx="3429000" cy="1285875"/>
                          </a:xfrm>
                          <a:prstGeom prst="rect">
                            <a:avLst/>
                          </a:prstGeom>
                          <a:noFill/>
                          <a:ln>
                            <a:noFill/>
                          </a:ln>
                        </pic:spPr>
                      </pic:pic>
                    </a:graphicData>
                  </a:graphic>
                </wp:inline>
              </w:drawing>
            </w:r>
          </w:p>
          <w:p>
            <w:pPr>
              <w:pStyle w:val="20"/>
              <w:widowControl w:val="0"/>
              <w:numPr>
                <w:ilvl w:val="0"/>
                <w:numId w:val="0"/>
              </w:numPr>
              <w:tabs>
                <w:tab w:val="left" w:pos="4410"/>
              </w:tabs>
              <w:spacing w:line="395" w:lineRule="auto"/>
              <w:ind w:left="360" w:leftChars="0" w:right="-33" w:rightChars="0"/>
              <w:jc w:val="both"/>
              <w:rPr>
                <w:rFonts w:hint="default" w:ascii="Times New Roman" w:hAnsi="Times New Roman" w:cs="Times New Roman"/>
                <w:sz w:val="28"/>
                <w:szCs w:val="28"/>
                <w:lang w:val="en-US" w:eastAsia="ja-JP"/>
              </w:rPr>
            </w:pPr>
            <w:r>
              <w:rPr>
                <w:rFonts w:hint="default" w:ascii="Times New Roman" w:hAnsi="Times New Roman" w:cs="Times New Roman"/>
                <w:sz w:val="28"/>
                <w:szCs w:val="28"/>
                <w:lang w:val="en-US" w:eastAsia="ja-JP"/>
              </w:rPr>
              <w:t xml:space="preserve">Hoặc </w:t>
            </w:r>
          </w:p>
          <w:p>
            <w:pPr>
              <w:pStyle w:val="20"/>
              <w:widowControl w:val="0"/>
              <w:numPr>
                <w:ilvl w:val="0"/>
                <w:numId w:val="0"/>
              </w:numPr>
              <w:tabs>
                <w:tab w:val="left" w:pos="4410"/>
              </w:tabs>
              <w:spacing w:line="395" w:lineRule="auto"/>
              <w:ind w:left="360" w:leftChars="0" w:right="-33" w:rightChars="0"/>
              <w:jc w:val="both"/>
              <w:rPr>
                <w:rFonts w:hint="default" w:ascii="Times New Roman" w:hAnsi="Times New Roman" w:cs="Times New Roman"/>
                <w:sz w:val="28"/>
                <w:szCs w:val="28"/>
                <w:lang w:val="en-US" w:eastAsia="ja-JP"/>
              </w:rPr>
            </w:pPr>
            <w:r>
              <w:drawing>
                <wp:inline distT="0" distB="0" distL="114300" distR="114300">
                  <wp:extent cx="2543175" cy="1104900"/>
                  <wp:effectExtent l="0" t="0" r="9525" b="0"/>
                  <wp:docPr id="1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3"/>
                          <pic:cNvPicPr>
                            <a:picLocks noChangeAspect="1"/>
                          </pic:cNvPicPr>
                        </pic:nvPicPr>
                        <pic:blipFill>
                          <a:blip r:embed="rId13"/>
                          <a:stretch>
                            <a:fillRect/>
                          </a:stretch>
                        </pic:blipFill>
                        <pic:spPr>
                          <a:xfrm>
                            <a:off x="0" y="0"/>
                            <a:ext cx="2543175" cy="1104900"/>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line="360" w:lineRule="auto"/>
              <w:ind w:left="-110"/>
              <w:jc w:val="center"/>
              <w:rPr>
                <w:rFonts w:hint="default" w:ascii="Times New Roman" w:hAnsi="Times New Roman" w:cs="Times New Roman"/>
                <w:b/>
                <w:bCs/>
                <w:sz w:val="28"/>
                <w:szCs w:val="28"/>
                <w:lang w:val="en-US" w:eastAsia="ja-JP"/>
              </w:rPr>
            </w:pPr>
            <w:r>
              <w:rPr>
                <w:rFonts w:hint="default" w:ascii="Times New Roman" w:hAnsi="Times New Roman" w:cs="Times New Roman"/>
                <w:b/>
                <w:bCs/>
                <w:sz w:val="28"/>
                <w:szCs w:val="28"/>
                <w:lang w:val="en-US" w:eastAsia="ja-JP"/>
              </w:rPr>
              <w:t>Khoá ngoại ( Foreign key )</w:t>
            </w:r>
          </w:p>
        </w:tc>
        <w:tc>
          <w:tcPr>
            <w:tcW w:w="8773"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3"/>
              <w:bidi w:val="0"/>
              <w:rPr>
                <w:sz w:val="28"/>
                <w:szCs w:val="28"/>
              </w:rPr>
            </w:pPr>
            <w:r>
              <w:rPr>
                <w:rFonts w:hint="default"/>
                <w:sz w:val="28"/>
                <w:szCs w:val="28"/>
                <w:lang w:val="en-US"/>
              </w:rPr>
              <w:t xml:space="preserve">- </w:t>
            </w:r>
            <w:r>
              <w:rPr>
                <w:rFonts w:hint="default"/>
                <w:sz w:val="28"/>
                <w:szCs w:val="28"/>
              </w:rPr>
              <w:t>Khoá ngoại (foreign key - viết ngắn gọn là FK) là cơ chế để tạo liên kết giữa các bảng trong cùng một cơ sở dữ liệu. Chẳng hạn, trong CSDL quản lý bán hàng, bảng customer và bảng order có thể có khoá ngoại để liên kết với nhau.</w:t>
            </w:r>
          </w:p>
          <w:p>
            <w:pPr>
              <w:pStyle w:val="13"/>
              <w:bidi w:val="0"/>
              <w:rPr>
                <w:rFonts w:hint="default"/>
                <w:sz w:val="28"/>
                <w:szCs w:val="28"/>
              </w:rPr>
            </w:pPr>
            <w:r>
              <w:rPr>
                <w:rFonts w:hint="default"/>
                <w:sz w:val="28"/>
                <w:szCs w:val="28"/>
                <w:lang w:val="en-US"/>
              </w:rPr>
              <w:t xml:space="preserve">- </w:t>
            </w:r>
            <w:r>
              <w:rPr>
                <w:rFonts w:hint="default"/>
                <w:sz w:val="28"/>
                <w:szCs w:val="28"/>
              </w:rPr>
              <w:t>Khoá ngoại được đặt trên một cột của bảng này và tham chiếu đến khoá chính của một bảng khác. Chẳng hạn, khoá ngoại được đặt trên cột customer_id của bảng order và tham chiếu đến cột id của bảng customer.</w:t>
            </w:r>
          </w:p>
          <w:p>
            <w:pPr>
              <w:pStyle w:val="13"/>
              <w:bidi w:val="0"/>
              <w:rPr>
                <w:rFonts w:hint="default"/>
                <w:sz w:val="28"/>
                <w:szCs w:val="28"/>
              </w:rPr>
            </w:pPr>
            <w:r>
              <w:rPr>
                <w:rFonts w:hint="default"/>
                <w:sz w:val="28"/>
                <w:szCs w:val="28"/>
                <w:lang w:val="en-US"/>
              </w:rPr>
              <w:t xml:space="preserve">- </w:t>
            </w:r>
            <w:r>
              <w:rPr>
                <w:rFonts w:hint="default"/>
                <w:sz w:val="28"/>
                <w:szCs w:val="28"/>
              </w:rPr>
              <w:t>Kiểu dữ liệu của khoá ngoại và khoá chính mà nó tham chiếu phải giống nhau. Thông thường thì các bảng đều sử dụng kiểu INTEGER cho khoá chính.</w:t>
            </w:r>
          </w:p>
          <w:p>
            <w:pPr>
              <w:pStyle w:val="20"/>
              <w:widowControl w:val="0"/>
              <w:numPr>
                <w:ilvl w:val="0"/>
                <w:numId w:val="0"/>
              </w:numPr>
              <w:tabs>
                <w:tab w:val="left" w:pos="4410"/>
              </w:tabs>
              <w:spacing w:line="395" w:lineRule="auto"/>
              <w:ind w:right="-33" w:rightChars="0"/>
              <w:jc w:val="both"/>
              <w:rPr>
                <w:rFonts w:hint="default" w:ascii="Times New Roman" w:hAnsi="Times New Roman" w:cs="Times New Roman"/>
                <w:sz w:val="28"/>
                <w:szCs w:val="28"/>
                <w:lang w:val="en-US" w:eastAsia="ja-JP"/>
              </w:rPr>
            </w:pPr>
            <w:r>
              <w:drawing>
                <wp:inline distT="0" distB="0" distL="114300" distR="114300">
                  <wp:extent cx="5293995" cy="3636010"/>
                  <wp:effectExtent l="0" t="0" r="1905" b="2540"/>
                  <wp:docPr id="18"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4"/>
                          <pic:cNvPicPr>
                            <a:picLocks noChangeAspect="1"/>
                          </pic:cNvPicPr>
                        </pic:nvPicPr>
                        <pic:blipFill>
                          <a:blip r:embed="rId14"/>
                          <a:stretch>
                            <a:fillRect/>
                          </a:stretch>
                        </pic:blipFill>
                        <pic:spPr>
                          <a:xfrm>
                            <a:off x="0" y="0"/>
                            <a:ext cx="5293995" cy="3636010"/>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line="360" w:lineRule="auto"/>
              <w:ind w:left="-110"/>
              <w:jc w:val="center"/>
              <w:rPr>
                <w:rFonts w:hint="default" w:ascii="Times New Roman" w:hAnsi="Times New Roman" w:cs="Times New Roman"/>
                <w:b/>
                <w:bCs/>
                <w:sz w:val="28"/>
                <w:szCs w:val="28"/>
                <w:lang w:val="en-US" w:eastAsia="ja-JP"/>
              </w:rPr>
            </w:pPr>
            <w:r>
              <w:rPr>
                <w:rFonts w:hint="default" w:ascii="Times New Roman" w:hAnsi="Times New Roman" w:cs="Times New Roman"/>
                <w:b/>
                <w:bCs/>
                <w:sz w:val="28"/>
                <w:szCs w:val="28"/>
                <w:lang w:val="en-US" w:eastAsia="ja-JP"/>
              </w:rPr>
              <w:t>Constraint ( ràng buộc )</w:t>
            </w:r>
          </w:p>
        </w:tc>
        <w:tc>
          <w:tcPr>
            <w:tcW w:w="8773"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tbl>
            <w:tblPr>
              <w:tblStyle w:val="6"/>
              <w:tblW w:w="8640" w:type="dxa"/>
              <w:tblInd w:w="-1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2756"/>
              <w:gridCol w:w="588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blHeader/>
              </w:trPr>
              <w:tc>
                <w:tcPr>
                  <w:tcW w:w="2756" w:type="dxa"/>
                  <w:shd w:val="clear" w:color="auto" w:fill="FFFFFF"/>
                  <w:vAlign w:val="center"/>
                </w:tcPr>
                <w:p>
                  <w:pPr>
                    <w:bidi w:val="0"/>
                    <w:rPr>
                      <w:rFonts w:hint="default" w:ascii="Times New Roman" w:hAnsi="Times New Roman" w:cs="Times New Roman"/>
                      <w:sz w:val="28"/>
                      <w:szCs w:val="28"/>
                    </w:rPr>
                  </w:pPr>
                  <w:r>
                    <w:rPr>
                      <w:rFonts w:hint="default" w:ascii="Times New Roman" w:hAnsi="Times New Roman" w:cs="Times New Roman"/>
                      <w:sz w:val="28"/>
                      <w:szCs w:val="28"/>
                      <w:lang w:val="en-US" w:eastAsia="zh-CN"/>
                    </w:rPr>
                    <w:t>Loại ràng buộc</w:t>
                  </w:r>
                </w:p>
              </w:tc>
              <w:tc>
                <w:tcPr>
                  <w:tcW w:w="5884" w:type="dxa"/>
                  <w:shd w:val="clear" w:color="auto" w:fill="FFFFFF"/>
                  <w:vAlign w:val="center"/>
                </w:tcPr>
                <w:p>
                  <w:pPr>
                    <w:bidi w:val="0"/>
                    <w:rPr>
                      <w:rFonts w:hint="default" w:ascii="Times New Roman" w:hAnsi="Times New Roman" w:cs="Times New Roman"/>
                      <w:sz w:val="28"/>
                      <w:szCs w:val="28"/>
                    </w:rPr>
                  </w:pPr>
                  <w:r>
                    <w:rPr>
                      <w:rFonts w:hint="default" w:ascii="Times New Roman" w:hAnsi="Times New Roman" w:cs="Times New Roman"/>
                      <w:sz w:val="28"/>
                      <w:szCs w:val="28"/>
                      <w:lang w:val="en-US" w:eastAsia="zh-CN"/>
                    </w:rPr>
                    <w:t>Ý nghĩa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2756" w:type="dxa"/>
                  <w:shd w:val="clear" w:color="auto" w:fill="FFFFFF"/>
                  <w:vAlign w:val="center"/>
                </w:tcPr>
                <w:p>
                  <w:pPr>
                    <w:bidi w:val="0"/>
                    <w:ind w:left="0" w:leftChars="0" w:firstLine="0" w:firstLineChars="0"/>
                    <w:rPr>
                      <w:rFonts w:hint="default" w:ascii="Times New Roman" w:hAnsi="Times New Roman" w:cs="Times New Roman"/>
                      <w:sz w:val="28"/>
                      <w:szCs w:val="28"/>
                    </w:rPr>
                  </w:pPr>
                  <w:r>
                    <w:rPr>
                      <w:rFonts w:hint="default" w:ascii="Times New Roman" w:hAnsi="Times New Roman" w:cs="Times New Roman"/>
                      <w:sz w:val="28"/>
                      <w:szCs w:val="28"/>
                      <w:lang w:val="en-US" w:eastAsia="zh-CN"/>
                    </w:rPr>
                    <w:t>NOT NULL</w:t>
                  </w:r>
                </w:p>
              </w:tc>
              <w:tc>
                <w:tcPr>
                  <w:tcW w:w="5884" w:type="dxa"/>
                  <w:shd w:val="clear" w:color="auto" w:fill="FFFFFF"/>
                  <w:vAlign w:val="center"/>
                </w:tcPr>
                <w:p>
                  <w:pPr>
                    <w:bidi w:val="0"/>
                    <w:ind w:left="0" w:leftChars="0" w:firstLine="0" w:firstLineChars="0"/>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Sử dụng để đảm bảo dữ liệu của cột không được nhận giá trị NULL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2756" w:type="dxa"/>
                  <w:shd w:val="clear" w:color="auto" w:fill="FFFFFF"/>
                  <w:vAlign w:val="center"/>
                </w:tcPr>
                <w:p>
                  <w:pPr>
                    <w:bidi w:val="0"/>
                    <w:ind w:left="0" w:leftChars="0" w:firstLine="0" w:firstLineChars="0"/>
                    <w:rPr>
                      <w:rFonts w:hint="default" w:ascii="Times New Roman" w:hAnsi="Times New Roman" w:cs="Times New Roman"/>
                      <w:sz w:val="28"/>
                      <w:szCs w:val="28"/>
                    </w:rPr>
                  </w:pPr>
                  <w:r>
                    <w:rPr>
                      <w:rFonts w:hint="default" w:ascii="Times New Roman" w:hAnsi="Times New Roman" w:cs="Times New Roman"/>
                      <w:sz w:val="28"/>
                      <w:szCs w:val="28"/>
                      <w:lang w:val="en-US" w:eastAsia="zh-CN"/>
                    </w:rPr>
                    <w:t>DEFAULT</w:t>
                  </w:r>
                </w:p>
              </w:tc>
              <w:tc>
                <w:tcPr>
                  <w:tcW w:w="5884" w:type="dxa"/>
                  <w:shd w:val="clear" w:color="auto" w:fill="FFFFFF"/>
                  <w:vAlign w:val="center"/>
                </w:tcPr>
                <w:p>
                  <w:pPr>
                    <w:bidi w:val="0"/>
                    <w:ind w:left="0" w:leftChars="0" w:firstLine="0" w:firstLineChars="0"/>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Gán giá trị mặc định trong trường hợp dữ liệu của cột không được nhập vào hay không được xác định.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2756" w:type="dxa"/>
                  <w:shd w:val="clear" w:color="auto" w:fill="FFFFFF"/>
                  <w:vAlign w:val="center"/>
                </w:tcPr>
                <w:p>
                  <w:pPr>
                    <w:bidi w:val="0"/>
                    <w:ind w:left="0" w:leftChars="0" w:firstLine="0" w:firstLineChars="0"/>
                    <w:rPr>
                      <w:rFonts w:hint="default" w:ascii="Times New Roman" w:hAnsi="Times New Roman" w:cs="Times New Roman"/>
                      <w:sz w:val="28"/>
                      <w:szCs w:val="28"/>
                    </w:rPr>
                  </w:pPr>
                  <w:r>
                    <w:rPr>
                      <w:rFonts w:hint="default" w:ascii="Times New Roman" w:hAnsi="Times New Roman" w:cs="Times New Roman"/>
                      <w:sz w:val="28"/>
                      <w:szCs w:val="28"/>
                      <w:lang w:val="en-US" w:eastAsia="zh-CN"/>
                    </w:rPr>
                    <w:t>UNIQUE</w:t>
                  </w:r>
                </w:p>
              </w:tc>
              <w:tc>
                <w:tcPr>
                  <w:tcW w:w="5884" w:type="dxa"/>
                  <w:shd w:val="clear" w:color="auto" w:fill="FFFFFF"/>
                  <w:vAlign w:val="center"/>
                </w:tcPr>
                <w:p>
                  <w:pPr>
                    <w:bidi w:val="0"/>
                    <w:ind w:left="0" w:leftChars="0" w:firstLine="0" w:firstLineChars="0"/>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Sử dụng để đảm bảo dữ liệu của cột là duy nhất, không trùng lặp giá trị trên cùng 1 cột.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2756" w:type="dxa"/>
                  <w:shd w:val="clear" w:color="auto" w:fill="FFFFFF"/>
                  <w:vAlign w:val="center"/>
                </w:tcPr>
                <w:p>
                  <w:pPr>
                    <w:bidi w:val="0"/>
                    <w:ind w:left="0" w:leftChars="0" w:firstLine="0" w:firstLineChars="0"/>
                    <w:rPr>
                      <w:rFonts w:hint="default" w:ascii="Times New Roman" w:hAnsi="Times New Roman" w:cs="Times New Roman"/>
                      <w:sz w:val="28"/>
                      <w:szCs w:val="28"/>
                    </w:rPr>
                  </w:pPr>
                  <w:r>
                    <w:rPr>
                      <w:rFonts w:hint="default" w:ascii="Times New Roman" w:hAnsi="Times New Roman" w:cs="Times New Roman"/>
                      <w:sz w:val="28"/>
                      <w:szCs w:val="28"/>
                      <w:lang w:val="en-US" w:eastAsia="zh-CN"/>
                    </w:rPr>
                    <w:t>PRIMARY KEY (Khóa chính)</w:t>
                  </w:r>
                </w:p>
              </w:tc>
              <w:tc>
                <w:tcPr>
                  <w:tcW w:w="5884" w:type="dxa"/>
                  <w:shd w:val="clear" w:color="auto" w:fill="FFFFFF"/>
                  <w:vAlign w:val="center"/>
                </w:tcPr>
                <w:p>
                  <w:pPr>
                    <w:bidi w:val="0"/>
                    <w:ind w:left="0" w:leftChars="0" w:firstLine="0" w:firstLineChars="0"/>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Dùng để thiết lập khóa chính trên bảng, xác định giá trị trên tập các cột làm khóa chính phải là duy nhất, không được trùng lặp. Việc khai báo ràng buộc khóa chính yêu cầu các cột phải NOT NULL.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2756" w:type="dxa"/>
                  <w:shd w:val="clear" w:color="auto" w:fill="FFFFFF"/>
                  <w:vAlign w:val="center"/>
                </w:tcPr>
                <w:p>
                  <w:pPr>
                    <w:bidi w:val="0"/>
                    <w:ind w:left="0" w:leftChars="0" w:firstLine="0" w:firstLineChars="0"/>
                    <w:rPr>
                      <w:rFonts w:hint="default" w:ascii="Times New Roman" w:hAnsi="Times New Roman" w:cs="Times New Roman"/>
                      <w:sz w:val="28"/>
                      <w:szCs w:val="28"/>
                    </w:rPr>
                  </w:pPr>
                  <w:r>
                    <w:rPr>
                      <w:rFonts w:hint="default" w:ascii="Times New Roman" w:hAnsi="Times New Roman" w:cs="Times New Roman"/>
                      <w:sz w:val="28"/>
                      <w:szCs w:val="28"/>
                      <w:lang w:val="en-US" w:eastAsia="zh-CN"/>
                    </w:rPr>
                    <w:t>FOREIGN KEY (Khóa ngoại)</w:t>
                  </w:r>
                </w:p>
              </w:tc>
              <w:tc>
                <w:tcPr>
                  <w:tcW w:w="5884" w:type="dxa"/>
                  <w:shd w:val="clear" w:color="auto" w:fill="FFFFFF"/>
                  <w:vAlign w:val="center"/>
                </w:tcPr>
                <w:p>
                  <w:pPr>
                    <w:bidi w:val="0"/>
                    <w:ind w:left="0" w:leftChars="0" w:firstLine="0" w:firstLineChars="0"/>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Dùng để thiết lập khóa ngoại trên bảng, tham chiếu đến bảng khác thông qua giá trị của cột được liên kết. Giá trị của cột được liên kết phải là duy nhất trong bảng kia.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2756" w:type="dxa"/>
                  <w:shd w:val="clear" w:color="auto" w:fill="FFFFFF"/>
                  <w:vAlign w:val="center"/>
                </w:tcPr>
                <w:p>
                  <w:pPr>
                    <w:bidi w:val="0"/>
                    <w:ind w:left="0" w:leftChars="0" w:firstLine="0" w:firstLineChars="0"/>
                    <w:rPr>
                      <w:rFonts w:hint="default" w:ascii="Times New Roman" w:hAnsi="Times New Roman" w:cs="Times New Roman"/>
                      <w:sz w:val="28"/>
                      <w:szCs w:val="28"/>
                    </w:rPr>
                  </w:pPr>
                  <w:r>
                    <w:rPr>
                      <w:rFonts w:hint="default" w:ascii="Times New Roman" w:hAnsi="Times New Roman" w:cs="Times New Roman"/>
                      <w:sz w:val="28"/>
                      <w:szCs w:val="28"/>
                      <w:lang w:val="en-US" w:eastAsia="zh-CN"/>
                    </w:rPr>
                    <w:t>CHECK</w:t>
                  </w:r>
                </w:p>
              </w:tc>
              <w:tc>
                <w:tcPr>
                  <w:tcW w:w="5884" w:type="dxa"/>
                  <w:shd w:val="clear" w:color="auto" w:fill="FFFFFF"/>
                  <w:vAlign w:val="center"/>
                </w:tcPr>
                <w:p>
                  <w:pPr>
                    <w:bidi w:val="0"/>
                    <w:ind w:left="0" w:leftChars="0" w:firstLine="0" w:firstLineChars="0"/>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Bảo đảm tất cả giá trị trong cột thỏa mãn điều kiện nào đó. Đây là hình thức sử dụng phổ biến để kiểm tra tính hợp lệ của dữ liệu (validate data)</w:t>
                  </w:r>
                </w:p>
              </w:tc>
            </w:tr>
          </w:tbl>
          <w:p>
            <w:pPr>
              <w:pStyle w:val="20"/>
              <w:widowControl w:val="0"/>
              <w:numPr>
                <w:ilvl w:val="0"/>
                <w:numId w:val="0"/>
              </w:numPr>
              <w:tabs>
                <w:tab w:val="left" w:pos="4410"/>
              </w:tabs>
              <w:spacing w:line="395" w:lineRule="auto"/>
              <w:ind w:left="360" w:leftChars="0" w:right="-33" w:rightChars="0"/>
              <w:jc w:val="both"/>
              <w:rPr>
                <w:rFonts w:hint="default" w:ascii="Times New Roman" w:hAnsi="Times New Roman" w:cs="Times New Roman"/>
                <w:sz w:val="28"/>
                <w:szCs w:val="28"/>
                <w:lang w:val="en-US" w:eastAsia="ja-JP"/>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line="360" w:lineRule="auto"/>
              <w:ind w:left="-110"/>
              <w:jc w:val="center"/>
              <w:rPr>
                <w:rFonts w:hint="default" w:ascii="Times New Roman" w:hAnsi="Times New Roman" w:cs="Times New Roman"/>
                <w:b/>
                <w:bCs/>
                <w:sz w:val="28"/>
                <w:szCs w:val="28"/>
                <w:lang w:val="en-US" w:eastAsia="ja-JP"/>
              </w:rPr>
            </w:pPr>
            <w:r>
              <w:rPr>
                <w:rFonts w:hint="default" w:ascii="Times New Roman" w:hAnsi="Times New Roman" w:cs="Times New Roman"/>
                <w:b/>
                <w:bCs/>
                <w:sz w:val="28"/>
                <w:szCs w:val="28"/>
                <w:lang w:val="en-US" w:eastAsia="ja-JP"/>
              </w:rPr>
              <w:t>Alter ( Thay đổi )</w:t>
            </w:r>
          </w:p>
        </w:tc>
        <w:tc>
          <w:tcPr>
            <w:tcW w:w="8773"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3"/>
              <w:bidi w:val="0"/>
            </w:pPr>
            <w:r>
              <w:rPr>
                <w:rFonts w:hint="default" w:ascii="Times New Roman" w:hAnsi="Times New Roman" w:eastAsia="Segoe UI" w:cs="Times New Roman"/>
                <w:i w:val="0"/>
                <w:iCs w:val="0"/>
                <w:caps w:val="0"/>
                <w:color w:val="auto"/>
                <w:spacing w:val="0"/>
                <w:sz w:val="28"/>
                <w:szCs w:val="28"/>
                <w:shd w:val="clear" w:fill="F7F7F8"/>
              </w:rPr>
              <w:t>Câu lệnh ALTER trong SQL được sử dụng để thay đổi cấu trúc của bảng hoặc đối tượng khác trong cơ sở dữ liệu. Với câu lệnh ALTER, bạn có thể thêm, sửa đổi hoặc xóa các cột, ràng buộc hoặc đối tượng khác của bảng. Các tác vụ thường được thực hiện bởi câu lệnh ALTER bao gồm thêm hoặc xóa cột, thêm hoặc xóa ràng buộc, thay đổi kiểu dữ liệu của cột và nhiều tác vụ khác nữa tùy thuộc vào loại đối tượng muốn thay đổi.</w:t>
            </w:r>
            <w:r>
              <w:drawing>
                <wp:inline distT="0" distB="0" distL="114300" distR="114300">
                  <wp:extent cx="5441315" cy="2675890"/>
                  <wp:effectExtent l="0" t="0" r="6985" b="1016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15"/>
                          <a:stretch>
                            <a:fillRect/>
                          </a:stretch>
                        </pic:blipFill>
                        <pic:spPr>
                          <a:xfrm>
                            <a:off x="0" y="0"/>
                            <a:ext cx="5441315" cy="2675890"/>
                          </a:xfrm>
                          <a:prstGeom prst="rect">
                            <a:avLst/>
                          </a:prstGeom>
                          <a:noFill/>
                          <a:ln>
                            <a:noFill/>
                          </a:ln>
                        </pic:spPr>
                      </pic:pic>
                    </a:graphicData>
                  </a:graphic>
                </wp:inline>
              </w:drawing>
            </w:r>
          </w:p>
          <w:p>
            <w:pPr>
              <w:pStyle w:val="20"/>
              <w:widowControl w:val="0"/>
              <w:numPr>
                <w:ilvl w:val="0"/>
                <w:numId w:val="0"/>
              </w:numPr>
              <w:tabs>
                <w:tab w:val="left" w:pos="4410"/>
              </w:tabs>
              <w:spacing w:line="395" w:lineRule="auto"/>
              <w:ind w:left="360" w:leftChars="0" w:right="-33" w:rightChars="0"/>
              <w:jc w:val="both"/>
            </w:pPr>
            <w:r>
              <w:drawing>
                <wp:inline distT="0" distB="0" distL="114300" distR="114300">
                  <wp:extent cx="5441315" cy="3820795"/>
                  <wp:effectExtent l="0" t="0" r="6985" b="8255"/>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pic:cNvPicPr>
                        </pic:nvPicPr>
                        <pic:blipFill>
                          <a:blip r:embed="rId16"/>
                          <a:stretch>
                            <a:fillRect/>
                          </a:stretch>
                        </pic:blipFill>
                        <pic:spPr>
                          <a:xfrm>
                            <a:off x="0" y="0"/>
                            <a:ext cx="5441315" cy="3820795"/>
                          </a:xfrm>
                          <a:prstGeom prst="rect">
                            <a:avLst/>
                          </a:prstGeom>
                          <a:noFill/>
                          <a:ln>
                            <a:noFill/>
                          </a:ln>
                        </pic:spPr>
                      </pic:pic>
                    </a:graphicData>
                  </a:graphic>
                </wp:inline>
              </w:drawing>
            </w:r>
          </w:p>
          <w:p>
            <w:pPr>
              <w:pStyle w:val="20"/>
              <w:widowControl w:val="0"/>
              <w:numPr>
                <w:ilvl w:val="0"/>
                <w:numId w:val="0"/>
              </w:numPr>
              <w:tabs>
                <w:tab w:val="left" w:pos="4410"/>
              </w:tabs>
              <w:spacing w:line="395" w:lineRule="auto"/>
              <w:ind w:left="360" w:leftChars="0" w:right="-33" w:rightChars="0"/>
              <w:jc w:val="both"/>
            </w:pPr>
            <w:r>
              <w:drawing>
                <wp:inline distT="0" distB="0" distL="114300" distR="114300">
                  <wp:extent cx="5441950" cy="1221105"/>
                  <wp:effectExtent l="0" t="0" r="6350" b="17145"/>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pic:cNvPicPr>
                            <a:picLocks noChangeAspect="1"/>
                          </pic:cNvPicPr>
                        </pic:nvPicPr>
                        <pic:blipFill>
                          <a:blip r:embed="rId17"/>
                          <a:stretch>
                            <a:fillRect/>
                          </a:stretch>
                        </pic:blipFill>
                        <pic:spPr>
                          <a:xfrm>
                            <a:off x="0" y="0"/>
                            <a:ext cx="5441950" cy="1221105"/>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line="360" w:lineRule="auto"/>
              <w:ind w:left="-110"/>
              <w:jc w:val="center"/>
              <w:rPr>
                <w:rFonts w:hint="default" w:ascii="Times New Roman" w:hAnsi="Times New Roman" w:cs="Times New Roman"/>
                <w:b/>
                <w:bCs/>
                <w:sz w:val="28"/>
                <w:szCs w:val="28"/>
                <w:lang w:val="en-US" w:eastAsia="ja-JP"/>
              </w:rPr>
            </w:pPr>
            <w:r>
              <w:rPr>
                <w:rFonts w:hint="default" w:ascii="Times New Roman" w:hAnsi="Times New Roman" w:cs="Times New Roman"/>
                <w:b/>
                <w:bCs/>
                <w:sz w:val="28"/>
                <w:szCs w:val="28"/>
                <w:lang w:val="en-US" w:eastAsia="ja-JP"/>
              </w:rPr>
              <w:t>Insert into ( chèn vào )</w:t>
            </w:r>
          </w:p>
        </w:tc>
        <w:tc>
          <w:tcPr>
            <w:tcW w:w="8773"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3"/>
              <w:bidi w:val="0"/>
              <w:rPr>
                <w:sz w:val="28"/>
                <w:szCs w:val="28"/>
              </w:rPr>
            </w:pPr>
            <w:r>
              <w:rPr>
                <w:rFonts w:hint="default"/>
                <w:sz w:val="28"/>
                <w:szCs w:val="28"/>
              </w:rPr>
              <w:t>Câu lệnh INSERT INTO trong SQL được sử dụng để thêm các hàng dữ liệu mới vào một bảng trong cơ sở dữ liệu.</w:t>
            </w:r>
          </w:p>
          <w:p>
            <w:pPr>
              <w:pStyle w:val="13"/>
              <w:bidi w:val="0"/>
              <w:ind w:firstLine="1400" w:firstLineChars="500"/>
              <w:rPr>
                <w:sz w:val="28"/>
                <w:szCs w:val="28"/>
              </w:rPr>
            </w:pPr>
            <w:r>
              <w:rPr>
                <w:rFonts w:hint="default"/>
                <w:sz w:val="28"/>
                <w:szCs w:val="28"/>
              </w:rPr>
              <w:t>Cú pháp</w:t>
            </w:r>
          </w:p>
          <w:p>
            <w:pPr>
              <w:pStyle w:val="13"/>
              <w:bidi w:val="0"/>
              <w:rPr>
                <w:rFonts w:hint="default"/>
                <w:sz w:val="28"/>
                <w:szCs w:val="28"/>
              </w:rPr>
            </w:pPr>
            <w:r>
              <w:rPr>
                <w:rFonts w:hint="default"/>
                <w:sz w:val="28"/>
                <w:szCs w:val="28"/>
              </w:rPr>
              <w:t>Có hai cú pháp cơ bản của câu lệnh INSERT INTO thể hiện dưới đây.</w:t>
            </w:r>
          </w:p>
          <w:p>
            <w:pPr>
              <w:pStyle w:val="13"/>
              <w:bidi w:val="0"/>
              <w:rPr>
                <w:rFonts w:hint="default"/>
                <w:sz w:val="28"/>
                <w:szCs w:val="28"/>
              </w:rPr>
            </w:pPr>
            <w:r>
              <w:rPr>
                <w:sz w:val="28"/>
                <w:szCs w:val="28"/>
                <w:lang w:val="en-US" w:eastAsia="zh-CN"/>
              </w:rPr>
              <w:t>INSERT</w:t>
            </w:r>
            <w:r>
              <w:rPr>
                <w:rFonts w:hint="default"/>
                <w:sz w:val="28"/>
                <w:szCs w:val="28"/>
                <w:lang w:val="en-US" w:eastAsia="zh-CN"/>
              </w:rPr>
              <w:t> INTO TABLE_NAME (column1, column2, column3,...columnN) </w:t>
            </w:r>
          </w:p>
          <w:p>
            <w:pPr>
              <w:pStyle w:val="13"/>
              <w:bidi w:val="0"/>
              <w:rPr>
                <w:rFonts w:hint="default"/>
                <w:sz w:val="28"/>
                <w:szCs w:val="28"/>
              </w:rPr>
            </w:pPr>
            <w:r>
              <w:rPr>
                <w:rFonts w:hint="default"/>
                <w:sz w:val="28"/>
                <w:szCs w:val="28"/>
                <w:lang w:val="en-US" w:eastAsia="zh-CN"/>
              </w:rPr>
              <w:t>VALUES (value1, value2, value3,...valueN);</w:t>
            </w:r>
          </w:p>
          <w:p>
            <w:pPr>
              <w:pStyle w:val="13"/>
              <w:bidi w:val="0"/>
              <w:rPr>
                <w:rFonts w:hint="default"/>
                <w:sz w:val="28"/>
                <w:szCs w:val="28"/>
              </w:rPr>
            </w:pPr>
            <w:r>
              <w:rPr>
                <w:rFonts w:hint="default"/>
                <w:sz w:val="28"/>
                <w:szCs w:val="28"/>
              </w:rPr>
              <w:t>Ở đây, column1, column2, column3, ... columnN là tên của các cột trong bảng muốn chèn dữ liệu.</w:t>
            </w:r>
          </w:p>
          <w:p>
            <w:pPr>
              <w:pStyle w:val="13"/>
              <w:bidi w:val="0"/>
              <w:rPr>
                <w:rFonts w:hint="default"/>
                <w:sz w:val="28"/>
                <w:szCs w:val="28"/>
              </w:rPr>
            </w:pPr>
            <w:r>
              <w:rPr>
                <w:rFonts w:hint="default"/>
                <w:sz w:val="28"/>
                <w:szCs w:val="28"/>
              </w:rPr>
              <w:t>Chúng ta có thể không cần phải chỉ rõ tên cột trong truy vấn SQL nếu đang thêm các giá trị cho tất cả các cột của bảng. Nhưng hãy chắc chắn thứ tự của các giá trị theo thứ tự như các cột trong bảng.</w:t>
            </w:r>
          </w:p>
          <w:p>
            <w:pPr>
              <w:pStyle w:val="20"/>
              <w:widowControl w:val="0"/>
              <w:numPr>
                <w:ilvl w:val="0"/>
                <w:numId w:val="0"/>
              </w:numPr>
              <w:tabs>
                <w:tab w:val="left" w:pos="4410"/>
              </w:tabs>
              <w:spacing w:line="395" w:lineRule="auto"/>
              <w:ind w:left="360" w:leftChars="0" w:right="-33" w:rightChars="0"/>
              <w:jc w:val="both"/>
              <w:rPr>
                <w:sz w:val="10"/>
                <w:szCs w:val="10"/>
              </w:rPr>
            </w:pPr>
            <w:r>
              <w:rPr>
                <w:sz w:val="10"/>
                <w:szCs w:val="10"/>
              </w:rPr>
              <w:drawing>
                <wp:inline distT="0" distB="0" distL="114300" distR="114300">
                  <wp:extent cx="5000625" cy="2771775"/>
                  <wp:effectExtent l="0" t="0" r="9525" b="9525"/>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pic:cNvPicPr>
                            <a:picLocks noChangeAspect="1"/>
                          </pic:cNvPicPr>
                        </pic:nvPicPr>
                        <pic:blipFill>
                          <a:blip r:embed="rId18"/>
                          <a:stretch>
                            <a:fillRect/>
                          </a:stretch>
                        </pic:blipFill>
                        <pic:spPr>
                          <a:xfrm>
                            <a:off x="0" y="0"/>
                            <a:ext cx="5000625" cy="2771775"/>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line="360" w:lineRule="auto"/>
              <w:ind w:left="-110"/>
              <w:jc w:val="center"/>
              <w:rPr>
                <w:rFonts w:hint="default" w:ascii="Times New Roman" w:hAnsi="Times New Roman" w:cs="Times New Roman"/>
                <w:b/>
                <w:bCs/>
                <w:sz w:val="28"/>
                <w:szCs w:val="28"/>
                <w:lang w:val="en-US" w:eastAsia="ja-JP"/>
              </w:rPr>
            </w:pPr>
            <w:r>
              <w:rPr>
                <w:rFonts w:hint="default" w:ascii="Times New Roman" w:hAnsi="Times New Roman" w:cs="Times New Roman"/>
                <w:b/>
                <w:bCs/>
                <w:sz w:val="28"/>
                <w:szCs w:val="28"/>
                <w:lang w:val="en-US" w:eastAsia="ja-JP"/>
              </w:rPr>
              <w:t>Select ( chọn )</w:t>
            </w:r>
          </w:p>
        </w:tc>
        <w:tc>
          <w:tcPr>
            <w:tcW w:w="8773"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3"/>
              <w:bidi w:val="0"/>
              <w:rPr>
                <w:sz w:val="28"/>
                <w:szCs w:val="28"/>
              </w:rPr>
            </w:pPr>
            <w:r>
              <w:rPr>
                <w:rFonts w:hint="default"/>
                <w:sz w:val="28"/>
                <w:szCs w:val="28"/>
              </w:rPr>
              <w:t>Câu lệnh SELECT trong SQL được sử dụng để lấy dữ liệu từ một bảng cơ sở dữ liệu trả về dữ liệu này dưới dạng một bảng kết quả. Các bảng kết quả này được gọi là tập kết quả (result-sets).</w:t>
            </w:r>
          </w:p>
          <w:p>
            <w:pPr>
              <w:pStyle w:val="13"/>
              <w:bidi w:val="0"/>
              <w:rPr>
                <w:sz w:val="28"/>
                <w:szCs w:val="28"/>
              </w:rPr>
            </w:pPr>
            <w:r>
              <w:rPr>
                <w:rFonts w:hint="default"/>
                <w:sz w:val="28"/>
                <w:szCs w:val="28"/>
              </w:rPr>
              <w:t>Cú pháp</w:t>
            </w:r>
          </w:p>
          <w:p>
            <w:pPr>
              <w:pStyle w:val="13"/>
              <w:bidi w:val="0"/>
              <w:rPr>
                <w:rFonts w:hint="default"/>
                <w:sz w:val="28"/>
                <w:szCs w:val="28"/>
              </w:rPr>
            </w:pPr>
            <w:r>
              <w:rPr>
                <w:rFonts w:hint="default"/>
                <w:sz w:val="28"/>
                <w:szCs w:val="28"/>
              </w:rPr>
              <w:t>Cú pháp cơ bản của câu lệnh SELECT trong SQL như sau:</w:t>
            </w:r>
          </w:p>
          <w:p>
            <w:pPr>
              <w:pStyle w:val="13"/>
              <w:bidi w:val="0"/>
              <w:rPr>
                <w:rFonts w:hint="default"/>
                <w:sz w:val="28"/>
                <w:szCs w:val="28"/>
              </w:rPr>
            </w:pPr>
            <w:r>
              <w:rPr>
                <w:sz w:val="28"/>
                <w:szCs w:val="28"/>
              </w:rPr>
              <w:t>SELECT</w:t>
            </w:r>
            <w:r>
              <w:rPr>
                <w:rFonts w:hint="default"/>
                <w:sz w:val="28"/>
                <w:szCs w:val="28"/>
              </w:rPr>
              <w:t> column1, column2, columnN FROM table_name;</w:t>
            </w:r>
          </w:p>
          <w:p>
            <w:pPr>
              <w:pStyle w:val="13"/>
              <w:bidi w:val="0"/>
              <w:rPr>
                <w:rFonts w:hint="default"/>
                <w:sz w:val="28"/>
                <w:szCs w:val="28"/>
              </w:rPr>
            </w:pPr>
            <w:r>
              <w:rPr>
                <w:rFonts w:hint="default"/>
                <w:sz w:val="28"/>
                <w:szCs w:val="28"/>
              </w:rPr>
              <w:t>Ở đây, column1, column2... là các trường của một bảng có các giá trị bạn muốn lấy ra.</w:t>
            </w:r>
          </w:p>
          <w:p>
            <w:pPr>
              <w:pStyle w:val="13"/>
              <w:bidi w:val="0"/>
              <w:rPr>
                <w:rFonts w:hint="default"/>
                <w:sz w:val="28"/>
                <w:szCs w:val="28"/>
              </w:rPr>
            </w:pPr>
            <w:r>
              <w:rPr>
                <w:rFonts w:hint="default"/>
                <w:sz w:val="28"/>
                <w:szCs w:val="28"/>
              </w:rPr>
              <w:t>Nếu muốn lấy tất cả các cột có trong bảng sử dụng câu lệnh sau:</w:t>
            </w:r>
          </w:p>
          <w:p>
            <w:pPr>
              <w:pStyle w:val="13"/>
              <w:bidi w:val="0"/>
              <w:rPr>
                <w:rFonts w:hint="default"/>
                <w:sz w:val="28"/>
                <w:szCs w:val="28"/>
              </w:rPr>
            </w:pPr>
            <w:r>
              <w:rPr>
                <w:rFonts w:hint="default"/>
                <w:sz w:val="28"/>
                <w:szCs w:val="28"/>
              </w:rPr>
              <w:t>SELECT * FROM table_name;</w:t>
            </w:r>
          </w:p>
          <w:p>
            <w:pPr>
              <w:pStyle w:val="13"/>
              <w:bidi w:val="0"/>
              <w:rPr>
                <w:rFonts w:hint="default"/>
                <w:sz w:val="28"/>
                <w:szCs w:val="28"/>
              </w:rPr>
            </w:pPr>
            <w:r>
              <w:drawing>
                <wp:inline distT="0" distB="0" distL="114300" distR="114300">
                  <wp:extent cx="5257800" cy="5238750"/>
                  <wp:effectExtent l="0" t="0" r="0" b="0"/>
                  <wp:docPr id="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5"/>
                          <pic:cNvPicPr>
                            <a:picLocks noChangeAspect="1"/>
                          </pic:cNvPicPr>
                        </pic:nvPicPr>
                        <pic:blipFill>
                          <a:blip r:embed="rId19"/>
                          <a:stretch>
                            <a:fillRect/>
                          </a:stretch>
                        </pic:blipFill>
                        <pic:spPr>
                          <a:xfrm>
                            <a:off x="0" y="0"/>
                            <a:ext cx="5257800" cy="5238750"/>
                          </a:xfrm>
                          <a:prstGeom prst="rect">
                            <a:avLst/>
                          </a:prstGeom>
                          <a:noFill/>
                          <a:ln>
                            <a:noFill/>
                          </a:ln>
                        </pic:spPr>
                      </pic:pic>
                    </a:graphicData>
                  </a:graphic>
                </wp:inline>
              </w:drawing>
            </w:r>
          </w:p>
          <w:p>
            <w:pPr>
              <w:pStyle w:val="13"/>
              <w:bidi w:val="0"/>
              <w:rPr>
                <w:rFonts w:hint="default"/>
                <w:sz w:val="28"/>
                <w:szCs w:val="28"/>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line="360" w:lineRule="auto"/>
              <w:ind w:left="-110"/>
              <w:jc w:val="center"/>
              <w:rPr>
                <w:rFonts w:hint="default" w:ascii="Times New Roman" w:hAnsi="Times New Roman" w:cs="Times New Roman"/>
                <w:b/>
                <w:bCs/>
                <w:sz w:val="28"/>
                <w:szCs w:val="28"/>
                <w:lang w:val="en-US" w:eastAsia="ja-JP"/>
              </w:rPr>
            </w:pPr>
            <w:r>
              <w:rPr>
                <w:rFonts w:hint="default" w:ascii="Times New Roman" w:hAnsi="Times New Roman" w:cs="Times New Roman"/>
                <w:b/>
                <w:bCs/>
                <w:sz w:val="28"/>
                <w:szCs w:val="28"/>
                <w:lang w:val="en-US" w:eastAsia="ja-JP"/>
              </w:rPr>
              <w:t>Where ( ở đâu )</w:t>
            </w:r>
          </w:p>
        </w:tc>
        <w:tc>
          <w:tcPr>
            <w:tcW w:w="8773"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3"/>
              <w:bidi w:val="0"/>
              <w:rPr>
                <w:sz w:val="28"/>
                <w:szCs w:val="28"/>
              </w:rPr>
            </w:pPr>
            <w:r>
              <w:rPr>
                <w:rFonts w:hint="default"/>
                <w:sz w:val="28"/>
                <w:szCs w:val="28"/>
              </w:rPr>
              <w:t>Mệnh đề WHERE trong SQL được sử dụng để chỉ định một điều kiện trong khi lấy dữ liệu từ một bảng hoặc bằng cách join với nhiều bảng. Nếu điều kiện thỏa mãn, thì nó trả về một giá trị cụ thể từ bảng.</w:t>
            </w:r>
          </w:p>
          <w:p>
            <w:pPr>
              <w:pStyle w:val="13"/>
              <w:bidi w:val="0"/>
              <w:rPr>
                <w:sz w:val="28"/>
                <w:szCs w:val="28"/>
              </w:rPr>
            </w:pPr>
            <w:r>
              <w:rPr>
                <w:rFonts w:hint="default"/>
                <w:sz w:val="28"/>
                <w:szCs w:val="28"/>
              </w:rPr>
              <w:t>Cú pháp</w:t>
            </w:r>
          </w:p>
          <w:p>
            <w:pPr>
              <w:pStyle w:val="13"/>
              <w:bidi w:val="0"/>
              <w:rPr>
                <w:rFonts w:hint="default"/>
                <w:sz w:val="28"/>
                <w:szCs w:val="28"/>
              </w:rPr>
            </w:pPr>
            <w:r>
              <w:rPr>
                <w:rFonts w:hint="default"/>
                <w:sz w:val="28"/>
                <w:szCs w:val="28"/>
              </w:rPr>
              <w:t>Cú pháp cơ bản của câu lệnh SELECT với mệnh đề WHERE:</w:t>
            </w:r>
          </w:p>
          <w:p>
            <w:pPr>
              <w:pStyle w:val="13"/>
              <w:bidi w:val="0"/>
              <w:rPr>
                <w:rFonts w:hint="default"/>
                <w:sz w:val="28"/>
                <w:szCs w:val="28"/>
              </w:rPr>
            </w:pPr>
            <w:r>
              <w:rPr>
                <w:sz w:val="28"/>
                <w:szCs w:val="28"/>
                <w:lang w:val="en-US" w:eastAsia="zh-CN"/>
              </w:rPr>
              <w:t>SELECT</w:t>
            </w:r>
            <w:r>
              <w:rPr>
                <w:rFonts w:hint="default"/>
                <w:sz w:val="28"/>
                <w:szCs w:val="28"/>
                <w:lang w:val="en-US" w:eastAsia="zh-CN"/>
              </w:rPr>
              <w:t> column1, column2, columnN</w:t>
            </w:r>
          </w:p>
          <w:p>
            <w:pPr>
              <w:pStyle w:val="13"/>
              <w:bidi w:val="0"/>
              <w:rPr>
                <w:rFonts w:hint="default"/>
                <w:sz w:val="28"/>
                <w:szCs w:val="28"/>
              </w:rPr>
            </w:pPr>
            <w:r>
              <w:rPr>
                <w:rFonts w:hint="default"/>
                <w:sz w:val="28"/>
                <w:szCs w:val="28"/>
                <w:lang w:val="en-US" w:eastAsia="zh-CN"/>
              </w:rPr>
              <w:t>FROM table_name</w:t>
            </w:r>
          </w:p>
          <w:p>
            <w:pPr>
              <w:pStyle w:val="13"/>
              <w:bidi w:val="0"/>
              <w:rPr>
                <w:rFonts w:hint="default"/>
                <w:sz w:val="28"/>
                <w:szCs w:val="28"/>
                <w:lang w:val="en-US" w:eastAsia="zh-CN"/>
              </w:rPr>
            </w:pPr>
            <w:r>
              <w:rPr>
                <w:rFonts w:hint="default"/>
                <w:sz w:val="28"/>
                <w:szCs w:val="28"/>
                <w:lang w:val="en-US" w:eastAsia="zh-CN"/>
              </w:rPr>
              <w:t>WHERE [condition]</w:t>
            </w:r>
          </w:p>
          <w:p>
            <w:pPr>
              <w:pStyle w:val="13"/>
              <w:bidi w:val="0"/>
              <w:rPr>
                <w:rFonts w:hint="default"/>
                <w:sz w:val="28"/>
                <w:szCs w:val="28"/>
                <w:lang w:val="en-US" w:eastAsia="zh-CN"/>
              </w:rPr>
            </w:pPr>
            <w:r>
              <w:drawing>
                <wp:inline distT="0" distB="0" distL="114300" distR="114300">
                  <wp:extent cx="5440680" cy="4298950"/>
                  <wp:effectExtent l="0" t="0" r="7620" b="6350"/>
                  <wp:docPr id="1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6"/>
                          <pic:cNvPicPr>
                            <a:picLocks noChangeAspect="1"/>
                          </pic:cNvPicPr>
                        </pic:nvPicPr>
                        <pic:blipFill>
                          <a:blip r:embed="rId20"/>
                          <a:stretch>
                            <a:fillRect/>
                          </a:stretch>
                        </pic:blipFill>
                        <pic:spPr>
                          <a:xfrm>
                            <a:off x="0" y="0"/>
                            <a:ext cx="5440680" cy="4298950"/>
                          </a:xfrm>
                          <a:prstGeom prst="rect">
                            <a:avLst/>
                          </a:prstGeom>
                          <a:noFill/>
                          <a:ln>
                            <a:noFill/>
                          </a:ln>
                        </pic:spPr>
                      </pic:pic>
                    </a:graphicData>
                  </a:graphic>
                </wp:inline>
              </w:drawing>
            </w:r>
          </w:p>
          <w:p>
            <w:pPr>
              <w:pStyle w:val="13"/>
              <w:bidi w:val="0"/>
              <w:rPr>
                <w:rFonts w:hint="default"/>
                <w:sz w:val="28"/>
                <w:szCs w:val="28"/>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line="360" w:lineRule="auto"/>
              <w:ind w:left="-110"/>
              <w:jc w:val="center"/>
              <w:rPr>
                <w:rFonts w:hint="default" w:ascii="Times New Roman" w:hAnsi="Times New Roman" w:cs="Times New Roman"/>
                <w:b/>
                <w:bCs/>
                <w:sz w:val="28"/>
                <w:szCs w:val="28"/>
                <w:lang w:val="en-US" w:eastAsia="ja-JP"/>
              </w:rPr>
            </w:pPr>
            <w:r>
              <w:rPr>
                <w:rFonts w:hint="default" w:ascii="Times New Roman" w:hAnsi="Times New Roman" w:cs="Times New Roman"/>
                <w:b/>
                <w:bCs/>
                <w:sz w:val="28"/>
                <w:szCs w:val="28"/>
                <w:lang w:val="en-US" w:eastAsia="ja-JP"/>
              </w:rPr>
              <w:t>Order by ( đặt bởi )</w:t>
            </w:r>
          </w:p>
        </w:tc>
        <w:tc>
          <w:tcPr>
            <w:tcW w:w="8773"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3"/>
              <w:bidi w:val="0"/>
              <w:rPr>
                <w:rFonts w:hint="default"/>
                <w:sz w:val="28"/>
                <w:szCs w:val="28"/>
              </w:rPr>
            </w:pPr>
            <w:r>
              <w:rPr>
                <w:sz w:val="28"/>
                <w:szCs w:val="28"/>
              </w:rPr>
              <w:t>Mệnh đề ORDER BY trong SQL được sử dụng để sắp xếp dữ liệu theo thứ tự tăng dần hoặc giảm dần, dựa trên một hoặc nhiều cột. </w:t>
            </w:r>
            <w:r>
              <w:rPr>
                <w:rFonts w:hint="default"/>
                <w:sz w:val="28"/>
                <w:szCs w:val="28"/>
              </w:rPr>
              <w:t>ASC được sử dụng để sắp xếp tăng dần và DESC được sử dụng để sắp xếp giảm dần.</w:t>
            </w:r>
          </w:p>
          <w:p>
            <w:pPr>
              <w:pStyle w:val="13"/>
              <w:bidi w:val="0"/>
              <w:rPr>
                <w:sz w:val="28"/>
                <w:szCs w:val="28"/>
              </w:rPr>
            </w:pPr>
            <w:r>
              <w:rPr>
                <w:rFonts w:hint="default"/>
                <w:sz w:val="28"/>
                <w:szCs w:val="28"/>
              </w:rPr>
              <w:t>Cú pháp</w:t>
            </w:r>
          </w:p>
          <w:p>
            <w:pPr>
              <w:pStyle w:val="13"/>
              <w:bidi w:val="0"/>
              <w:rPr>
                <w:rFonts w:hint="default"/>
                <w:sz w:val="28"/>
                <w:szCs w:val="28"/>
              </w:rPr>
            </w:pPr>
            <w:r>
              <w:rPr>
                <w:rFonts w:hint="default"/>
                <w:sz w:val="28"/>
                <w:szCs w:val="28"/>
              </w:rPr>
              <w:t>Cú pháp cơ bản của mệnh đề ORDER BY như sau:</w:t>
            </w:r>
          </w:p>
          <w:p>
            <w:pPr>
              <w:pStyle w:val="13"/>
              <w:bidi w:val="0"/>
              <w:rPr>
                <w:rFonts w:hint="default"/>
                <w:sz w:val="28"/>
                <w:szCs w:val="28"/>
              </w:rPr>
            </w:pPr>
            <w:r>
              <w:rPr>
                <w:sz w:val="28"/>
                <w:szCs w:val="28"/>
                <w:lang w:val="en-US" w:eastAsia="zh-CN"/>
              </w:rPr>
              <w:t>SELECT</w:t>
            </w:r>
            <w:r>
              <w:rPr>
                <w:rFonts w:hint="default"/>
                <w:sz w:val="28"/>
                <w:szCs w:val="28"/>
                <w:lang w:val="en-US" w:eastAsia="zh-CN"/>
              </w:rPr>
              <w:t> column-list</w:t>
            </w:r>
          </w:p>
          <w:p>
            <w:pPr>
              <w:pStyle w:val="13"/>
              <w:bidi w:val="0"/>
              <w:rPr>
                <w:rFonts w:hint="default"/>
                <w:sz w:val="28"/>
                <w:szCs w:val="28"/>
              </w:rPr>
            </w:pPr>
            <w:r>
              <w:rPr>
                <w:rFonts w:hint="default"/>
                <w:sz w:val="28"/>
                <w:szCs w:val="28"/>
                <w:lang w:val="en-US" w:eastAsia="zh-CN"/>
              </w:rPr>
              <w:t>FROM table_name</w:t>
            </w:r>
          </w:p>
          <w:p>
            <w:pPr>
              <w:pStyle w:val="13"/>
              <w:bidi w:val="0"/>
              <w:rPr>
                <w:rFonts w:hint="default"/>
                <w:sz w:val="28"/>
                <w:szCs w:val="28"/>
              </w:rPr>
            </w:pPr>
            <w:r>
              <w:rPr>
                <w:rFonts w:hint="default"/>
                <w:sz w:val="28"/>
                <w:szCs w:val="28"/>
                <w:lang w:val="en-US" w:eastAsia="zh-CN"/>
              </w:rPr>
              <w:t>[WHERE condition]</w:t>
            </w:r>
          </w:p>
          <w:p>
            <w:pPr>
              <w:pStyle w:val="13"/>
              <w:bidi w:val="0"/>
              <w:rPr>
                <w:rFonts w:hint="default"/>
                <w:sz w:val="28"/>
                <w:szCs w:val="28"/>
              </w:rPr>
            </w:pPr>
            <w:r>
              <w:rPr>
                <w:rFonts w:hint="default"/>
                <w:sz w:val="28"/>
                <w:szCs w:val="28"/>
                <w:lang w:val="en-US" w:eastAsia="zh-CN"/>
              </w:rPr>
              <w:t>[ORDER BY column1, column2, .. columnN] [ASC | DESC];</w:t>
            </w:r>
          </w:p>
          <w:p>
            <w:pPr>
              <w:pStyle w:val="13"/>
              <w:bidi w:val="0"/>
            </w:pPr>
            <w:bookmarkStart w:id="0" w:name="_GoBack"/>
            <w:bookmarkEnd w:id="0"/>
            <w:r>
              <w:drawing>
                <wp:inline distT="0" distB="0" distL="114300" distR="114300">
                  <wp:extent cx="5441950" cy="2910840"/>
                  <wp:effectExtent l="0" t="0" r="6350" b="3810"/>
                  <wp:docPr id="1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7"/>
                          <pic:cNvPicPr>
                            <a:picLocks noChangeAspect="1"/>
                          </pic:cNvPicPr>
                        </pic:nvPicPr>
                        <pic:blipFill>
                          <a:blip r:embed="rId21"/>
                          <a:stretch>
                            <a:fillRect/>
                          </a:stretch>
                        </pic:blipFill>
                        <pic:spPr>
                          <a:xfrm>
                            <a:off x="0" y="0"/>
                            <a:ext cx="5441950" cy="2910840"/>
                          </a:xfrm>
                          <a:prstGeom prst="rect">
                            <a:avLst/>
                          </a:prstGeom>
                          <a:noFill/>
                          <a:ln>
                            <a:noFill/>
                          </a:ln>
                        </pic:spPr>
                      </pic:pic>
                    </a:graphicData>
                  </a:graphic>
                </wp:inline>
              </w:drawing>
            </w:r>
          </w:p>
          <w:p>
            <w:pPr>
              <w:pStyle w:val="13"/>
              <w:bidi w:val="0"/>
              <w:rPr>
                <w:rFonts w:hint="default"/>
                <w:sz w:val="28"/>
                <w:szCs w:val="28"/>
                <w:lang w:val="en-US"/>
              </w:rPr>
            </w:pPr>
            <w:r>
              <w:rPr>
                <w:rFonts w:hint="default"/>
                <w:sz w:val="28"/>
                <w:szCs w:val="28"/>
                <w:lang w:val="en-US" w:eastAsia="zh-CN"/>
              </w:rPr>
              <w:t>* nếu dùng order by sắp xếp theo tên theo thứ tự giảm dần mà nếu có tên trùng nhau thì nó sẽ sắp xếp theo salary.</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line="360" w:lineRule="auto"/>
              <w:ind w:left="-110"/>
              <w:jc w:val="center"/>
              <w:rPr>
                <w:rFonts w:hint="default" w:ascii="Times New Roman" w:hAnsi="Times New Roman" w:cs="Times New Roman"/>
                <w:b/>
                <w:bCs/>
                <w:sz w:val="28"/>
                <w:szCs w:val="28"/>
                <w:lang w:val="en-US" w:eastAsia="ja-JP"/>
              </w:rPr>
            </w:pPr>
            <w:r>
              <w:rPr>
                <w:rFonts w:hint="default" w:ascii="Times New Roman" w:hAnsi="Times New Roman" w:cs="Times New Roman"/>
                <w:b/>
                <w:bCs/>
                <w:sz w:val="28"/>
                <w:szCs w:val="28"/>
                <w:lang w:val="en-US" w:eastAsia="ja-JP"/>
              </w:rPr>
              <w:t>Group by</w:t>
            </w:r>
          </w:p>
        </w:tc>
        <w:tc>
          <w:tcPr>
            <w:tcW w:w="8773"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3"/>
              <w:bidi w:val="0"/>
              <w:rPr>
                <w:sz w:val="28"/>
                <w:szCs w:val="28"/>
              </w:rPr>
            </w:pPr>
            <w:r>
              <w:rPr>
                <w:sz w:val="28"/>
                <w:szCs w:val="28"/>
              </w:rPr>
              <w:t>Mệnh đề GROUP BY trong SQL được sử dụng hợp tác với câu lệnh SELECT để sắp xếp dữ liệu giống nhau thành các nhóm. Mệnh đề GROUP BY này tuân theo mệnh đề WHERE trong câu lệnh SELECT và đứng trước mệnh đề ORDER BY.</w:t>
            </w:r>
          </w:p>
          <w:p>
            <w:pPr>
              <w:pStyle w:val="13"/>
              <w:bidi w:val="0"/>
              <w:rPr>
                <w:sz w:val="28"/>
                <w:szCs w:val="28"/>
              </w:rPr>
            </w:pPr>
            <w:r>
              <w:rPr>
                <w:rFonts w:hint="default"/>
                <w:sz w:val="28"/>
                <w:szCs w:val="28"/>
              </w:rPr>
              <w:t>Cú pháp</w:t>
            </w:r>
          </w:p>
          <w:p>
            <w:pPr>
              <w:pStyle w:val="13"/>
              <w:bidi w:val="0"/>
              <w:rPr>
                <w:rFonts w:hint="default"/>
                <w:sz w:val="28"/>
                <w:szCs w:val="28"/>
              </w:rPr>
            </w:pPr>
            <w:r>
              <w:rPr>
                <w:rFonts w:hint="default"/>
                <w:sz w:val="28"/>
                <w:szCs w:val="28"/>
              </w:rPr>
              <w:t>Cú pháp cơ bản của mệnh đề GROUP BY được hiển thị trong khối mã sau. Mệnh đề GROUP BY trong SQL phải tuân theo các điều kiện trong mệnh đề WHERE và phải đứng trước mệnh đề ORDER BY nếu mệnh đề được sử dụng.</w:t>
            </w:r>
          </w:p>
          <w:p>
            <w:pPr>
              <w:pStyle w:val="13"/>
              <w:bidi w:val="0"/>
              <w:rPr>
                <w:rFonts w:hint="default"/>
                <w:sz w:val="28"/>
                <w:szCs w:val="28"/>
              </w:rPr>
            </w:pPr>
            <w:r>
              <w:rPr>
                <w:rFonts w:hint="default"/>
                <w:sz w:val="28"/>
                <w:szCs w:val="28"/>
              </w:rPr>
              <w:t>SELECT column1, column2</w:t>
            </w:r>
          </w:p>
          <w:p>
            <w:pPr>
              <w:pStyle w:val="13"/>
              <w:bidi w:val="0"/>
              <w:rPr>
                <w:rFonts w:hint="default"/>
                <w:sz w:val="28"/>
                <w:szCs w:val="28"/>
              </w:rPr>
            </w:pPr>
            <w:r>
              <w:rPr>
                <w:rFonts w:hint="default"/>
                <w:sz w:val="28"/>
                <w:szCs w:val="28"/>
              </w:rPr>
              <w:t>FROM table_name</w:t>
            </w:r>
          </w:p>
          <w:p>
            <w:pPr>
              <w:pStyle w:val="13"/>
              <w:bidi w:val="0"/>
              <w:rPr>
                <w:rFonts w:hint="default"/>
                <w:sz w:val="28"/>
                <w:szCs w:val="28"/>
              </w:rPr>
            </w:pPr>
            <w:r>
              <w:rPr>
                <w:rFonts w:hint="default"/>
                <w:sz w:val="28"/>
                <w:szCs w:val="28"/>
              </w:rPr>
              <w:t>WHERE [ conditions ]</w:t>
            </w:r>
          </w:p>
          <w:p>
            <w:pPr>
              <w:pStyle w:val="13"/>
              <w:bidi w:val="0"/>
              <w:rPr>
                <w:rFonts w:hint="default"/>
                <w:sz w:val="28"/>
                <w:szCs w:val="28"/>
              </w:rPr>
            </w:pPr>
            <w:r>
              <w:rPr>
                <w:rFonts w:hint="default"/>
                <w:sz w:val="28"/>
                <w:szCs w:val="28"/>
              </w:rPr>
              <w:t>GROUP BY column1, column2</w:t>
            </w:r>
          </w:p>
          <w:p>
            <w:pPr>
              <w:pStyle w:val="13"/>
              <w:bidi w:val="0"/>
              <w:rPr>
                <w:rFonts w:hint="default"/>
                <w:sz w:val="28"/>
                <w:szCs w:val="28"/>
              </w:rPr>
            </w:pPr>
            <w:r>
              <w:rPr>
                <w:rFonts w:hint="default"/>
                <w:sz w:val="28"/>
                <w:szCs w:val="28"/>
              </w:rPr>
              <w:t>ORDER BY column1, column2</w:t>
            </w:r>
          </w:p>
          <w:p>
            <w:pPr>
              <w:pStyle w:val="11"/>
              <w:keepNext w:val="0"/>
              <w:keepLines w:val="0"/>
              <w:widowControl/>
              <w:suppressLineNumbers w:val="0"/>
              <w:shd w:val="clear" w:fill="FFFFFF"/>
              <w:spacing w:before="0" w:beforeAutospacing="0"/>
              <w:ind w:left="0" w:firstLine="0"/>
              <w:jc w:val="left"/>
              <w:rPr>
                <w:rFonts w:hint="default" w:ascii="Consolas" w:hAnsi="Consolas" w:eastAsia="Consolas" w:cs="Consolas"/>
                <w:i w:val="0"/>
                <w:iCs w:val="0"/>
                <w:caps w:val="0"/>
                <w:color w:val="526069"/>
                <w:spacing w:val="0"/>
                <w:sz w:val="18"/>
                <w:szCs w:val="18"/>
                <w:shd w:val="clear" w:fill="FFFFFF"/>
              </w:rPr>
            </w:pPr>
          </w:p>
          <w:p>
            <w:pPr>
              <w:pStyle w:val="11"/>
              <w:keepNext w:val="0"/>
              <w:keepLines w:val="0"/>
              <w:widowControl/>
              <w:suppressLineNumbers w:val="0"/>
              <w:shd w:val="clear" w:fill="FFFFFF"/>
              <w:spacing w:before="0" w:beforeAutospacing="0"/>
              <w:ind w:left="0" w:firstLine="0"/>
              <w:jc w:val="left"/>
              <w:rPr>
                <w:rFonts w:hint="default" w:ascii="Consolas" w:hAnsi="Consolas" w:eastAsia="Consolas" w:cs="Consolas"/>
                <w:i w:val="0"/>
                <w:iCs w:val="0"/>
                <w:caps w:val="0"/>
                <w:color w:val="526069"/>
                <w:spacing w:val="0"/>
                <w:sz w:val="18"/>
                <w:szCs w:val="18"/>
                <w:shd w:val="clear" w:fill="FFFFFF"/>
              </w:rPr>
            </w:pPr>
            <w:r>
              <w:drawing>
                <wp:inline distT="0" distB="0" distL="114300" distR="114300">
                  <wp:extent cx="4429125" cy="3305175"/>
                  <wp:effectExtent l="0" t="0" r="9525" b="9525"/>
                  <wp:docPr id="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
                          <pic:cNvPicPr>
                            <a:picLocks noChangeAspect="1"/>
                          </pic:cNvPicPr>
                        </pic:nvPicPr>
                        <pic:blipFill>
                          <a:blip r:embed="rId22"/>
                          <a:stretch>
                            <a:fillRect/>
                          </a:stretch>
                        </pic:blipFill>
                        <pic:spPr>
                          <a:xfrm>
                            <a:off x="0" y="0"/>
                            <a:ext cx="4429125" cy="3305175"/>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line="360" w:lineRule="auto"/>
              <w:ind w:left="-110"/>
              <w:jc w:val="center"/>
              <w:rPr>
                <w:rFonts w:hint="default" w:ascii="Times New Roman" w:hAnsi="Times New Roman" w:cs="Times New Roman"/>
                <w:b/>
                <w:bCs/>
                <w:sz w:val="28"/>
                <w:szCs w:val="28"/>
                <w:lang w:val="en-US" w:eastAsia="ja-JP"/>
              </w:rPr>
            </w:pPr>
            <w:r>
              <w:rPr>
                <w:rFonts w:hint="default" w:ascii="Times New Roman" w:hAnsi="Times New Roman" w:cs="Times New Roman"/>
                <w:b/>
                <w:bCs/>
                <w:sz w:val="28"/>
                <w:szCs w:val="28"/>
                <w:lang w:val="en-US" w:eastAsia="ja-JP"/>
              </w:rPr>
              <w:t xml:space="preserve">Having </w:t>
            </w:r>
          </w:p>
        </w:tc>
        <w:tc>
          <w:tcPr>
            <w:tcW w:w="8773"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3"/>
              <w:bidi w:val="0"/>
              <w:rPr>
                <w:sz w:val="28"/>
                <w:szCs w:val="28"/>
              </w:rPr>
            </w:pPr>
            <w:r>
              <w:rPr>
                <w:rFonts w:hint="default"/>
                <w:sz w:val="28"/>
                <w:szCs w:val="28"/>
              </w:rPr>
              <w:t>HAVING là một mệnh đề trong ngôn ngữ truy vấn SQL được sử dụng để lọc kết quả của một truy vấn có chứa hàm nhóm (GROUP BY). HAVING được sử dụng để áp dụng điều kiện cho kết quả được nhóm lại.</w:t>
            </w:r>
          </w:p>
          <w:p>
            <w:pPr>
              <w:pStyle w:val="13"/>
              <w:bidi w:val="0"/>
              <w:rPr>
                <w:rFonts w:hint="default"/>
                <w:sz w:val="28"/>
                <w:szCs w:val="28"/>
              </w:rPr>
            </w:pPr>
            <w:r>
              <w:rPr>
                <w:rFonts w:hint="default"/>
                <w:sz w:val="28"/>
                <w:szCs w:val="28"/>
              </w:rPr>
              <w:t>Khi sử dụng HAVING, các bản ghi được nhóm theo giá trị của một hoặc nhiều cột và sau đó, kết quả của từng nhóm được đưa ra để so sánh với điều kiện được chỉ định trong mệnh đề HAVING. Nếu điều kiện được chỉ định trong HAVING đúng, thì kết quả của nhóm đó sẽ được đưa vào kết quả cuối cùng của truy vấn.</w:t>
            </w:r>
          </w:p>
          <w:p>
            <w:pPr>
              <w:pStyle w:val="13"/>
              <w:bidi w:val="0"/>
              <w:rPr>
                <w:rFonts w:hint="default"/>
                <w:sz w:val="28"/>
                <w:szCs w:val="28"/>
              </w:rPr>
            </w:pPr>
            <w:r>
              <w:drawing>
                <wp:inline distT="0" distB="0" distL="114300" distR="114300">
                  <wp:extent cx="5438775" cy="4083685"/>
                  <wp:effectExtent l="0" t="0" r="9525" b="12065"/>
                  <wp:docPr id="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
                          <pic:cNvPicPr>
                            <a:picLocks noChangeAspect="1"/>
                          </pic:cNvPicPr>
                        </pic:nvPicPr>
                        <pic:blipFill>
                          <a:blip r:embed="rId23"/>
                          <a:stretch>
                            <a:fillRect/>
                          </a:stretch>
                        </pic:blipFill>
                        <pic:spPr>
                          <a:xfrm>
                            <a:off x="0" y="0"/>
                            <a:ext cx="5438775" cy="4083685"/>
                          </a:xfrm>
                          <a:prstGeom prst="rect">
                            <a:avLst/>
                          </a:prstGeom>
                          <a:noFill/>
                          <a:ln>
                            <a:noFill/>
                          </a:ln>
                        </pic:spPr>
                      </pic:pic>
                    </a:graphicData>
                  </a:graphic>
                </wp:inline>
              </w:drawing>
            </w:r>
          </w:p>
          <w:p>
            <w:pPr>
              <w:pStyle w:val="11"/>
              <w:keepNext w:val="0"/>
              <w:keepLines w:val="0"/>
              <w:widowControl/>
              <w:suppressLineNumbers w:val="0"/>
              <w:shd w:val="clear" w:fill="FFFFFF"/>
              <w:spacing w:before="0" w:beforeAutospacing="0"/>
              <w:ind w:left="0" w:firstLine="0"/>
              <w:jc w:val="left"/>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line="360" w:lineRule="auto"/>
              <w:ind w:left="-110"/>
              <w:jc w:val="center"/>
              <w:rPr>
                <w:rFonts w:hint="default" w:ascii="Times New Roman" w:hAnsi="Times New Roman" w:cs="Times New Roman"/>
                <w:b/>
                <w:bCs/>
                <w:sz w:val="28"/>
                <w:szCs w:val="28"/>
                <w:lang w:val="en-US" w:eastAsia="ja-JP"/>
              </w:rPr>
            </w:pPr>
            <w:r>
              <w:rPr>
                <w:rFonts w:hint="default" w:ascii="Times New Roman" w:hAnsi="Times New Roman" w:cs="Times New Roman"/>
                <w:b/>
                <w:bCs/>
                <w:sz w:val="28"/>
                <w:szCs w:val="28"/>
                <w:lang w:val="en-US" w:eastAsia="ja-JP"/>
              </w:rPr>
              <w:t>Toán tử AND</w:t>
            </w:r>
          </w:p>
        </w:tc>
        <w:tc>
          <w:tcPr>
            <w:tcW w:w="8773"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3"/>
              <w:bidi w:val="0"/>
              <w:rPr>
                <w:sz w:val="28"/>
                <w:szCs w:val="28"/>
              </w:rPr>
            </w:pPr>
            <w:r>
              <w:rPr>
                <w:sz w:val="28"/>
                <w:szCs w:val="28"/>
              </w:rPr>
              <w:t>Toán tử AND là một toán tử logic kết hợp hai hay nhiều biểu thức Boolean và trả về true khi và chỉ khi cả hai biểu thức được đánh giá là true. Toán tử AND trả về false nếu một trong hai biểu thức kết hợp được đánh giá là sai.</w:t>
            </w:r>
          </w:p>
          <w:p>
            <w:pPr>
              <w:pStyle w:val="13"/>
              <w:bidi w:val="0"/>
              <w:rPr>
                <w:sz w:val="28"/>
                <w:szCs w:val="28"/>
              </w:rPr>
            </w:pPr>
            <w:r>
              <w:rPr>
                <w:sz w:val="28"/>
                <w:szCs w:val="28"/>
              </w:rPr>
              <w:drawing>
                <wp:inline distT="0" distB="0" distL="114300" distR="114300">
                  <wp:extent cx="3400425" cy="628650"/>
                  <wp:effectExtent l="0" t="0" r="9525" b="0"/>
                  <wp:docPr id="2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3"/>
                          <pic:cNvPicPr>
                            <a:picLocks noChangeAspect="1"/>
                          </pic:cNvPicPr>
                        </pic:nvPicPr>
                        <pic:blipFill>
                          <a:blip r:embed="rId24"/>
                          <a:stretch>
                            <a:fillRect/>
                          </a:stretch>
                        </pic:blipFill>
                        <pic:spPr>
                          <a:xfrm>
                            <a:off x="0" y="0"/>
                            <a:ext cx="3400425" cy="628650"/>
                          </a:xfrm>
                          <a:prstGeom prst="rect">
                            <a:avLst/>
                          </a:prstGeom>
                          <a:noFill/>
                          <a:ln>
                            <a:noFill/>
                          </a:ln>
                        </pic:spPr>
                      </pic:pic>
                    </a:graphicData>
                  </a:graphic>
                </wp:inline>
              </w:drawing>
            </w:r>
          </w:p>
          <w:p>
            <w:pPr>
              <w:pStyle w:val="13"/>
              <w:bidi w:val="0"/>
              <w:rPr>
                <w:sz w:val="28"/>
                <w:szCs w:val="28"/>
              </w:rPr>
            </w:pPr>
            <w:r>
              <w:rPr>
                <w:rFonts w:hint="default"/>
                <w:sz w:val="28"/>
                <w:szCs w:val="28"/>
              </w:rPr>
              <w:t>Trong cú pháp trên:</w:t>
            </w:r>
          </w:p>
          <w:p>
            <w:pPr>
              <w:pStyle w:val="13"/>
              <w:bidi w:val="0"/>
              <w:rPr>
                <w:sz w:val="28"/>
                <w:szCs w:val="28"/>
              </w:rPr>
            </w:pPr>
            <w:r>
              <w:rPr>
                <w:rFonts w:hint="default"/>
                <w:sz w:val="28"/>
                <w:szCs w:val="28"/>
              </w:rPr>
              <w:t>WHERE, AND là các từ khóa</w:t>
            </w:r>
          </w:p>
          <w:p>
            <w:pPr>
              <w:pStyle w:val="13"/>
              <w:bidi w:val="0"/>
              <w:rPr>
                <w:sz w:val="28"/>
                <w:szCs w:val="28"/>
              </w:rPr>
            </w:pPr>
            <w:r>
              <w:rPr>
                <w:rFonts w:hint="default"/>
                <w:sz w:val="28"/>
                <w:szCs w:val="28"/>
              </w:rPr>
              <w:t>boolean_expression_1, boolean_expression_2 là các biểu thức trả về kiểu boolean.</w:t>
            </w:r>
          </w:p>
          <w:p>
            <w:pPr>
              <w:pStyle w:val="11"/>
              <w:keepNext w:val="0"/>
              <w:keepLines w:val="0"/>
              <w:widowControl/>
              <w:suppressLineNumbers w:val="0"/>
              <w:shd w:val="clear" w:fill="FFFFFF"/>
              <w:spacing w:before="0" w:beforeAutospacing="0"/>
              <w:ind w:left="0" w:firstLine="0"/>
              <w:jc w:val="left"/>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line="360" w:lineRule="auto"/>
              <w:ind w:left="-110"/>
              <w:jc w:val="center"/>
              <w:rPr>
                <w:rFonts w:hint="default" w:ascii="Times New Roman" w:hAnsi="Times New Roman" w:cs="Times New Roman"/>
                <w:b/>
                <w:bCs/>
                <w:sz w:val="28"/>
                <w:szCs w:val="28"/>
                <w:lang w:val="en-US" w:eastAsia="ja-JP"/>
              </w:rPr>
            </w:pPr>
            <w:r>
              <w:rPr>
                <w:rFonts w:hint="default" w:ascii="Times New Roman" w:hAnsi="Times New Roman" w:cs="Times New Roman"/>
                <w:b/>
                <w:bCs/>
                <w:sz w:val="28"/>
                <w:szCs w:val="28"/>
                <w:lang w:val="en-US" w:eastAsia="ja-JP"/>
              </w:rPr>
              <w:t>Toán tử OR</w:t>
            </w:r>
          </w:p>
        </w:tc>
        <w:tc>
          <w:tcPr>
            <w:tcW w:w="8773"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3"/>
              <w:bidi w:val="0"/>
              <w:rPr>
                <w:sz w:val="28"/>
                <w:szCs w:val="28"/>
              </w:rPr>
            </w:pPr>
            <w:r>
              <w:rPr>
                <w:sz w:val="28"/>
                <w:szCs w:val="28"/>
              </w:rPr>
              <w:t>Toán tử OR kết hợp hai hay nhiều biểu thức dạng boolean, chỉ cần một trong các điều kiện kết hợp là đúng thì kết quả là true. Vậy để sự kết hợp giữa các biểu thức trả về là sai thì tất cả các biểu thức kết hợp đều phải trả về sai.</w:t>
            </w:r>
          </w:p>
          <w:p>
            <w:pPr>
              <w:pStyle w:val="13"/>
              <w:bidi w:val="0"/>
              <w:rPr>
                <w:sz w:val="28"/>
                <w:szCs w:val="28"/>
              </w:rPr>
            </w:pPr>
            <w:r>
              <w:rPr>
                <w:sz w:val="28"/>
                <w:szCs w:val="28"/>
              </w:rPr>
              <w:drawing>
                <wp:inline distT="0" distB="0" distL="114300" distR="114300">
                  <wp:extent cx="3762375" cy="628650"/>
                  <wp:effectExtent l="0" t="0" r="9525" b="0"/>
                  <wp:docPr id="2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4"/>
                          <pic:cNvPicPr>
                            <a:picLocks noChangeAspect="1"/>
                          </pic:cNvPicPr>
                        </pic:nvPicPr>
                        <pic:blipFill>
                          <a:blip r:embed="rId25"/>
                          <a:stretch>
                            <a:fillRect/>
                          </a:stretch>
                        </pic:blipFill>
                        <pic:spPr>
                          <a:xfrm>
                            <a:off x="0" y="0"/>
                            <a:ext cx="3762375" cy="628650"/>
                          </a:xfrm>
                          <a:prstGeom prst="rect">
                            <a:avLst/>
                          </a:prstGeom>
                          <a:noFill/>
                          <a:ln>
                            <a:noFill/>
                          </a:ln>
                        </pic:spPr>
                      </pic:pic>
                    </a:graphicData>
                  </a:graphic>
                </wp:inline>
              </w:drawing>
            </w:r>
          </w:p>
          <w:p>
            <w:pPr>
              <w:pStyle w:val="13"/>
              <w:bidi w:val="0"/>
              <w:rPr>
                <w:sz w:val="28"/>
                <w:szCs w:val="28"/>
              </w:rPr>
            </w:pPr>
            <w:r>
              <w:rPr>
                <w:rFonts w:hint="default"/>
                <w:sz w:val="28"/>
                <w:szCs w:val="28"/>
              </w:rPr>
              <w:t>Trong cú pháp trên:</w:t>
            </w:r>
          </w:p>
          <w:p>
            <w:pPr>
              <w:pStyle w:val="13"/>
              <w:bidi w:val="0"/>
              <w:rPr>
                <w:sz w:val="28"/>
                <w:szCs w:val="28"/>
              </w:rPr>
            </w:pPr>
          </w:p>
          <w:p>
            <w:pPr>
              <w:pStyle w:val="13"/>
              <w:bidi w:val="0"/>
              <w:rPr>
                <w:sz w:val="28"/>
                <w:szCs w:val="28"/>
              </w:rPr>
            </w:pPr>
            <w:r>
              <w:rPr>
                <w:rFonts w:hint="default"/>
                <w:sz w:val="28"/>
                <w:szCs w:val="28"/>
              </w:rPr>
              <w:t>WHERE, OR là các từ khóa</w:t>
            </w:r>
          </w:p>
          <w:p>
            <w:pPr>
              <w:pStyle w:val="13"/>
              <w:bidi w:val="0"/>
              <w:rPr>
                <w:sz w:val="28"/>
                <w:szCs w:val="28"/>
              </w:rPr>
            </w:pPr>
          </w:p>
          <w:p>
            <w:pPr>
              <w:pStyle w:val="13"/>
              <w:bidi w:val="0"/>
            </w:pPr>
            <w:r>
              <w:rPr>
                <w:rFonts w:hint="default"/>
                <w:sz w:val="28"/>
                <w:szCs w:val="28"/>
              </w:rPr>
              <w:t>boolean_expression_1 và boolean_expression_2 là các biểu thức boolean có thể trả về true, false, hoặc N</w:t>
            </w:r>
            <w:r>
              <w:rPr>
                <w:rFonts w:hint="default" w:ascii="sans-serif" w:hAnsi="sans-serif" w:eastAsia="sans-serif" w:cs="sans-serif"/>
                <w:i w:val="0"/>
                <w:iCs w:val="0"/>
                <w:caps w:val="0"/>
                <w:color w:val="auto"/>
                <w:spacing w:val="0"/>
                <w:sz w:val="28"/>
                <w:szCs w:val="28"/>
                <w:shd w:val="clear" w:fill="FFFFFF"/>
              </w:rPr>
              <w:t>ULL.</w:t>
            </w:r>
          </w:p>
          <w:p>
            <w:pPr>
              <w:pStyle w:val="11"/>
              <w:keepNext w:val="0"/>
              <w:keepLines w:val="0"/>
              <w:widowControl/>
              <w:suppressLineNumbers w:val="0"/>
              <w:shd w:val="clear" w:fill="FFFFFF"/>
              <w:spacing w:before="0" w:beforeAutospacing="0"/>
              <w:ind w:left="0" w:firstLine="0"/>
              <w:jc w:val="left"/>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line="360" w:lineRule="auto"/>
              <w:ind w:left="-110"/>
              <w:jc w:val="center"/>
              <w:rPr>
                <w:rFonts w:hint="default" w:ascii="Times New Roman" w:hAnsi="Times New Roman" w:cs="Times New Roman"/>
                <w:b/>
                <w:bCs/>
                <w:sz w:val="28"/>
                <w:szCs w:val="28"/>
                <w:lang w:val="en-US" w:eastAsia="ja-JP"/>
              </w:rPr>
            </w:pPr>
            <w:r>
              <w:rPr>
                <w:rFonts w:hint="default" w:ascii="Times New Roman" w:hAnsi="Times New Roman" w:cs="Times New Roman"/>
                <w:b/>
                <w:bCs/>
                <w:sz w:val="28"/>
                <w:szCs w:val="28"/>
                <w:lang w:val="en-US" w:eastAsia="ja-JP"/>
              </w:rPr>
              <w:t>Câu lệnh Join</w:t>
            </w:r>
          </w:p>
        </w:tc>
        <w:tc>
          <w:tcPr>
            <w:tcW w:w="8773"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3"/>
              <w:bidi w:val="0"/>
              <w:rPr>
                <w:sz w:val="28"/>
                <w:szCs w:val="28"/>
              </w:rPr>
            </w:pPr>
            <w:r>
              <w:rPr>
                <w:rFonts w:hint="default"/>
                <w:sz w:val="28"/>
                <w:szCs w:val="28"/>
              </w:rPr>
              <w:t>Mệnh đề INNER JOIN khớp các hàng trong một bảng với các hàng trong các bảng khác và cho phép bạn truy vấn các hàng có chứa các cột từ cả hai bảng. Nó cũng là một phần tùy chọn của câu lệnh SELECT, xuất hiện ngay sau mệnh đề FROM.</w:t>
            </w:r>
          </w:p>
          <w:p>
            <w:pPr>
              <w:pStyle w:val="13"/>
              <w:bidi w:val="0"/>
              <w:rPr>
                <w:sz w:val="28"/>
                <w:szCs w:val="28"/>
              </w:rPr>
            </w:pPr>
            <w:r>
              <w:rPr>
                <w:rFonts w:hint="default"/>
                <w:sz w:val="28"/>
                <w:szCs w:val="28"/>
              </w:rPr>
              <w:t>Trước khi sử dụng mệnh đề INNER JOIN, bạn phải xác định các tiêu chí sau:</w:t>
            </w:r>
          </w:p>
          <w:p>
            <w:pPr>
              <w:pStyle w:val="13"/>
              <w:bidi w:val="0"/>
              <w:rPr>
                <w:sz w:val="28"/>
                <w:szCs w:val="28"/>
              </w:rPr>
            </w:pPr>
            <w:r>
              <w:rPr>
                <w:rFonts w:hint="default"/>
                <w:sz w:val="28"/>
                <w:szCs w:val="28"/>
              </w:rPr>
              <w:t>Xác định bảng chính xuất hiện trong mệnh đề FROM.</w:t>
            </w:r>
          </w:p>
          <w:p>
            <w:pPr>
              <w:pStyle w:val="13"/>
              <w:bidi w:val="0"/>
              <w:rPr>
                <w:sz w:val="28"/>
                <w:szCs w:val="28"/>
              </w:rPr>
            </w:pPr>
            <w:r>
              <w:rPr>
                <w:rFonts w:hint="default"/>
                <w:sz w:val="28"/>
                <w:szCs w:val="28"/>
              </w:rPr>
              <w:t>Chỉ định bảng kết hợp với bản chính sẽ xuất hiện trong mệnh đề INNER JOIN.</w:t>
            </w:r>
          </w:p>
          <w:p>
            <w:pPr>
              <w:pStyle w:val="13"/>
              <w:bidi w:val="0"/>
              <w:rPr>
                <w:sz w:val="28"/>
                <w:szCs w:val="28"/>
              </w:rPr>
            </w:pPr>
            <w:r>
              <w:rPr>
                <w:rFonts w:hint="default"/>
                <w:sz w:val="28"/>
                <w:szCs w:val="28"/>
              </w:rPr>
              <w:t>Chỉ định điều kiện nối. Điều kiện nối xuất hiện sau từ khóa ON của mệnh đề INNER JOIN và là quy tắc để kết hợp các hàng giữa bảng chính và các bảng khác.</w:t>
            </w:r>
          </w:p>
          <w:p>
            <w:pPr>
              <w:pStyle w:val="11"/>
              <w:keepNext w:val="0"/>
              <w:keepLines w:val="0"/>
              <w:widowControl/>
              <w:suppressLineNumbers w:val="0"/>
              <w:shd w:val="clear" w:fill="FFFFFF"/>
              <w:spacing w:before="0" w:beforeAutospacing="0"/>
              <w:ind w:left="0" w:firstLine="0"/>
              <w:jc w:val="left"/>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line="360" w:lineRule="auto"/>
              <w:ind w:left="-110"/>
              <w:jc w:val="center"/>
              <w:rPr>
                <w:rFonts w:hint="default" w:ascii="Times New Roman" w:hAnsi="Times New Roman" w:cs="Times New Roman"/>
                <w:b/>
                <w:bCs/>
                <w:sz w:val="28"/>
                <w:szCs w:val="28"/>
                <w:lang w:val="en-US" w:eastAsia="ja-JP"/>
              </w:rPr>
            </w:pPr>
            <w:r>
              <w:rPr>
                <w:rFonts w:hint="default" w:ascii="Times New Roman" w:hAnsi="Times New Roman" w:cs="Times New Roman"/>
                <w:b/>
                <w:bCs/>
                <w:sz w:val="28"/>
                <w:szCs w:val="28"/>
                <w:lang w:val="en-US" w:eastAsia="ja-JP"/>
              </w:rPr>
              <w:t xml:space="preserve">Dấu ( * ) trong select </w:t>
            </w:r>
          </w:p>
        </w:tc>
        <w:tc>
          <w:tcPr>
            <w:tcW w:w="8773"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3"/>
              <w:bidi w:val="0"/>
              <w:rPr>
                <w:rFonts w:hint="default"/>
                <w:sz w:val="28"/>
                <w:szCs w:val="28"/>
                <w:lang w:val="en-US"/>
              </w:rPr>
            </w:pPr>
            <w:r>
              <w:rPr>
                <w:sz w:val="28"/>
                <w:szCs w:val="28"/>
              </w:rPr>
              <w:t>Dấu sao (*) trong SELECT được sử dụng để lấy tất cả các trường của bảng "Class" trong kết quả.</w:t>
            </w:r>
            <w:r>
              <w:rPr>
                <w:rFonts w:hint="default"/>
                <w:sz w:val="28"/>
                <w:szCs w:val="28"/>
                <w:lang w:val="en-US"/>
              </w:rPr>
              <w:t xml:space="preserve"> Lấy tất cả các cột trong cái table.</w:t>
            </w:r>
          </w:p>
          <w:p>
            <w:pPr>
              <w:pStyle w:val="11"/>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374151"/>
                <w:spacing w:val="0"/>
                <w:sz w:val="24"/>
                <w:szCs w:val="24"/>
                <w:shd w:val="clear" w:fill="F7F7F8"/>
                <w:lang w:val="en-US"/>
              </w:rPr>
            </w:pPr>
            <w:r>
              <w:drawing>
                <wp:inline distT="0" distB="0" distL="114300" distR="114300">
                  <wp:extent cx="1990725" cy="752475"/>
                  <wp:effectExtent l="0" t="0" r="9525" b="9525"/>
                  <wp:docPr id="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
                          <pic:cNvPicPr>
                            <a:picLocks noChangeAspect="1"/>
                          </pic:cNvPicPr>
                        </pic:nvPicPr>
                        <pic:blipFill>
                          <a:blip r:embed="rId26"/>
                          <a:stretch>
                            <a:fillRect/>
                          </a:stretch>
                        </pic:blipFill>
                        <pic:spPr>
                          <a:xfrm>
                            <a:off x="0" y="0"/>
                            <a:ext cx="1990725" cy="752475"/>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line="360" w:lineRule="auto"/>
              <w:ind w:left="-110"/>
              <w:jc w:val="center"/>
              <w:rPr>
                <w:rFonts w:hint="default" w:ascii="Times New Roman" w:hAnsi="Times New Roman" w:cs="Times New Roman"/>
                <w:b/>
                <w:bCs/>
                <w:sz w:val="28"/>
                <w:szCs w:val="28"/>
                <w:lang w:val="en-US" w:eastAsia="ja-JP"/>
              </w:rPr>
            </w:pPr>
          </w:p>
        </w:tc>
        <w:tc>
          <w:tcPr>
            <w:tcW w:w="8773"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1"/>
              <w:keepNext w:val="0"/>
              <w:keepLines w:val="0"/>
              <w:widowControl/>
              <w:suppressLineNumbers w:val="0"/>
              <w:shd w:val="clear" w:fill="FFFFFF"/>
              <w:spacing w:before="0" w:beforeAutospacing="0"/>
              <w:ind w:left="0" w:firstLine="0"/>
              <w:jc w:val="left"/>
            </w:pPr>
          </w:p>
        </w:tc>
      </w:tr>
    </w:tbl>
    <w:p>
      <w:pPr>
        <w:widowControl w:val="0"/>
        <w:spacing w:after="120" w:line="240" w:lineRule="auto"/>
        <w:ind w:left="180" w:firstLine="360"/>
        <w:rPr>
          <w:rFonts w:hint="default" w:ascii="Times New Roman" w:hAnsi="Times New Roman" w:cs="Times New Roman" w:eastAsiaTheme="majorEastAsia"/>
          <w:color w:val="282880"/>
          <w:sz w:val="32"/>
          <w:szCs w:val="32"/>
          <w:lang w:val="en-US"/>
        </w:rPr>
      </w:pPr>
    </w:p>
    <w:sectPr>
      <w:headerReference r:id="rId5" w:type="default"/>
      <w:footerReference r:id="rId6" w:type="default"/>
      <w:pgSz w:w="11894" w:h="16834"/>
      <w:pgMar w:top="1618" w:right="914" w:bottom="1440" w:left="1440" w:header="720" w:footer="288"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yriad Pro Light">
    <w:altName w:val="Segoe UI Light"/>
    <w:panose1 w:val="00000000000000000000"/>
    <w:charset w:val="00"/>
    <w:family w:val="swiss"/>
    <w:pitch w:val="default"/>
    <w:sig w:usb0="00000000" w:usb1="00000000" w:usb2="00000000" w:usb3="00000000" w:csb0="0000019F" w:csb1="00000000"/>
  </w:font>
  <w:font w:name="Segoe UI Light">
    <w:panose1 w:val="020B0502040204020203"/>
    <w:charset w:val="00"/>
    <w:family w:val="auto"/>
    <w:pitch w:val="default"/>
    <w:sig w:usb0="E4002EFF" w:usb1="C000E47F" w:usb2="00000009" w:usb3="00000000" w:csb0="200001FF" w:csb1="00000000"/>
  </w:font>
  <w:font w:name="Myriad Pro">
    <w:altName w:val="Segoe UI"/>
    <w:panose1 w:val="00000000000000000000"/>
    <w:charset w:val="00"/>
    <w:family w:val="swiss"/>
    <w:pitch w:val="default"/>
    <w:sig w:usb0="00000000" w:usb1="00000000" w:usb2="00000000" w:usb3="00000000" w:csb0="0000019F" w:csb1="00000000"/>
  </w:font>
  <w:font w:name="Segoe UI">
    <w:panose1 w:val="020B0502040204020203"/>
    <w:charset w:val="00"/>
    <w:family w:val="auto"/>
    <w:pitch w:val="default"/>
    <w:sig w:usb0="E4002EFF" w:usb1="C000E47F" w:usb2="00000009" w:usb3="00000000" w:csb0="200001FF" w:csb1="00000000"/>
  </w:font>
  <w:font w:name="Consolas">
    <w:panose1 w:val="020B0609020204030204"/>
    <w:charset w:val="00"/>
    <w:family w:val="auto"/>
    <w:pitch w:val="default"/>
    <w:sig w:usb0="E00006FF" w:usb1="0000FCFF" w:usb2="00000001" w:usb3="00000000" w:csb0="6000019F" w:csb1="DFD7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Open Sans">
    <w:altName w:val="Calibri"/>
    <w:panose1 w:val="00000000000000000000"/>
    <w:charset w:val="00"/>
    <w:family w:val="swiss"/>
    <w:pitch w:val="default"/>
    <w:sig w:usb0="00000000" w:usb1="00000000" w:usb2="00000028" w:usb3="00000000" w:csb0="0000019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黑体">
    <w:altName w:val="SimSun"/>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hanging="1170"/>
      <w:jc w:val="center"/>
      <w:rPr>
        <w:rFonts w:ascii="Myriad Pro Light" w:hAnsi="Myriad Pro Light" w:cs="Open Sans"/>
        <w:color w:val="666666"/>
        <w:sz w:val="20"/>
        <w:szCs w:val="18"/>
        <w:shd w:val="clear" w:color="auto" w:fill="F8F8F8"/>
      </w:rPr>
    </w:pPr>
    <w:r>
      <w:rPr>
        <w:rFonts w:ascii="Myriad Pro Light" w:hAnsi="Myriad Pro Light" w:cs="Open Sans"/>
        <w:color w:val="666666"/>
        <w:sz w:val="20"/>
        <w:szCs w:val="18"/>
      </w:rPr>
      <mc:AlternateContent>
        <mc:Choice Requires="wps">
          <w:drawing>
            <wp:anchor distT="0" distB="0" distL="114300" distR="114300" simplePos="0" relativeHeight="251661312" behindDoc="0" locked="0" layoutInCell="1" allowOverlap="1">
              <wp:simplePos x="0" y="0"/>
              <wp:positionH relativeFrom="column">
                <wp:posOffset>597535</wp:posOffset>
              </wp:positionH>
              <wp:positionV relativeFrom="paragraph">
                <wp:posOffset>-201930</wp:posOffset>
              </wp:positionV>
              <wp:extent cx="1244600" cy="600075"/>
              <wp:effectExtent l="0" t="0" r="0" b="0"/>
              <wp:wrapNone/>
              <wp:docPr id="13" name="Text Box 13"/>
              <wp:cNvGraphicFramePr/>
              <a:graphic xmlns:a="http://schemas.openxmlformats.org/drawingml/2006/main">
                <a:graphicData uri="http://schemas.microsoft.com/office/word/2010/wordprocessingShape">
                  <wps:wsp>
                    <wps:cNvSpPr txBox="1"/>
                    <wps:spPr>
                      <a:xfrm>
                        <a:off x="0" y="0"/>
                        <a:ext cx="1244600" cy="600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pStyle w:val="8"/>
                            <w:spacing w:line="360" w:lineRule="auto"/>
                            <w:ind w:left="0"/>
                            <w:rPr>
                              <w:rFonts w:ascii="Myriad Pro Light" w:hAnsi="Myriad Pro Light" w:cs="Open Sans"/>
                              <w:color w:val="404040" w:themeColor="text1" w:themeTint="BF"/>
                              <w:spacing w:val="22"/>
                              <w:sz w:val="16"/>
                              <w:szCs w:val="16"/>
                              <w:shd w:val="clear" w:color="auto" w:fill="F8F8F8"/>
                              <w14:textFill>
                                <w14:solidFill>
                                  <w14:schemeClr w14:val="tx1">
                                    <w14:lumMod w14:val="75000"/>
                                    <w14:lumOff w14:val="25000"/>
                                  </w14:schemeClr>
                                </w14:solidFill>
                              </w14:textFill>
                            </w:rPr>
                          </w:pPr>
                          <w:r>
                            <w:rPr>
                              <w:rFonts w:ascii="Myriad Pro Light" w:hAnsi="Myriad Pro Light" w:cs="Open Sans"/>
                              <w:color w:val="404040" w:themeColor="text1" w:themeTint="BF"/>
                              <w:spacing w:val="22"/>
                              <w:sz w:val="16"/>
                              <w:szCs w:val="16"/>
                              <w:shd w:val="clear" w:color="auto" w:fill="F8F8F8"/>
                              <w14:textFill>
                                <w14:solidFill>
                                  <w14:schemeClr w14:val="tx1">
                                    <w14:lumMod w14:val="75000"/>
                                    <w14:lumOff w14:val="25000"/>
                                  </w14:schemeClr>
                                </w14:solidFill>
                              </w14:textFill>
                            </w:rPr>
                            <w:t xml:space="preserve">www.codegym.vn </w:t>
                          </w:r>
                        </w:p>
                        <w:p>
                          <w:pPr>
                            <w:spacing w:line="360" w:lineRule="auto"/>
                            <w:ind w:left="0"/>
                            <w:rPr>
                              <w:color w:val="404040" w:themeColor="text1" w:themeTint="BF"/>
                              <w:sz w:val="18"/>
                              <w:szCs w:val="16"/>
                              <w14:textFill>
                                <w14:solidFill>
                                  <w14:schemeClr w14:val="tx1">
                                    <w14:lumMod w14:val="75000"/>
                                    <w14:lumOff w14:val="25000"/>
                                  </w14:schemeClr>
                                </w14:solidFill>
                              </w14:textFill>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7.05pt;margin-top:-15.9pt;height:47.25pt;width:98pt;z-index:251661312;mso-width-relative:page;mso-height-relative:page;" filled="f" stroked="f" coordsize="21600,21600" o:gfxdata="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F/2EctoAAAAJAQAADwAAAAAAAAABACAAAAAiAAAAZHJzL2Rvd25yZXYueG1s&#10;UEsBAhQAFAAAAAgAh07iQNW2dIkvAgAAdQQAAA4AAAAAAAAAAQAgAAAAKQEAAGRycy9lMm9Eb2Mu&#10;eG1sUEsFBgAAAAAGAAYAWQEAAMoFAAAAAA==&#10;">
              <v:fill on="f" focussize="0,0"/>
              <v:stroke on="f" weight="0.5pt"/>
              <v:imagedata o:title=""/>
              <o:lock v:ext="edit" aspectratio="f"/>
              <v:textbox>
                <w:txbxContent>
                  <w:p>
                    <w:pPr>
                      <w:pStyle w:val="8"/>
                      <w:spacing w:line="360" w:lineRule="auto"/>
                      <w:ind w:left="0"/>
                      <w:rPr>
                        <w:rFonts w:ascii="Myriad Pro Light" w:hAnsi="Myriad Pro Light" w:cs="Open Sans"/>
                        <w:color w:val="404040" w:themeColor="text1" w:themeTint="BF"/>
                        <w:spacing w:val="22"/>
                        <w:sz w:val="16"/>
                        <w:szCs w:val="16"/>
                        <w:shd w:val="clear" w:color="auto" w:fill="F8F8F8"/>
                        <w14:textFill>
                          <w14:solidFill>
                            <w14:schemeClr w14:val="tx1">
                              <w14:lumMod w14:val="75000"/>
                              <w14:lumOff w14:val="25000"/>
                            </w14:schemeClr>
                          </w14:solidFill>
                        </w14:textFill>
                      </w:rPr>
                    </w:pPr>
                    <w:r>
                      <w:rPr>
                        <w:rFonts w:ascii="Myriad Pro Light" w:hAnsi="Myriad Pro Light" w:cs="Open Sans"/>
                        <w:color w:val="404040" w:themeColor="text1" w:themeTint="BF"/>
                        <w:spacing w:val="22"/>
                        <w:sz w:val="16"/>
                        <w:szCs w:val="16"/>
                        <w:shd w:val="clear" w:color="auto" w:fill="F8F8F8"/>
                        <w14:textFill>
                          <w14:solidFill>
                            <w14:schemeClr w14:val="tx1">
                              <w14:lumMod w14:val="75000"/>
                              <w14:lumOff w14:val="25000"/>
                            </w14:schemeClr>
                          </w14:solidFill>
                        </w14:textFill>
                      </w:rPr>
                      <w:t xml:space="preserve">www.codegym.vn </w:t>
                    </w:r>
                  </w:p>
                  <w:p>
                    <w:pPr>
                      <w:spacing w:line="360" w:lineRule="auto"/>
                      <w:ind w:left="0"/>
                      <w:rPr>
                        <w:color w:val="404040" w:themeColor="text1" w:themeTint="BF"/>
                        <w:sz w:val="18"/>
                        <w:szCs w:val="16"/>
                        <w14:textFill>
                          <w14:solidFill>
                            <w14:schemeClr w14:val="tx1">
                              <w14:lumMod w14:val="75000"/>
                              <w14:lumOff w14:val="25000"/>
                            </w14:schemeClr>
                          </w14:solidFill>
                        </w14:textFill>
                      </w:rPr>
                    </w:pPr>
                  </w:p>
                </w:txbxContent>
              </v:textbox>
            </v:shape>
          </w:pict>
        </mc:Fallback>
      </mc:AlternateContent>
    </w:r>
    <w:r>
      <w:rPr>
        <w:rFonts w:ascii="Myriad Pro Light" w:hAnsi="Myriad Pro Light" w:cs="Open Sans"/>
        <w:color w:val="666666"/>
        <w:sz w:val="20"/>
        <w:szCs w:val="18"/>
      </w:rPr>
      <w:drawing>
        <wp:anchor distT="0" distB="0" distL="114300" distR="114300" simplePos="0" relativeHeight="251662336" behindDoc="0" locked="0" layoutInCell="1" allowOverlap="1">
          <wp:simplePos x="0" y="0"/>
          <wp:positionH relativeFrom="column">
            <wp:posOffset>465455</wp:posOffset>
          </wp:positionH>
          <wp:positionV relativeFrom="paragraph">
            <wp:posOffset>-150495</wp:posOffset>
          </wp:positionV>
          <wp:extent cx="137160" cy="137160"/>
          <wp:effectExtent l="0" t="0" r="0" b="0"/>
          <wp:wrapNone/>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58"/>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7160" cy="137160"/>
                  </a:xfrm>
                  <a:prstGeom prst="rect">
                    <a:avLst/>
                  </a:prstGeom>
                </pic:spPr>
              </pic:pic>
            </a:graphicData>
          </a:graphic>
        </wp:anchor>
      </w:drawing>
    </w:r>
    <w:r>
      <w:rPr>
        <w:rFonts w:ascii="Myriad Pro Light" w:hAnsi="Myriad Pro Light" w:cs="Open Sans"/>
        <w:color w:val="666666"/>
        <w:sz w:val="20"/>
        <w:szCs w:val="18"/>
      </w:rPr>
      <mc:AlternateContent>
        <mc:Choice Requires="wps">
          <w:drawing>
            <wp:anchor distT="0" distB="0" distL="114300" distR="114300" simplePos="0" relativeHeight="251663360" behindDoc="0" locked="0" layoutInCell="1" allowOverlap="1">
              <wp:simplePos x="0" y="0"/>
              <wp:positionH relativeFrom="column">
                <wp:posOffset>-895350</wp:posOffset>
              </wp:positionH>
              <wp:positionV relativeFrom="paragraph">
                <wp:posOffset>-68580</wp:posOffset>
              </wp:positionV>
              <wp:extent cx="1285875" cy="0"/>
              <wp:effectExtent l="0" t="0" r="28575" b="19050"/>
              <wp:wrapNone/>
              <wp:docPr id="5" name="Straight Connector 5"/>
              <wp:cNvGraphicFramePr/>
              <a:graphic xmlns:a="http://schemas.openxmlformats.org/drawingml/2006/main">
                <a:graphicData uri="http://schemas.microsoft.com/office/word/2010/wordprocessingShape">
                  <wps:wsp>
                    <wps:cNvCnPr/>
                    <wps:spPr>
                      <a:xfrm>
                        <a:off x="0" y="0"/>
                        <a:ext cx="1285875" cy="0"/>
                      </a:xfrm>
                      <a:prstGeom prst="line">
                        <a:avLst/>
                      </a:prstGeom>
                      <a:ln w="1905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70.5pt;margin-top:-5.4pt;height:0pt;width:101.25pt;z-index:251663360;mso-width-relative:page;mso-height-relative:page;" filled="f" stroked="t" coordsize="21600,21600" o:gfxdata="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EKCg4rVAAAACwEAAA8AAAAAAAAAAQAg&#10;AAAAIgAAAGRycy9kb3ducmV2LnhtbFBLAQIUABQAAAAIAIdO4kC+4oy52AEAALUDAAAOAAAAAAAA&#10;AAEAIAAAACQBAABkcnMvZTJvRG9jLnhtbFBLBQYAAAAABgAGAFkBAABuBQAAAAA=&#10;">
              <v:fill on="f" focussize="0,0"/>
              <v:stroke weight="1.5pt" color="#282880 [3215]" miterlimit="8" joinstyle="miter"/>
              <v:imagedata o:title=""/>
              <o:lock v:ext="edit" aspectratio="f"/>
            </v:line>
          </w:pict>
        </mc:Fallback>
      </mc:AlternateContent>
    </w:r>
  </w:p>
  <w:p>
    <w:pPr>
      <w:pStyle w:val="8"/>
      <w:jc w:val="center"/>
      <w:rPr>
        <w:rFonts w:ascii="Myriad Pro Light" w:hAnsi="Myriad Pro Light" w:cs="Open Sans"/>
        <w:color w:val="666666"/>
        <w:sz w:val="20"/>
        <w:szCs w:val="18"/>
        <w:shd w:val="clear" w:color="auto" w:fill="F8F8F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tabs>
        <w:tab w:val="left" w:pos="810"/>
        <w:tab w:val="left" w:pos="900"/>
        <w:tab w:val="left" w:pos="6300"/>
      </w:tabs>
      <w:ind w:left="990"/>
    </w:pPr>
    <w:r>
      <w:rPr>
        <w:rFonts w:eastAsiaTheme="majorEastAsia" w:cstheme="majorBidi"/>
        <w:b/>
        <w:color w:val="282880"/>
        <w:sz w:val="44"/>
        <w:szCs w:val="24"/>
      </w:rPr>
      <mc:AlternateContent>
        <mc:Choice Requires="wps">
          <w:drawing>
            <wp:anchor distT="0" distB="0" distL="114300" distR="114300" simplePos="0" relativeHeight="251659264" behindDoc="0" locked="0" layoutInCell="1" allowOverlap="1">
              <wp:simplePos x="0" y="0"/>
              <wp:positionH relativeFrom="column">
                <wp:posOffset>-914400</wp:posOffset>
              </wp:positionH>
              <wp:positionV relativeFrom="paragraph">
                <wp:posOffset>-457200</wp:posOffset>
              </wp:positionV>
              <wp:extent cx="7800975" cy="45720"/>
              <wp:effectExtent l="0" t="0" r="9525" b="0"/>
              <wp:wrapNone/>
              <wp:docPr id="2" name="Rectangle 2"/>
              <wp:cNvGraphicFramePr/>
              <a:graphic xmlns:a="http://schemas.openxmlformats.org/drawingml/2006/main">
                <a:graphicData uri="http://schemas.microsoft.com/office/word/2010/wordprocessingShape">
                  <wps:wsp>
                    <wps:cNvSpPr/>
                    <wps:spPr>
                      <a:xfrm>
                        <a:off x="0" y="0"/>
                        <a:ext cx="7800975" cy="45719"/>
                      </a:xfrm>
                      <a:prstGeom prst="rect">
                        <a:avLst/>
                      </a:prstGeom>
                      <a:solidFill>
                        <a:srgbClr val="26267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2" o:spid="_x0000_s1026" o:spt="1" style="position:absolute;left:0pt;margin-left:-72pt;margin-top:-36pt;height:3.6pt;width:614.25pt;z-index:251659264;v-text-anchor:middle;mso-width-relative:page;mso-height-relative:page;" fillcolor="#262678" filled="t" stroked="f" coordsize="21600,21600" o:gfxdata="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AAAAABkcnMvUEsBAhQAFAAA&#10;AAgAh07iQMDyaFHcAAAADQEAAA8AAAAAAAAAAQAgAAAAIgAAAGRycy9kb3ducmV2LnhtbFBLAQIU&#10;ABQAAAAIAIdO4kC6xwilYQIAAM0EAAAOAAAAAAAAAAEAIAAAACsBAABkcnMvZTJvRG9jLnhtbFBL&#10;BQYAAAAABgAGAFkBAAD+BQAAAAA=&#10;">
              <v:fill on="t" focussize="0,0"/>
              <v:stroke on="f" weight="1pt" miterlimit="8" joinstyle="miter"/>
              <v:imagedata o:title=""/>
              <o:lock v:ext="edit" aspectratio="f"/>
            </v:rect>
          </w:pict>
        </mc:Fallback>
      </mc:AlternateContent>
    </w:r>
    <w:r>
      <w:rPr>
        <w:rFonts w:eastAsiaTheme="majorEastAsia" w:cstheme="majorBidi"/>
        <w:b/>
        <w:color w:val="282880"/>
        <w:sz w:val="44"/>
        <w:szCs w:val="24"/>
      </w:rPr>
      <mc:AlternateContent>
        <mc:Choice Requires="wps">
          <w:drawing>
            <wp:anchor distT="0" distB="0" distL="114300" distR="114300" simplePos="0" relativeHeight="251664384" behindDoc="0" locked="0" layoutInCell="1" allowOverlap="1">
              <wp:simplePos x="0" y="0"/>
              <wp:positionH relativeFrom="column">
                <wp:posOffset>-723900</wp:posOffset>
              </wp:positionH>
              <wp:positionV relativeFrom="paragraph">
                <wp:posOffset>-552450</wp:posOffset>
              </wp:positionV>
              <wp:extent cx="7800975" cy="45720"/>
              <wp:effectExtent l="0" t="0" r="9525" b="0"/>
              <wp:wrapNone/>
              <wp:docPr id="1" name="Rectangle 1"/>
              <wp:cNvGraphicFramePr/>
              <a:graphic xmlns:a="http://schemas.openxmlformats.org/drawingml/2006/main">
                <a:graphicData uri="http://schemas.microsoft.com/office/word/2010/wordprocessingShape">
                  <wps:wsp>
                    <wps:cNvSpPr/>
                    <wps:spPr>
                      <a:xfrm>
                        <a:off x="0" y="0"/>
                        <a:ext cx="7800975" cy="45719"/>
                      </a:xfrm>
                      <a:prstGeom prst="rect">
                        <a:avLst/>
                      </a:prstGeom>
                      <a:solidFill>
                        <a:srgbClr val="26267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 o:spid="_x0000_s1026" o:spt="1" style="position:absolute;left:0pt;margin-left:-57pt;margin-top:-43.5pt;height:3.6pt;width:614.25pt;z-index:251664384;v-text-anchor:middle;mso-width-relative:page;mso-height-relative:page;" fillcolor="#262678" filled="t" stroked="f" coordsize="21600,21600" o:gfxdata="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AAAAABkcnMvUEsBAhQAFAAAAAgA&#10;h07iQFOqK4LaAAAADQEAAA8AAAAAAAAAAQAgAAAAIgAAAGRycy9kb3ducmV2LnhtbFBLAQIUABQA&#10;AAAIAIdO4kBLy7o6YAIAAM0EAAAOAAAAAAAAAAEAIAAAACkBAABkcnMvZTJvRG9jLnhtbFBLBQYA&#10;AAAABgAGAFkBAAD7BQAAAAA=&#10;">
              <v:fill on="t" focussize="0,0"/>
              <v:stroke on="f" weight="1pt" miterlimit="8" joinstyle="miter"/>
              <v:imagedata o:title=""/>
              <o:lock v:ext="edit" aspectratio="f"/>
            </v:rect>
          </w:pict>
        </mc:Fallback>
      </mc:AlternateContent>
    </w:r>
    <w:r>
      <w:drawing>
        <wp:anchor distT="0" distB="0" distL="114300" distR="114300" simplePos="0" relativeHeight="251660288" behindDoc="1" locked="0" layoutInCell="1" allowOverlap="1">
          <wp:simplePos x="0" y="0"/>
          <wp:positionH relativeFrom="column">
            <wp:posOffset>-723900</wp:posOffset>
          </wp:positionH>
          <wp:positionV relativeFrom="paragraph">
            <wp:posOffset>-552450</wp:posOffset>
          </wp:positionV>
          <wp:extent cx="1295400" cy="1104900"/>
          <wp:effectExtent l="0" t="0" r="0" b="0"/>
          <wp:wrapNone/>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7"/>
                  <pic:cNvPicPr>
                    <a:picLocks noChangeAspect="1"/>
                  </pic:cNvPicPr>
                </pic:nvPicPr>
                <pic:blipFill>
                  <a:blip r:embed="rId1" cstate="print">
                    <a:extLst>
                      <a:ext uri="{28A0092B-C50C-407E-A947-70E740481C1C}">
                        <a14:useLocalDpi xmlns:a14="http://schemas.microsoft.com/office/drawing/2010/main" val="0"/>
                      </a:ext>
                    </a:extLst>
                  </a:blip>
                  <a:srcRect t="1" b="14707"/>
                  <a:stretch>
                    <a:fillRect/>
                  </a:stretch>
                </pic:blipFill>
                <pic:spPr>
                  <a:xfrm>
                    <a:off x="0" y="0"/>
                    <a:ext cx="1295400" cy="1104900"/>
                  </a:xfrm>
                  <a:prstGeom prst="rect">
                    <a:avLst/>
                  </a:prstGeom>
                  <a:ln>
                    <a:noFill/>
                  </a:ln>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138C"/>
    <w:rsid w:val="000011BA"/>
    <w:rsid w:val="00001409"/>
    <w:rsid w:val="0000256B"/>
    <w:rsid w:val="00002A46"/>
    <w:rsid w:val="00002E79"/>
    <w:rsid w:val="0000367B"/>
    <w:rsid w:val="00003D55"/>
    <w:rsid w:val="00004048"/>
    <w:rsid w:val="00005654"/>
    <w:rsid w:val="00005968"/>
    <w:rsid w:val="00006413"/>
    <w:rsid w:val="0000674B"/>
    <w:rsid w:val="00006B07"/>
    <w:rsid w:val="000070B2"/>
    <w:rsid w:val="00010B6E"/>
    <w:rsid w:val="00011ED0"/>
    <w:rsid w:val="00012AB1"/>
    <w:rsid w:val="00012E8C"/>
    <w:rsid w:val="00012F81"/>
    <w:rsid w:val="000131DD"/>
    <w:rsid w:val="00014AE9"/>
    <w:rsid w:val="00014F0C"/>
    <w:rsid w:val="00015DAA"/>
    <w:rsid w:val="000163F1"/>
    <w:rsid w:val="000177AA"/>
    <w:rsid w:val="000202B7"/>
    <w:rsid w:val="00020717"/>
    <w:rsid w:val="000209BD"/>
    <w:rsid w:val="00020E02"/>
    <w:rsid w:val="0002171F"/>
    <w:rsid w:val="00021A1A"/>
    <w:rsid w:val="00021CA7"/>
    <w:rsid w:val="00023529"/>
    <w:rsid w:val="000240F6"/>
    <w:rsid w:val="000251DF"/>
    <w:rsid w:val="00026387"/>
    <w:rsid w:val="00030421"/>
    <w:rsid w:val="00030BD9"/>
    <w:rsid w:val="00031375"/>
    <w:rsid w:val="0003154D"/>
    <w:rsid w:val="000319FC"/>
    <w:rsid w:val="00032CED"/>
    <w:rsid w:val="00033E5D"/>
    <w:rsid w:val="00034D41"/>
    <w:rsid w:val="00034D5C"/>
    <w:rsid w:val="0003525C"/>
    <w:rsid w:val="00035851"/>
    <w:rsid w:val="0003596C"/>
    <w:rsid w:val="000359CD"/>
    <w:rsid w:val="00036E8A"/>
    <w:rsid w:val="00037B6A"/>
    <w:rsid w:val="000406D1"/>
    <w:rsid w:val="00040A61"/>
    <w:rsid w:val="00040E31"/>
    <w:rsid w:val="000422D7"/>
    <w:rsid w:val="00042367"/>
    <w:rsid w:val="00043442"/>
    <w:rsid w:val="00043508"/>
    <w:rsid w:val="00043680"/>
    <w:rsid w:val="00043E24"/>
    <w:rsid w:val="00043E47"/>
    <w:rsid w:val="000440BB"/>
    <w:rsid w:val="0004426A"/>
    <w:rsid w:val="00044563"/>
    <w:rsid w:val="000455FC"/>
    <w:rsid w:val="00045A5B"/>
    <w:rsid w:val="00046131"/>
    <w:rsid w:val="000462BC"/>
    <w:rsid w:val="0004650F"/>
    <w:rsid w:val="0004696A"/>
    <w:rsid w:val="0004759C"/>
    <w:rsid w:val="00051302"/>
    <w:rsid w:val="000514CD"/>
    <w:rsid w:val="00051E01"/>
    <w:rsid w:val="000533B2"/>
    <w:rsid w:val="00054792"/>
    <w:rsid w:val="0005586C"/>
    <w:rsid w:val="00055F8A"/>
    <w:rsid w:val="00056058"/>
    <w:rsid w:val="0005652D"/>
    <w:rsid w:val="00057D7B"/>
    <w:rsid w:val="000626A4"/>
    <w:rsid w:val="00062750"/>
    <w:rsid w:val="00063FA2"/>
    <w:rsid w:val="00064485"/>
    <w:rsid w:val="0006474A"/>
    <w:rsid w:val="00065366"/>
    <w:rsid w:val="00065A0A"/>
    <w:rsid w:val="00065A46"/>
    <w:rsid w:val="000669E5"/>
    <w:rsid w:val="00066CCC"/>
    <w:rsid w:val="00066F4D"/>
    <w:rsid w:val="0006707E"/>
    <w:rsid w:val="000676E9"/>
    <w:rsid w:val="00067992"/>
    <w:rsid w:val="00070468"/>
    <w:rsid w:val="000711B8"/>
    <w:rsid w:val="000711DD"/>
    <w:rsid w:val="00071558"/>
    <w:rsid w:val="00073989"/>
    <w:rsid w:val="00073C67"/>
    <w:rsid w:val="000740A0"/>
    <w:rsid w:val="00074670"/>
    <w:rsid w:val="00075505"/>
    <w:rsid w:val="000766A0"/>
    <w:rsid w:val="000779C1"/>
    <w:rsid w:val="0008067B"/>
    <w:rsid w:val="000813FB"/>
    <w:rsid w:val="000827F9"/>
    <w:rsid w:val="00083442"/>
    <w:rsid w:val="0008364F"/>
    <w:rsid w:val="00083E3F"/>
    <w:rsid w:val="00083EE0"/>
    <w:rsid w:val="00084892"/>
    <w:rsid w:val="00085B2B"/>
    <w:rsid w:val="00087BC5"/>
    <w:rsid w:val="00091596"/>
    <w:rsid w:val="00091BB9"/>
    <w:rsid w:val="00092645"/>
    <w:rsid w:val="000927A1"/>
    <w:rsid w:val="0009469C"/>
    <w:rsid w:val="00094A3F"/>
    <w:rsid w:val="00095A89"/>
    <w:rsid w:val="00097920"/>
    <w:rsid w:val="000A057B"/>
    <w:rsid w:val="000A0A87"/>
    <w:rsid w:val="000A14AF"/>
    <w:rsid w:val="000A21D4"/>
    <w:rsid w:val="000A3D7F"/>
    <w:rsid w:val="000A67FD"/>
    <w:rsid w:val="000A7242"/>
    <w:rsid w:val="000A72F0"/>
    <w:rsid w:val="000B0F14"/>
    <w:rsid w:val="000B19BC"/>
    <w:rsid w:val="000B1B6E"/>
    <w:rsid w:val="000B1F3D"/>
    <w:rsid w:val="000B2FEB"/>
    <w:rsid w:val="000B34E3"/>
    <w:rsid w:val="000B3CF6"/>
    <w:rsid w:val="000B3EA7"/>
    <w:rsid w:val="000B3F9B"/>
    <w:rsid w:val="000B4D2B"/>
    <w:rsid w:val="000B5C63"/>
    <w:rsid w:val="000B6548"/>
    <w:rsid w:val="000B767A"/>
    <w:rsid w:val="000C0432"/>
    <w:rsid w:val="000C1231"/>
    <w:rsid w:val="000C1575"/>
    <w:rsid w:val="000C19BA"/>
    <w:rsid w:val="000C2B52"/>
    <w:rsid w:val="000C3622"/>
    <w:rsid w:val="000C39EE"/>
    <w:rsid w:val="000C574C"/>
    <w:rsid w:val="000C6156"/>
    <w:rsid w:val="000C61F8"/>
    <w:rsid w:val="000C6901"/>
    <w:rsid w:val="000C6AE2"/>
    <w:rsid w:val="000C7C60"/>
    <w:rsid w:val="000D0931"/>
    <w:rsid w:val="000D15C5"/>
    <w:rsid w:val="000D16B8"/>
    <w:rsid w:val="000D1B27"/>
    <w:rsid w:val="000D262F"/>
    <w:rsid w:val="000D30A7"/>
    <w:rsid w:val="000D3588"/>
    <w:rsid w:val="000D4D2B"/>
    <w:rsid w:val="000D5166"/>
    <w:rsid w:val="000D6385"/>
    <w:rsid w:val="000D710B"/>
    <w:rsid w:val="000D7313"/>
    <w:rsid w:val="000D7AF4"/>
    <w:rsid w:val="000E0252"/>
    <w:rsid w:val="000E05CF"/>
    <w:rsid w:val="000E1E53"/>
    <w:rsid w:val="000E2369"/>
    <w:rsid w:val="000E2A2F"/>
    <w:rsid w:val="000E46C5"/>
    <w:rsid w:val="000E5903"/>
    <w:rsid w:val="000E615D"/>
    <w:rsid w:val="000E7328"/>
    <w:rsid w:val="000E7DE9"/>
    <w:rsid w:val="000F0BC6"/>
    <w:rsid w:val="000F1F91"/>
    <w:rsid w:val="000F253A"/>
    <w:rsid w:val="000F330C"/>
    <w:rsid w:val="000F37A0"/>
    <w:rsid w:val="000F3854"/>
    <w:rsid w:val="000F3DAA"/>
    <w:rsid w:val="000F4792"/>
    <w:rsid w:val="000F6260"/>
    <w:rsid w:val="000F6704"/>
    <w:rsid w:val="000F7693"/>
    <w:rsid w:val="000F770A"/>
    <w:rsid w:val="000F7E12"/>
    <w:rsid w:val="00100CF9"/>
    <w:rsid w:val="001021D9"/>
    <w:rsid w:val="00102405"/>
    <w:rsid w:val="00103078"/>
    <w:rsid w:val="00104301"/>
    <w:rsid w:val="00105482"/>
    <w:rsid w:val="00105864"/>
    <w:rsid w:val="00105EEE"/>
    <w:rsid w:val="0010755A"/>
    <w:rsid w:val="001105C3"/>
    <w:rsid w:val="0011083F"/>
    <w:rsid w:val="00110C65"/>
    <w:rsid w:val="0011192B"/>
    <w:rsid w:val="001127AA"/>
    <w:rsid w:val="001134A0"/>
    <w:rsid w:val="00114879"/>
    <w:rsid w:val="0011522C"/>
    <w:rsid w:val="00116A23"/>
    <w:rsid w:val="00116FB9"/>
    <w:rsid w:val="0011750B"/>
    <w:rsid w:val="001200E6"/>
    <w:rsid w:val="001214B2"/>
    <w:rsid w:val="001215C1"/>
    <w:rsid w:val="00121CDE"/>
    <w:rsid w:val="00121D2A"/>
    <w:rsid w:val="00121E93"/>
    <w:rsid w:val="00121F82"/>
    <w:rsid w:val="00122BC0"/>
    <w:rsid w:val="00123CA2"/>
    <w:rsid w:val="001266B0"/>
    <w:rsid w:val="00126E06"/>
    <w:rsid w:val="00126FAC"/>
    <w:rsid w:val="00126FC1"/>
    <w:rsid w:val="0013091B"/>
    <w:rsid w:val="001309F8"/>
    <w:rsid w:val="00131739"/>
    <w:rsid w:val="00131C14"/>
    <w:rsid w:val="00131D56"/>
    <w:rsid w:val="00134648"/>
    <w:rsid w:val="00134A2C"/>
    <w:rsid w:val="00136873"/>
    <w:rsid w:val="0013703A"/>
    <w:rsid w:val="00137741"/>
    <w:rsid w:val="001377D7"/>
    <w:rsid w:val="00137CD4"/>
    <w:rsid w:val="00140D00"/>
    <w:rsid w:val="00141302"/>
    <w:rsid w:val="0014219D"/>
    <w:rsid w:val="00142578"/>
    <w:rsid w:val="0014358B"/>
    <w:rsid w:val="00143BD5"/>
    <w:rsid w:val="0014613D"/>
    <w:rsid w:val="001467C3"/>
    <w:rsid w:val="00146F8C"/>
    <w:rsid w:val="001475C7"/>
    <w:rsid w:val="00147BFD"/>
    <w:rsid w:val="00151E57"/>
    <w:rsid w:val="0015266B"/>
    <w:rsid w:val="0015302F"/>
    <w:rsid w:val="00153FE2"/>
    <w:rsid w:val="001549D0"/>
    <w:rsid w:val="00156924"/>
    <w:rsid w:val="00157ADA"/>
    <w:rsid w:val="00161039"/>
    <w:rsid w:val="001630E4"/>
    <w:rsid w:val="001638AD"/>
    <w:rsid w:val="00163999"/>
    <w:rsid w:val="0016414B"/>
    <w:rsid w:val="00164F32"/>
    <w:rsid w:val="00165017"/>
    <w:rsid w:val="0016682D"/>
    <w:rsid w:val="001678B2"/>
    <w:rsid w:val="00167AE8"/>
    <w:rsid w:val="00170477"/>
    <w:rsid w:val="00170558"/>
    <w:rsid w:val="001718E1"/>
    <w:rsid w:val="00171E96"/>
    <w:rsid w:val="00171F5D"/>
    <w:rsid w:val="0017210B"/>
    <w:rsid w:val="00172127"/>
    <w:rsid w:val="001722EA"/>
    <w:rsid w:val="001728D3"/>
    <w:rsid w:val="00172EB3"/>
    <w:rsid w:val="001738AF"/>
    <w:rsid w:val="00173B37"/>
    <w:rsid w:val="00176907"/>
    <w:rsid w:val="00176F95"/>
    <w:rsid w:val="0017716C"/>
    <w:rsid w:val="001774C5"/>
    <w:rsid w:val="0017790F"/>
    <w:rsid w:val="00177F05"/>
    <w:rsid w:val="00180393"/>
    <w:rsid w:val="001816AC"/>
    <w:rsid w:val="001816B6"/>
    <w:rsid w:val="00181817"/>
    <w:rsid w:val="00182721"/>
    <w:rsid w:val="00182E54"/>
    <w:rsid w:val="00183652"/>
    <w:rsid w:val="00183BC4"/>
    <w:rsid w:val="00184E9B"/>
    <w:rsid w:val="00186CF4"/>
    <w:rsid w:val="00187812"/>
    <w:rsid w:val="0018788F"/>
    <w:rsid w:val="00187A2C"/>
    <w:rsid w:val="00187B3B"/>
    <w:rsid w:val="001908FE"/>
    <w:rsid w:val="00190CFC"/>
    <w:rsid w:val="001929CD"/>
    <w:rsid w:val="00192BE4"/>
    <w:rsid w:val="00192EBA"/>
    <w:rsid w:val="001933B8"/>
    <w:rsid w:val="00193EE4"/>
    <w:rsid w:val="001941D4"/>
    <w:rsid w:val="0019433C"/>
    <w:rsid w:val="00194500"/>
    <w:rsid w:val="001946B5"/>
    <w:rsid w:val="001947CB"/>
    <w:rsid w:val="00194C0E"/>
    <w:rsid w:val="00194EE9"/>
    <w:rsid w:val="00196137"/>
    <w:rsid w:val="00196793"/>
    <w:rsid w:val="00196D06"/>
    <w:rsid w:val="001A083E"/>
    <w:rsid w:val="001A1FC1"/>
    <w:rsid w:val="001A2897"/>
    <w:rsid w:val="001A36CC"/>
    <w:rsid w:val="001A392B"/>
    <w:rsid w:val="001A3D35"/>
    <w:rsid w:val="001A3FEC"/>
    <w:rsid w:val="001A4960"/>
    <w:rsid w:val="001A5E94"/>
    <w:rsid w:val="001A6DD5"/>
    <w:rsid w:val="001B106B"/>
    <w:rsid w:val="001B1282"/>
    <w:rsid w:val="001B195F"/>
    <w:rsid w:val="001B2A58"/>
    <w:rsid w:val="001B377E"/>
    <w:rsid w:val="001B3964"/>
    <w:rsid w:val="001B3B36"/>
    <w:rsid w:val="001B47EF"/>
    <w:rsid w:val="001B5A39"/>
    <w:rsid w:val="001B664D"/>
    <w:rsid w:val="001B680A"/>
    <w:rsid w:val="001B6926"/>
    <w:rsid w:val="001B7AB9"/>
    <w:rsid w:val="001B7B59"/>
    <w:rsid w:val="001B7E82"/>
    <w:rsid w:val="001C0075"/>
    <w:rsid w:val="001C17D6"/>
    <w:rsid w:val="001C2B82"/>
    <w:rsid w:val="001C2D60"/>
    <w:rsid w:val="001C2E57"/>
    <w:rsid w:val="001C3C26"/>
    <w:rsid w:val="001C430C"/>
    <w:rsid w:val="001C4A0C"/>
    <w:rsid w:val="001C4EEB"/>
    <w:rsid w:val="001C581A"/>
    <w:rsid w:val="001C5E6B"/>
    <w:rsid w:val="001C653E"/>
    <w:rsid w:val="001C656B"/>
    <w:rsid w:val="001C65BA"/>
    <w:rsid w:val="001C7026"/>
    <w:rsid w:val="001C70C5"/>
    <w:rsid w:val="001C777E"/>
    <w:rsid w:val="001D0632"/>
    <w:rsid w:val="001D0658"/>
    <w:rsid w:val="001D0A1B"/>
    <w:rsid w:val="001D0D61"/>
    <w:rsid w:val="001D1025"/>
    <w:rsid w:val="001D1172"/>
    <w:rsid w:val="001D17D5"/>
    <w:rsid w:val="001D1CFE"/>
    <w:rsid w:val="001D227B"/>
    <w:rsid w:val="001D233B"/>
    <w:rsid w:val="001D47D1"/>
    <w:rsid w:val="001D4C3B"/>
    <w:rsid w:val="001D5441"/>
    <w:rsid w:val="001D5A75"/>
    <w:rsid w:val="001D5F0A"/>
    <w:rsid w:val="001D5FDF"/>
    <w:rsid w:val="001D6024"/>
    <w:rsid w:val="001D6417"/>
    <w:rsid w:val="001D74F2"/>
    <w:rsid w:val="001D76F1"/>
    <w:rsid w:val="001D7CF6"/>
    <w:rsid w:val="001E025D"/>
    <w:rsid w:val="001E090A"/>
    <w:rsid w:val="001E14BE"/>
    <w:rsid w:val="001E1B4B"/>
    <w:rsid w:val="001E22D6"/>
    <w:rsid w:val="001E2CD0"/>
    <w:rsid w:val="001E2D89"/>
    <w:rsid w:val="001E3613"/>
    <w:rsid w:val="001E3ED2"/>
    <w:rsid w:val="001E5706"/>
    <w:rsid w:val="001E58AD"/>
    <w:rsid w:val="001E59E5"/>
    <w:rsid w:val="001E6291"/>
    <w:rsid w:val="001F00C4"/>
    <w:rsid w:val="001F04A8"/>
    <w:rsid w:val="001F1A39"/>
    <w:rsid w:val="001F20C0"/>
    <w:rsid w:val="001F332D"/>
    <w:rsid w:val="001F37C7"/>
    <w:rsid w:val="001F3824"/>
    <w:rsid w:val="001F407F"/>
    <w:rsid w:val="001F5BCD"/>
    <w:rsid w:val="001F7C1B"/>
    <w:rsid w:val="002010A7"/>
    <w:rsid w:val="00201477"/>
    <w:rsid w:val="002023F2"/>
    <w:rsid w:val="0020516A"/>
    <w:rsid w:val="00205F01"/>
    <w:rsid w:val="00205F33"/>
    <w:rsid w:val="00207F05"/>
    <w:rsid w:val="0021001D"/>
    <w:rsid w:val="00210389"/>
    <w:rsid w:val="00210A40"/>
    <w:rsid w:val="0021163C"/>
    <w:rsid w:val="002128FE"/>
    <w:rsid w:val="002132E2"/>
    <w:rsid w:val="00213ED7"/>
    <w:rsid w:val="00214716"/>
    <w:rsid w:val="00215713"/>
    <w:rsid w:val="002166C4"/>
    <w:rsid w:val="00216DA3"/>
    <w:rsid w:val="002209CB"/>
    <w:rsid w:val="00222087"/>
    <w:rsid w:val="00222248"/>
    <w:rsid w:val="002225BC"/>
    <w:rsid w:val="00222BB4"/>
    <w:rsid w:val="00223493"/>
    <w:rsid w:val="0022372A"/>
    <w:rsid w:val="00223EEF"/>
    <w:rsid w:val="00224270"/>
    <w:rsid w:val="00225699"/>
    <w:rsid w:val="00226D6F"/>
    <w:rsid w:val="00227F63"/>
    <w:rsid w:val="00233A41"/>
    <w:rsid w:val="00234503"/>
    <w:rsid w:val="0023494D"/>
    <w:rsid w:val="0023553F"/>
    <w:rsid w:val="002362FD"/>
    <w:rsid w:val="00237DA6"/>
    <w:rsid w:val="00240C16"/>
    <w:rsid w:val="00240CAA"/>
    <w:rsid w:val="00242ECF"/>
    <w:rsid w:val="00243151"/>
    <w:rsid w:val="00243430"/>
    <w:rsid w:val="00243956"/>
    <w:rsid w:val="00246E0E"/>
    <w:rsid w:val="00250DB6"/>
    <w:rsid w:val="00251096"/>
    <w:rsid w:val="0025190E"/>
    <w:rsid w:val="0025285E"/>
    <w:rsid w:val="0025296D"/>
    <w:rsid w:val="002532E5"/>
    <w:rsid w:val="00253770"/>
    <w:rsid w:val="00253952"/>
    <w:rsid w:val="00253F70"/>
    <w:rsid w:val="002541B7"/>
    <w:rsid w:val="002544B6"/>
    <w:rsid w:val="0025503D"/>
    <w:rsid w:val="002562AD"/>
    <w:rsid w:val="002562F6"/>
    <w:rsid w:val="0025737C"/>
    <w:rsid w:val="00257A8F"/>
    <w:rsid w:val="00260E18"/>
    <w:rsid w:val="00262651"/>
    <w:rsid w:val="00262CE9"/>
    <w:rsid w:val="00262D7B"/>
    <w:rsid w:val="002630DE"/>
    <w:rsid w:val="002645EE"/>
    <w:rsid w:val="00265F82"/>
    <w:rsid w:val="00266C3C"/>
    <w:rsid w:val="00266F85"/>
    <w:rsid w:val="00266F8C"/>
    <w:rsid w:val="00267092"/>
    <w:rsid w:val="00270143"/>
    <w:rsid w:val="0027033B"/>
    <w:rsid w:val="00270BC5"/>
    <w:rsid w:val="0027172B"/>
    <w:rsid w:val="00271750"/>
    <w:rsid w:val="002728F2"/>
    <w:rsid w:val="002730C6"/>
    <w:rsid w:val="00273112"/>
    <w:rsid w:val="0027391C"/>
    <w:rsid w:val="00274123"/>
    <w:rsid w:val="002750F4"/>
    <w:rsid w:val="002756E8"/>
    <w:rsid w:val="002759D4"/>
    <w:rsid w:val="00276299"/>
    <w:rsid w:val="0027677E"/>
    <w:rsid w:val="00276B12"/>
    <w:rsid w:val="00276E06"/>
    <w:rsid w:val="002772F1"/>
    <w:rsid w:val="00277497"/>
    <w:rsid w:val="00277541"/>
    <w:rsid w:val="00277B6D"/>
    <w:rsid w:val="00280CEF"/>
    <w:rsid w:val="00281B0B"/>
    <w:rsid w:val="0028230E"/>
    <w:rsid w:val="00283839"/>
    <w:rsid w:val="00283AC6"/>
    <w:rsid w:val="00284989"/>
    <w:rsid w:val="00285135"/>
    <w:rsid w:val="00285DAB"/>
    <w:rsid w:val="0028728B"/>
    <w:rsid w:val="00287ED8"/>
    <w:rsid w:val="002901E3"/>
    <w:rsid w:val="00290A4A"/>
    <w:rsid w:val="00290E84"/>
    <w:rsid w:val="002912A2"/>
    <w:rsid w:val="002917A1"/>
    <w:rsid w:val="00291A26"/>
    <w:rsid w:val="00291D72"/>
    <w:rsid w:val="00291F55"/>
    <w:rsid w:val="002935FE"/>
    <w:rsid w:val="00295AF4"/>
    <w:rsid w:val="00296D26"/>
    <w:rsid w:val="00297477"/>
    <w:rsid w:val="00297CA5"/>
    <w:rsid w:val="002A10E9"/>
    <w:rsid w:val="002A2005"/>
    <w:rsid w:val="002A26DB"/>
    <w:rsid w:val="002A3DBE"/>
    <w:rsid w:val="002A4550"/>
    <w:rsid w:val="002A475C"/>
    <w:rsid w:val="002A4F3B"/>
    <w:rsid w:val="002A54CF"/>
    <w:rsid w:val="002A6A08"/>
    <w:rsid w:val="002A6FF6"/>
    <w:rsid w:val="002A7602"/>
    <w:rsid w:val="002A7F4D"/>
    <w:rsid w:val="002B0467"/>
    <w:rsid w:val="002B1888"/>
    <w:rsid w:val="002B1F72"/>
    <w:rsid w:val="002B22AD"/>
    <w:rsid w:val="002B2901"/>
    <w:rsid w:val="002B2BDB"/>
    <w:rsid w:val="002B301B"/>
    <w:rsid w:val="002B3393"/>
    <w:rsid w:val="002B3BC6"/>
    <w:rsid w:val="002B3D9D"/>
    <w:rsid w:val="002B4094"/>
    <w:rsid w:val="002B5A7C"/>
    <w:rsid w:val="002B664E"/>
    <w:rsid w:val="002B76A1"/>
    <w:rsid w:val="002B786A"/>
    <w:rsid w:val="002C04A6"/>
    <w:rsid w:val="002C0605"/>
    <w:rsid w:val="002C181B"/>
    <w:rsid w:val="002C1FEE"/>
    <w:rsid w:val="002C2211"/>
    <w:rsid w:val="002C2EEC"/>
    <w:rsid w:val="002C36A7"/>
    <w:rsid w:val="002C429F"/>
    <w:rsid w:val="002C4CA5"/>
    <w:rsid w:val="002C51C5"/>
    <w:rsid w:val="002C552F"/>
    <w:rsid w:val="002C5E3F"/>
    <w:rsid w:val="002C5E91"/>
    <w:rsid w:val="002C5FD0"/>
    <w:rsid w:val="002C6793"/>
    <w:rsid w:val="002C75FF"/>
    <w:rsid w:val="002C7ABF"/>
    <w:rsid w:val="002D0618"/>
    <w:rsid w:val="002D0703"/>
    <w:rsid w:val="002D2D1E"/>
    <w:rsid w:val="002D2F56"/>
    <w:rsid w:val="002D3777"/>
    <w:rsid w:val="002D3C77"/>
    <w:rsid w:val="002D3EE4"/>
    <w:rsid w:val="002D4599"/>
    <w:rsid w:val="002D5BA9"/>
    <w:rsid w:val="002D783A"/>
    <w:rsid w:val="002D7BED"/>
    <w:rsid w:val="002E0E40"/>
    <w:rsid w:val="002E0F04"/>
    <w:rsid w:val="002E1C3C"/>
    <w:rsid w:val="002E2042"/>
    <w:rsid w:val="002E20F1"/>
    <w:rsid w:val="002E260A"/>
    <w:rsid w:val="002E2994"/>
    <w:rsid w:val="002E30F5"/>
    <w:rsid w:val="002E3299"/>
    <w:rsid w:val="002E35B2"/>
    <w:rsid w:val="002E38A4"/>
    <w:rsid w:val="002E448C"/>
    <w:rsid w:val="002E476D"/>
    <w:rsid w:val="002E48D5"/>
    <w:rsid w:val="002E4C7E"/>
    <w:rsid w:val="002E4E26"/>
    <w:rsid w:val="002E529F"/>
    <w:rsid w:val="002E52A2"/>
    <w:rsid w:val="002E5357"/>
    <w:rsid w:val="002E59C0"/>
    <w:rsid w:val="002E67DE"/>
    <w:rsid w:val="002E7DDA"/>
    <w:rsid w:val="002F0025"/>
    <w:rsid w:val="002F0638"/>
    <w:rsid w:val="002F2836"/>
    <w:rsid w:val="002F3E5C"/>
    <w:rsid w:val="002F62C2"/>
    <w:rsid w:val="002F7034"/>
    <w:rsid w:val="002F7158"/>
    <w:rsid w:val="002F7820"/>
    <w:rsid w:val="002F7998"/>
    <w:rsid w:val="0030029A"/>
    <w:rsid w:val="00301409"/>
    <w:rsid w:val="00302DF5"/>
    <w:rsid w:val="00303485"/>
    <w:rsid w:val="00303AF7"/>
    <w:rsid w:val="00303CCD"/>
    <w:rsid w:val="00304262"/>
    <w:rsid w:val="00306BE7"/>
    <w:rsid w:val="0030745C"/>
    <w:rsid w:val="00307C63"/>
    <w:rsid w:val="003106CE"/>
    <w:rsid w:val="00310D1C"/>
    <w:rsid w:val="0031113E"/>
    <w:rsid w:val="003126F2"/>
    <w:rsid w:val="00313382"/>
    <w:rsid w:val="0031372F"/>
    <w:rsid w:val="0031421E"/>
    <w:rsid w:val="00315B13"/>
    <w:rsid w:val="00315F0D"/>
    <w:rsid w:val="003160C8"/>
    <w:rsid w:val="00316121"/>
    <w:rsid w:val="0031765C"/>
    <w:rsid w:val="00321BA9"/>
    <w:rsid w:val="00321CB7"/>
    <w:rsid w:val="00322952"/>
    <w:rsid w:val="003229D9"/>
    <w:rsid w:val="00322D2E"/>
    <w:rsid w:val="00322F11"/>
    <w:rsid w:val="00323190"/>
    <w:rsid w:val="00323A53"/>
    <w:rsid w:val="00323E05"/>
    <w:rsid w:val="003244BB"/>
    <w:rsid w:val="00324C3F"/>
    <w:rsid w:val="003250B4"/>
    <w:rsid w:val="003257FC"/>
    <w:rsid w:val="0032597B"/>
    <w:rsid w:val="00325C2D"/>
    <w:rsid w:val="00327402"/>
    <w:rsid w:val="00330303"/>
    <w:rsid w:val="00331D88"/>
    <w:rsid w:val="00332842"/>
    <w:rsid w:val="003330EE"/>
    <w:rsid w:val="0033344A"/>
    <w:rsid w:val="00333B32"/>
    <w:rsid w:val="00333CAA"/>
    <w:rsid w:val="00335CB9"/>
    <w:rsid w:val="0033612B"/>
    <w:rsid w:val="00336773"/>
    <w:rsid w:val="00337866"/>
    <w:rsid w:val="00337CC4"/>
    <w:rsid w:val="00337F7E"/>
    <w:rsid w:val="00337FFA"/>
    <w:rsid w:val="003402B6"/>
    <w:rsid w:val="0034121F"/>
    <w:rsid w:val="00344CE6"/>
    <w:rsid w:val="0034689F"/>
    <w:rsid w:val="00351040"/>
    <w:rsid w:val="00351175"/>
    <w:rsid w:val="0035182B"/>
    <w:rsid w:val="003518C7"/>
    <w:rsid w:val="00351B67"/>
    <w:rsid w:val="003526A3"/>
    <w:rsid w:val="003526E8"/>
    <w:rsid w:val="00352A2A"/>
    <w:rsid w:val="00353FFE"/>
    <w:rsid w:val="00354351"/>
    <w:rsid w:val="00354A6C"/>
    <w:rsid w:val="00355026"/>
    <w:rsid w:val="00355066"/>
    <w:rsid w:val="003550F8"/>
    <w:rsid w:val="00355AAD"/>
    <w:rsid w:val="00355EA0"/>
    <w:rsid w:val="00355FF0"/>
    <w:rsid w:val="003569A6"/>
    <w:rsid w:val="003575AF"/>
    <w:rsid w:val="0036010B"/>
    <w:rsid w:val="00360264"/>
    <w:rsid w:val="00360A41"/>
    <w:rsid w:val="00360D9E"/>
    <w:rsid w:val="003619F0"/>
    <w:rsid w:val="00363D9D"/>
    <w:rsid w:val="00364DCE"/>
    <w:rsid w:val="00365555"/>
    <w:rsid w:val="003668EE"/>
    <w:rsid w:val="00366E76"/>
    <w:rsid w:val="0036756F"/>
    <w:rsid w:val="00370F14"/>
    <w:rsid w:val="00372956"/>
    <w:rsid w:val="00373B7D"/>
    <w:rsid w:val="00373EF7"/>
    <w:rsid w:val="003741EB"/>
    <w:rsid w:val="00374327"/>
    <w:rsid w:val="00374450"/>
    <w:rsid w:val="00374491"/>
    <w:rsid w:val="0037480E"/>
    <w:rsid w:val="00376D4B"/>
    <w:rsid w:val="003774B4"/>
    <w:rsid w:val="00377A05"/>
    <w:rsid w:val="003828A1"/>
    <w:rsid w:val="00382DAE"/>
    <w:rsid w:val="00382E1B"/>
    <w:rsid w:val="00382E3F"/>
    <w:rsid w:val="003838A2"/>
    <w:rsid w:val="00383AE1"/>
    <w:rsid w:val="00383C19"/>
    <w:rsid w:val="00384D02"/>
    <w:rsid w:val="00386648"/>
    <w:rsid w:val="0039036C"/>
    <w:rsid w:val="00391AB2"/>
    <w:rsid w:val="0039255A"/>
    <w:rsid w:val="00392579"/>
    <w:rsid w:val="00393B51"/>
    <w:rsid w:val="003949FA"/>
    <w:rsid w:val="00395570"/>
    <w:rsid w:val="003955B1"/>
    <w:rsid w:val="003965E1"/>
    <w:rsid w:val="003965F2"/>
    <w:rsid w:val="003968AE"/>
    <w:rsid w:val="00396C56"/>
    <w:rsid w:val="00396EAE"/>
    <w:rsid w:val="00397F66"/>
    <w:rsid w:val="003A0056"/>
    <w:rsid w:val="003A026A"/>
    <w:rsid w:val="003A0828"/>
    <w:rsid w:val="003A0B4E"/>
    <w:rsid w:val="003A10AF"/>
    <w:rsid w:val="003A1553"/>
    <w:rsid w:val="003A17E4"/>
    <w:rsid w:val="003A193F"/>
    <w:rsid w:val="003A21F0"/>
    <w:rsid w:val="003A242D"/>
    <w:rsid w:val="003A2820"/>
    <w:rsid w:val="003A2BF2"/>
    <w:rsid w:val="003A32E8"/>
    <w:rsid w:val="003A34F6"/>
    <w:rsid w:val="003A3D1D"/>
    <w:rsid w:val="003A3FD1"/>
    <w:rsid w:val="003A4804"/>
    <w:rsid w:val="003A4ACC"/>
    <w:rsid w:val="003A5294"/>
    <w:rsid w:val="003A5E70"/>
    <w:rsid w:val="003A5EB9"/>
    <w:rsid w:val="003A6661"/>
    <w:rsid w:val="003A6C36"/>
    <w:rsid w:val="003A6D99"/>
    <w:rsid w:val="003A7249"/>
    <w:rsid w:val="003B00DB"/>
    <w:rsid w:val="003B0284"/>
    <w:rsid w:val="003B028F"/>
    <w:rsid w:val="003B0389"/>
    <w:rsid w:val="003B0845"/>
    <w:rsid w:val="003B0D1A"/>
    <w:rsid w:val="003B16CD"/>
    <w:rsid w:val="003B1C24"/>
    <w:rsid w:val="003B2F55"/>
    <w:rsid w:val="003B4BB9"/>
    <w:rsid w:val="003B617E"/>
    <w:rsid w:val="003B6464"/>
    <w:rsid w:val="003B65B7"/>
    <w:rsid w:val="003C1182"/>
    <w:rsid w:val="003C1E56"/>
    <w:rsid w:val="003C2E51"/>
    <w:rsid w:val="003C3AE2"/>
    <w:rsid w:val="003C3BCA"/>
    <w:rsid w:val="003C4A07"/>
    <w:rsid w:val="003C5820"/>
    <w:rsid w:val="003C7951"/>
    <w:rsid w:val="003D0D48"/>
    <w:rsid w:val="003D152B"/>
    <w:rsid w:val="003D17B3"/>
    <w:rsid w:val="003D1FCC"/>
    <w:rsid w:val="003D2544"/>
    <w:rsid w:val="003D291D"/>
    <w:rsid w:val="003D31E7"/>
    <w:rsid w:val="003D36F7"/>
    <w:rsid w:val="003D4496"/>
    <w:rsid w:val="003D4EA7"/>
    <w:rsid w:val="003D50FB"/>
    <w:rsid w:val="003D59ED"/>
    <w:rsid w:val="003D69B4"/>
    <w:rsid w:val="003D7561"/>
    <w:rsid w:val="003D75CA"/>
    <w:rsid w:val="003D76B0"/>
    <w:rsid w:val="003D7952"/>
    <w:rsid w:val="003E0298"/>
    <w:rsid w:val="003E07B1"/>
    <w:rsid w:val="003E0B6D"/>
    <w:rsid w:val="003E1C01"/>
    <w:rsid w:val="003E20CC"/>
    <w:rsid w:val="003E299F"/>
    <w:rsid w:val="003E37F9"/>
    <w:rsid w:val="003E3A7F"/>
    <w:rsid w:val="003E4FEC"/>
    <w:rsid w:val="003E561C"/>
    <w:rsid w:val="003E6C75"/>
    <w:rsid w:val="003E7347"/>
    <w:rsid w:val="003E7A3A"/>
    <w:rsid w:val="003F017B"/>
    <w:rsid w:val="003F0210"/>
    <w:rsid w:val="003F21EC"/>
    <w:rsid w:val="003F2C00"/>
    <w:rsid w:val="003F2DED"/>
    <w:rsid w:val="003F304F"/>
    <w:rsid w:val="003F31B7"/>
    <w:rsid w:val="003F31ED"/>
    <w:rsid w:val="003F4956"/>
    <w:rsid w:val="003F49C6"/>
    <w:rsid w:val="003F4C69"/>
    <w:rsid w:val="003F5654"/>
    <w:rsid w:val="003F5856"/>
    <w:rsid w:val="003F6D01"/>
    <w:rsid w:val="003F7025"/>
    <w:rsid w:val="003F730F"/>
    <w:rsid w:val="003F73DD"/>
    <w:rsid w:val="00400F48"/>
    <w:rsid w:val="0040182C"/>
    <w:rsid w:val="00401AF7"/>
    <w:rsid w:val="00401C80"/>
    <w:rsid w:val="0040339B"/>
    <w:rsid w:val="004035ED"/>
    <w:rsid w:val="00403D05"/>
    <w:rsid w:val="00404463"/>
    <w:rsid w:val="00404CE2"/>
    <w:rsid w:val="00405048"/>
    <w:rsid w:val="00405D48"/>
    <w:rsid w:val="00406586"/>
    <w:rsid w:val="00406937"/>
    <w:rsid w:val="004070DB"/>
    <w:rsid w:val="004078EE"/>
    <w:rsid w:val="00407DC5"/>
    <w:rsid w:val="00411D21"/>
    <w:rsid w:val="00412C96"/>
    <w:rsid w:val="00412E1C"/>
    <w:rsid w:val="00413592"/>
    <w:rsid w:val="004139D3"/>
    <w:rsid w:val="004143DE"/>
    <w:rsid w:val="00414835"/>
    <w:rsid w:val="00414A80"/>
    <w:rsid w:val="00414EE8"/>
    <w:rsid w:val="00415566"/>
    <w:rsid w:val="00416662"/>
    <w:rsid w:val="004207C0"/>
    <w:rsid w:val="00420A60"/>
    <w:rsid w:val="004217A9"/>
    <w:rsid w:val="00421BAB"/>
    <w:rsid w:val="00422247"/>
    <w:rsid w:val="00422AA5"/>
    <w:rsid w:val="004232A3"/>
    <w:rsid w:val="00423EA5"/>
    <w:rsid w:val="0042401A"/>
    <w:rsid w:val="00424627"/>
    <w:rsid w:val="00424B78"/>
    <w:rsid w:val="004252A8"/>
    <w:rsid w:val="004259AB"/>
    <w:rsid w:val="0042677E"/>
    <w:rsid w:val="00426D0D"/>
    <w:rsid w:val="00427E89"/>
    <w:rsid w:val="004319B9"/>
    <w:rsid w:val="00431A40"/>
    <w:rsid w:val="00433507"/>
    <w:rsid w:val="00433B3D"/>
    <w:rsid w:val="0043437C"/>
    <w:rsid w:val="00434CC9"/>
    <w:rsid w:val="00434E21"/>
    <w:rsid w:val="00435709"/>
    <w:rsid w:val="0043572E"/>
    <w:rsid w:val="00435B81"/>
    <w:rsid w:val="00436A62"/>
    <w:rsid w:val="00436A98"/>
    <w:rsid w:val="00436BEB"/>
    <w:rsid w:val="00437612"/>
    <w:rsid w:val="00437738"/>
    <w:rsid w:val="004413F1"/>
    <w:rsid w:val="00441B22"/>
    <w:rsid w:val="00441FEA"/>
    <w:rsid w:val="00442581"/>
    <w:rsid w:val="00443C24"/>
    <w:rsid w:val="00443FDD"/>
    <w:rsid w:val="00444C0F"/>
    <w:rsid w:val="0044505E"/>
    <w:rsid w:val="004450C4"/>
    <w:rsid w:val="00445ED8"/>
    <w:rsid w:val="00446254"/>
    <w:rsid w:val="00446B1B"/>
    <w:rsid w:val="00447605"/>
    <w:rsid w:val="00447741"/>
    <w:rsid w:val="00447EC2"/>
    <w:rsid w:val="0045345C"/>
    <w:rsid w:val="00454D7C"/>
    <w:rsid w:val="004552E6"/>
    <w:rsid w:val="004554CE"/>
    <w:rsid w:val="00455716"/>
    <w:rsid w:val="0045611C"/>
    <w:rsid w:val="00456137"/>
    <w:rsid w:val="00456B4C"/>
    <w:rsid w:val="004573A5"/>
    <w:rsid w:val="00461EBB"/>
    <w:rsid w:val="00462431"/>
    <w:rsid w:val="00462ACC"/>
    <w:rsid w:val="00462F7A"/>
    <w:rsid w:val="0046347F"/>
    <w:rsid w:val="00463C05"/>
    <w:rsid w:val="00463EFD"/>
    <w:rsid w:val="00465218"/>
    <w:rsid w:val="0046538D"/>
    <w:rsid w:val="0046558A"/>
    <w:rsid w:val="00465737"/>
    <w:rsid w:val="00465C6F"/>
    <w:rsid w:val="00465E27"/>
    <w:rsid w:val="00466CCB"/>
    <w:rsid w:val="00467196"/>
    <w:rsid w:val="0047042D"/>
    <w:rsid w:val="00470751"/>
    <w:rsid w:val="00470BB8"/>
    <w:rsid w:val="004713AB"/>
    <w:rsid w:val="00471A35"/>
    <w:rsid w:val="00471B01"/>
    <w:rsid w:val="004728E0"/>
    <w:rsid w:val="00472D6C"/>
    <w:rsid w:val="00472E02"/>
    <w:rsid w:val="00472E8C"/>
    <w:rsid w:val="00473395"/>
    <w:rsid w:val="00475ACA"/>
    <w:rsid w:val="00476362"/>
    <w:rsid w:val="00477606"/>
    <w:rsid w:val="00480577"/>
    <w:rsid w:val="004806C2"/>
    <w:rsid w:val="00482FDE"/>
    <w:rsid w:val="0048379F"/>
    <w:rsid w:val="004838EE"/>
    <w:rsid w:val="004841D2"/>
    <w:rsid w:val="004842A7"/>
    <w:rsid w:val="004845DE"/>
    <w:rsid w:val="00484844"/>
    <w:rsid w:val="004856FE"/>
    <w:rsid w:val="00487169"/>
    <w:rsid w:val="00490805"/>
    <w:rsid w:val="00490D5B"/>
    <w:rsid w:val="00490D84"/>
    <w:rsid w:val="004921BA"/>
    <w:rsid w:val="0049254B"/>
    <w:rsid w:val="004929C4"/>
    <w:rsid w:val="00492BD2"/>
    <w:rsid w:val="00492D9F"/>
    <w:rsid w:val="00494F92"/>
    <w:rsid w:val="00495527"/>
    <w:rsid w:val="00495542"/>
    <w:rsid w:val="004964A3"/>
    <w:rsid w:val="00496616"/>
    <w:rsid w:val="00497B50"/>
    <w:rsid w:val="00497F59"/>
    <w:rsid w:val="004A0132"/>
    <w:rsid w:val="004A138C"/>
    <w:rsid w:val="004A24E2"/>
    <w:rsid w:val="004A28B9"/>
    <w:rsid w:val="004A45CC"/>
    <w:rsid w:val="004A5646"/>
    <w:rsid w:val="004A5EBB"/>
    <w:rsid w:val="004A5ED1"/>
    <w:rsid w:val="004A6B35"/>
    <w:rsid w:val="004B0454"/>
    <w:rsid w:val="004B0465"/>
    <w:rsid w:val="004B05BF"/>
    <w:rsid w:val="004B08DD"/>
    <w:rsid w:val="004B0F70"/>
    <w:rsid w:val="004B30D7"/>
    <w:rsid w:val="004B3918"/>
    <w:rsid w:val="004C0AC2"/>
    <w:rsid w:val="004C0BC6"/>
    <w:rsid w:val="004C2E3E"/>
    <w:rsid w:val="004C4BF1"/>
    <w:rsid w:val="004D065F"/>
    <w:rsid w:val="004D06AC"/>
    <w:rsid w:val="004D19B0"/>
    <w:rsid w:val="004D2D8C"/>
    <w:rsid w:val="004D31AC"/>
    <w:rsid w:val="004D3265"/>
    <w:rsid w:val="004D3721"/>
    <w:rsid w:val="004D37C4"/>
    <w:rsid w:val="004D3AF9"/>
    <w:rsid w:val="004D610B"/>
    <w:rsid w:val="004D67F8"/>
    <w:rsid w:val="004D6A5C"/>
    <w:rsid w:val="004D7D97"/>
    <w:rsid w:val="004E0E7E"/>
    <w:rsid w:val="004E10C9"/>
    <w:rsid w:val="004E1152"/>
    <w:rsid w:val="004E12B4"/>
    <w:rsid w:val="004E1C1D"/>
    <w:rsid w:val="004E2E03"/>
    <w:rsid w:val="004E32A9"/>
    <w:rsid w:val="004E341A"/>
    <w:rsid w:val="004E3DD8"/>
    <w:rsid w:val="004E4062"/>
    <w:rsid w:val="004E4D18"/>
    <w:rsid w:val="004E4E49"/>
    <w:rsid w:val="004E5218"/>
    <w:rsid w:val="004E5ABC"/>
    <w:rsid w:val="004E6AE5"/>
    <w:rsid w:val="004E6DBC"/>
    <w:rsid w:val="004F00FE"/>
    <w:rsid w:val="004F01BC"/>
    <w:rsid w:val="004F0415"/>
    <w:rsid w:val="004F126F"/>
    <w:rsid w:val="004F221F"/>
    <w:rsid w:val="004F271F"/>
    <w:rsid w:val="004F3389"/>
    <w:rsid w:val="004F4AAA"/>
    <w:rsid w:val="004F53C5"/>
    <w:rsid w:val="004F564D"/>
    <w:rsid w:val="004F69C2"/>
    <w:rsid w:val="004F74D5"/>
    <w:rsid w:val="004F76A0"/>
    <w:rsid w:val="005002ED"/>
    <w:rsid w:val="005015F1"/>
    <w:rsid w:val="005020A2"/>
    <w:rsid w:val="0050254D"/>
    <w:rsid w:val="0050389E"/>
    <w:rsid w:val="005041D1"/>
    <w:rsid w:val="005048BA"/>
    <w:rsid w:val="0050546B"/>
    <w:rsid w:val="00505F32"/>
    <w:rsid w:val="005061A9"/>
    <w:rsid w:val="005069D8"/>
    <w:rsid w:val="00511091"/>
    <w:rsid w:val="005114D0"/>
    <w:rsid w:val="00511C67"/>
    <w:rsid w:val="00512AA6"/>
    <w:rsid w:val="005131D6"/>
    <w:rsid w:val="005140C3"/>
    <w:rsid w:val="00514D3B"/>
    <w:rsid w:val="00515400"/>
    <w:rsid w:val="0051666A"/>
    <w:rsid w:val="00516B03"/>
    <w:rsid w:val="005177E5"/>
    <w:rsid w:val="00517E78"/>
    <w:rsid w:val="005205E2"/>
    <w:rsid w:val="005208AE"/>
    <w:rsid w:val="00520D44"/>
    <w:rsid w:val="0052116E"/>
    <w:rsid w:val="00521460"/>
    <w:rsid w:val="00522334"/>
    <w:rsid w:val="005224FB"/>
    <w:rsid w:val="00523F76"/>
    <w:rsid w:val="0052495C"/>
    <w:rsid w:val="005249F3"/>
    <w:rsid w:val="00524AC4"/>
    <w:rsid w:val="00524FF0"/>
    <w:rsid w:val="0052566D"/>
    <w:rsid w:val="0052578C"/>
    <w:rsid w:val="00526110"/>
    <w:rsid w:val="00526617"/>
    <w:rsid w:val="00527279"/>
    <w:rsid w:val="00530D1F"/>
    <w:rsid w:val="0053103B"/>
    <w:rsid w:val="00531EA6"/>
    <w:rsid w:val="005327FE"/>
    <w:rsid w:val="00532F95"/>
    <w:rsid w:val="0053301C"/>
    <w:rsid w:val="00534989"/>
    <w:rsid w:val="00534B04"/>
    <w:rsid w:val="00535BB3"/>
    <w:rsid w:val="0053636C"/>
    <w:rsid w:val="005365C0"/>
    <w:rsid w:val="005368FE"/>
    <w:rsid w:val="0053723D"/>
    <w:rsid w:val="0053741F"/>
    <w:rsid w:val="00537B09"/>
    <w:rsid w:val="00537CB8"/>
    <w:rsid w:val="00537E7C"/>
    <w:rsid w:val="005408F6"/>
    <w:rsid w:val="00540CFA"/>
    <w:rsid w:val="00540D5E"/>
    <w:rsid w:val="00541E5D"/>
    <w:rsid w:val="00542624"/>
    <w:rsid w:val="00542A76"/>
    <w:rsid w:val="00542C5E"/>
    <w:rsid w:val="00542F07"/>
    <w:rsid w:val="005433AB"/>
    <w:rsid w:val="00544226"/>
    <w:rsid w:val="00544C29"/>
    <w:rsid w:val="005454EA"/>
    <w:rsid w:val="00545CBB"/>
    <w:rsid w:val="00546D10"/>
    <w:rsid w:val="00547BFE"/>
    <w:rsid w:val="005524D3"/>
    <w:rsid w:val="0055373B"/>
    <w:rsid w:val="00553CF3"/>
    <w:rsid w:val="005551E9"/>
    <w:rsid w:val="00555229"/>
    <w:rsid w:val="00555253"/>
    <w:rsid w:val="00555C35"/>
    <w:rsid w:val="00556B65"/>
    <w:rsid w:val="005571D4"/>
    <w:rsid w:val="00557DC6"/>
    <w:rsid w:val="00557DCD"/>
    <w:rsid w:val="00560A93"/>
    <w:rsid w:val="00560FB4"/>
    <w:rsid w:val="00561578"/>
    <w:rsid w:val="00561E4E"/>
    <w:rsid w:val="0056263A"/>
    <w:rsid w:val="0056265A"/>
    <w:rsid w:val="00562AB4"/>
    <w:rsid w:val="005631BD"/>
    <w:rsid w:val="00563ACC"/>
    <w:rsid w:val="00564610"/>
    <w:rsid w:val="0056467B"/>
    <w:rsid w:val="00565813"/>
    <w:rsid w:val="00565D95"/>
    <w:rsid w:val="005666BB"/>
    <w:rsid w:val="0056675E"/>
    <w:rsid w:val="0056724E"/>
    <w:rsid w:val="00567856"/>
    <w:rsid w:val="00570069"/>
    <w:rsid w:val="005705E6"/>
    <w:rsid w:val="0057073D"/>
    <w:rsid w:val="00571D29"/>
    <w:rsid w:val="00571E17"/>
    <w:rsid w:val="005722EF"/>
    <w:rsid w:val="00572D15"/>
    <w:rsid w:val="00574149"/>
    <w:rsid w:val="005743FF"/>
    <w:rsid w:val="00574C91"/>
    <w:rsid w:val="0057774F"/>
    <w:rsid w:val="00581E0F"/>
    <w:rsid w:val="005825C5"/>
    <w:rsid w:val="00582A63"/>
    <w:rsid w:val="00582D62"/>
    <w:rsid w:val="00582EBF"/>
    <w:rsid w:val="005834B8"/>
    <w:rsid w:val="00583CC3"/>
    <w:rsid w:val="00583D1B"/>
    <w:rsid w:val="00583D55"/>
    <w:rsid w:val="005847B0"/>
    <w:rsid w:val="00584D53"/>
    <w:rsid w:val="0058788A"/>
    <w:rsid w:val="00587C1C"/>
    <w:rsid w:val="00587E12"/>
    <w:rsid w:val="00592AE8"/>
    <w:rsid w:val="00593BFA"/>
    <w:rsid w:val="00595056"/>
    <w:rsid w:val="0059519F"/>
    <w:rsid w:val="00597BAF"/>
    <w:rsid w:val="005A0207"/>
    <w:rsid w:val="005A056B"/>
    <w:rsid w:val="005A059B"/>
    <w:rsid w:val="005A1B27"/>
    <w:rsid w:val="005A2D42"/>
    <w:rsid w:val="005A2D5D"/>
    <w:rsid w:val="005A48FE"/>
    <w:rsid w:val="005A4C1D"/>
    <w:rsid w:val="005A5205"/>
    <w:rsid w:val="005A67A0"/>
    <w:rsid w:val="005A687D"/>
    <w:rsid w:val="005A6EFE"/>
    <w:rsid w:val="005A7424"/>
    <w:rsid w:val="005A77B6"/>
    <w:rsid w:val="005A7A20"/>
    <w:rsid w:val="005A7A8A"/>
    <w:rsid w:val="005A7BFB"/>
    <w:rsid w:val="005B13A8"/>
    <w:rsid w:val="005B2109"/>
    <w:rsid w:val="005B25F0"/>
    <w:rsid w:val="005B2C3A"/>
    <w:rsid w:val="005B38CF"/>
    <w:rsid w:val="005B40D1"/>
    <w:rsid w:val="005B40E2"/>
    <w:rsid w:val="005B60CC"/>
    <w:rsid w:val="005B63E8"/>
    <w:rsid w:val="005B72DF"/>
    <w:rsid w:val="005B7CB2"/>
    <w:rsid w:val="005C06AC"/>
    <w:rsid w:val="005C09EF"/>
    <w:rsid w:val="005C1956"/>
    <w:rsid w:val="005C1AA4"/>
    <w:rsid w:val="005C26F2"/>
    <w:rsid w:val="005C4B62"/>
    <w:rsid w:val="005C4D6B"/>
    <w:rsid w:val="005C4D7A"/>
    <w:rsid w:val="005C57EF"/>
    <w:rsid w:val="005C6274"/>
    <w:rsid w:val="005C6967"/>
    <w:rsid w:val="005C79CE"/>
    <w:rsid w:val="005C7C7C"/>
    <w:rsid w:val="005D2172"/>
    <w:rsid w:val="005D2208"/>
    <w:rsid w:val="005D3CED"/>
    <w:rsid w:val="005D3FDE"/>
    <w:rsid w:val="005D46BE"/>
    <w:rsid w:val="005D5107"/>
    <w:rsid w:val="005D553A"/>
    <w:rsid w:val="005D5722"/>
    <w:rsid w:val="005D57E5"/>
    <w:rsid w:val="005D5A71"/>
    <w:rsid w:val="005D6784"/>
    <w:rsid w:val="005D73F2"/>
    <w:rsid w:val="005D74E3"/>
    <w:rsid w:val="005E0309"/>
    <w:rsid w:val="005E0513"/>
    <w:rsid w:val="005E098A"/>
    <w:rsid w:val="005E0A28"/>
    <w:rsid w:val="005E16AB"/>
    <w:rsid w:val="005E23D5"/>
    <w:rsid w:val="005E2489"/>
    <w:rsid w:val="005E2E55"/>
    <w:rsid w:val="005E3A7D"/>
    <w:rsid w:val="005E4311"/>
    <w:rsid w:val="005E437E"/>
    <w:rsid w:val="005E5329"/>
    <w:rsid w:val="005E5D5E"/>
    <w:rsid w:val="005E7286"/>
    <w:rsid w:val="005E7676"/>
    <w:rsid w:val="005E7A26"/>
    <w:rsid w:val="005F00FE"/>
    <w:rsid w:val="005F1B93"/>
    <w:rsid w:val="005F2D5C"/>
    <w:rsid w:val="005F36C8"/>
    <w:rsid w:val="005F4977"/>
    <w:rsid w:val="005F67CB"/>
    <w:rsid w:val="005F6F12"/>
    <w:rsid w:val="005F70BC"/>
    <w:rsid w:val="006003E6"/>
    <w:rsid w:val="006008D6"/>
    <w:rsid w:val="00600F7C"/>
    <w:rsid w:val="00601AD6"/>
    <w:rsid w:val="00602353"/>
    <w:rsid w:val="00603FEA"/>
    <w:rsid w:val="006043D1"/>
    <w:rsid w:val="00604D08"/>
    <w:rsid w:val="00604DB7"/>
    <w:rsid w:val="006062D1"/>
    <w:rsid w:val="00606DF3"/>
    <w:rsid w:val="00607028"/>
    <w:rsid w:val="00607E55"/>
    <w:rsid w:val="0061181A"/>
    <w:rsid w:val="00611DE8"/>
    <w:rsid w:val="006128AF"/>
    <w:rsid w:val="00612B33"/>
    <w:rsid w:val="00612BD8"/>
    <w:rsid w:val="00613A3F"/>
    <w:rsid w:val="00614E3E"/>
    <w:rsid w:val="006158EC"/>
    <w:rsid w:val="006175EF"/>
    <w:rsid w:val="00617CE8"/>
    <w:rsid w:val="006201AE"/>
    <w:rsid w:val="0062053C"/>
    <w:rsid w:val="00620E56"/>
    <w:rsid w:val="006213D2"/>
    <w:rsid w:val="0062140E"/>
    <w:rsid w:val="00621787"/>
    <w:rsid w:val="00621D94"/>
    <w:rsid w:val="00622368"/>
    <w:rsid w:val="00622377"/>
    <w:rsid w:val="00622AD0"/>
    <w:rsid w:val="0062324F"/>
    <w:rsid w:val="00623A80"/>
    <w:rsid w:val="0062436F"/>
    <w:rsid w:val="00624AB7"/>
    <w:rsid w:val="00624C90"/>
    <w:rsid w:val="00624F71"/>
    <w:rsid w:val="00625676"/>
    <w:rsid w:val="00626A84"/>
    <w:rsid w:val="00627310"/>
    <w:rsid w:val="00627556"/>
    <w:rsid w:val="00630AC2"/>
    <w:rsid w:val="00630BFF"/>
    <w:rsid w:val="00630EE4"/>
    <w:rsid w:val="006310AD"/>
    <w:rsid w:val="006311DA"/>
    <w:rsid w:val="00631250"/>
    <w:rsid w:val="00631F72"/>
    <w:rsid w:val="00632B96"/>
    <w:rsid w:val="0063335F"/>
    <w:rsid w:val="00633941"/>
    <w:rsid w:val="00634535"/>
    <w:rsid w:val="006351D7"/>
    <w:rsid w:val="00635605"/>
    <w:rsid w:val="00635F63"/>
    <w:rsid w:val="00636DC5"/>
    <w:rsid w:val="0063748A"/>
    <w:rsid w:val="006375AD"/>
    <w:rsid w:val="00637C55"/>
    <w:rsid w:val="00637DD3"/>
    <w:rsid w:val="00637EB5"/>
    <w:rsid w:val="00637F2E"/>
    <w:rsid w:val="006409A0"/>
    <w:rsid w:val="00641114"/>
    <w:rsid w:val="00641F5F"/>
    <w:rsid w:val="00643B3F"/>
    <w:rsid w:val="00643BCF"/>
    <w:rsid w:val="00644CF7"/>
    <w:rsid w:val="00644E74"/>
    <w:rsid w:val="006451B2"/>
    <w:rsid w:val="00645D78"/>
    <w:rsid w:val="00646101"/>
    <w:rsid w:val="00647245"/>
    <w:rsid w:val="006477BA"/>
    <w:rsid w:val="00647FFB"/>
    <w:rsid w:val="0065117D"/>
    <w:rsid w:val="0065144A"/>
    <w:rsid w:val="00651C9D"/>
    <w:rsid w:val="00652412"/>
    <w:rsid w:val="0065305A"/>
    <w:rsid w:val="00653519"/>
    <w:rsid w:val="00653654"/>
    <w:rsid w:val="0065381C"/>
    <w:rsid w:val="006539CF"/>
    <w:rsid w:val="006539D9"/>
    <w:rsid w:val="00653C0A"/>
    <w:rsid w:val="00653D16"/>
    <w:rsid w:val="0065428E"/>
    <w:rsid w:val="0065484C"/>
    <w:rsid w:val="0065557C"/>
    <w:rsid w:val="00655EC9"/>
    <w:rsid w:val="0065719C"/>
    <w:rsid w:val="00657299"/>
    <w:rsid w:val="006601A0"/>
    <w:rsid w:val="00660A3E"/>
    <w:rsid w:val="00660B48"/>
    <w:rsid w:val="006615B9"/>
    <w:rsid w:val="00661735"/>
    <w:rsid w:val="00661FFC"/>
    <w:rsid w:val="006621E0"/>
    <w:rsid w:val="00663249"/>
    <w:rsid w:val="00663460"/>
    <w:rsid w:val="00664A89"/>
    <w:rsid w:val="00664AEB"/>
    <w:rsid w:val="006658AF"/>
    <w:rsid w:val="00666591"/>
    <w:rsid w:val="00667198"/>
    <w:rsid w:val="0066783F"/>
    <w:rsid w:val="00667885"/>
    <w:rsid w:val="006702EC"/>
    <w:rsid w:val="006711A0"/>
    <w:rsid w:val="00671CA0"/>
    <w:rsid w:val="006721D2"/>
    <w:rsid w:val="00672259"/>
    <w:rsid w:val="00672399"/>
    <w:rsid w:val="00672FC1"/>
    <w:rsid w:val="006742C1"/>
    <w:rsid w:val="00674AD1"/>
    <w:rsid w:val="00674EF9"/>
    <w:rsid w:val="00676C7F"/>
    <w:rsid w:val="0067745E"/>
    <w:rsid w:val="00677C4F"/>
    <w:rsid w:val="00677CE1"/>
    <w:rsid w:val="00677E3B"/>
    <w:rsid w:val="0068192E"/>
    <w:rsid w:val="00681A0A"/>
    <w:rsid w:val="00681AA7"/>
    <w:rsid w:val="00681DC1"/>
    <w:rsid w:val="00686036"/>
    <w:rsid w:val="006868CC"/>
    <w:rsid w:val="00687C5C"/>
    <w:rsid w:val="00690263"/>
    <w:rsid w:val="006902F8"/>
    <w:rsid w:val="006912AC"/>
    <w:rsid w:val="00691717"/>
    <w:rsid w:val="00691AE8"/>
    <w:rsid w:val="00692CCD"/>
    <w:rsid w:val="00693507"/>
    <w:rsid w:val="00694118"/>
    <w:rsid w:val="006944FB"/>
    <w:rsid w:val="006949FB"/>
    <w:rsid w:val="00694AAB"/>
    <w:rsid w:val="006955A4"/>
    <w:rsid w:val="00695B1C"/>
    <w:rsid w:val="00695FA3"/>
    <w:rsid w:val="00696999"/>
    <w:rsid w:val="006972BF"/>
    <w:rsid w:val="00697349"/>
    <w:rsid w:val="00697A23"/>
    <w:rsid w:val="006A0F7F"/>
    <w:rsid w:val="006A2938"/>
    <w:rsid w:val="006A30C3"/>
    <w:rsid w:val="006A3E43"/>
    <w:rsid w:val="006A462B"/>
    <w:rsid w:val="006A4676"/>
    <w:rsid w:val="006A4BDC"/>
    <w:rsid w:val="006A6C49"/>
    <w:rsid w:val="006A6DE8"/>
    <w:rsid w:val="006A6E75"/>
    <w:rsid w:val="006A6EA7"/>
    <w:rsid w:val="006A73DF"/>
    <w:rsid w:val="006A7EC6"/>
    <w:rsid w:val="006B09DD"/>
    <w:rsid w:val="006B1AE5"/>
    <w:rsid w:val="006B24D8"/>
    <w:rsid w:val="006B2647"/>
    <w:rsid w:val="006B2C85"/>
    <w:rsid w:val="006B4A90"/>
    <w:rsid w:val="006B502E"/>
    <w:rsid w:val="006B5234"/>
    <w:rsid w:val="006B5329"/>
    <w:rsid w:val="006B5861"/>
    <w:rsid w:val="006B6620"/>
    <w:rsid w:val="006B7851"/>
    <w:rsid w:val="006C05AC"/>
    <w:rsid w:val="006C0BAE"/>
    <w:rsid w:val="006C1A89"/>
    <w:rsid w:val="006C350E"/>
    <w:rsid w:val="006C3990"/>
    <w:rsid w:val="006C40DA"/>
    <w:rsid w:val="006C45A2"/>
    <w:rsid w:val="006C4E19"/>
    <w:rsid w:val="006C553D"/>
    <w:rsid w:val="006C58DD"/>
    <w:rsid w:val="006C5943"/>
    <w:rsid w:val="006C64A6"/>
    <w:rsid w:val="006C6800"/>
    <w:rsid w:val="006D01CE"/>
    <w:rsid w:val="006D0617"/>
    <w:rsid w:val="006D09FA"/>
    <w:rsid w:val="006D0DA1"/>
    <w:rsid w:val="006D1376"/>
    <w:rsid w:val="006D1948"/>
    <w:rsid w:val="006D1CDB"/>
    <w:rsid w:val="006D1E91"/>
    <w:rsid w:val="006D25D5"/>
    <w:rsid w:val="006D26A5"/>
    <w:rsid w:val="006D2CFC"/>
    <w:rsid w:val="006D30C4"/>
    <w:rsid w:val="006D3634"/>
    <w:rsid w:val="006D4386"/>
    <w:rsid w:val="006D44A9"/>
    <w:rsid w:val="006D5883"/>
    <w:rsid w:val="006D5D05"/>
    <w:rsid w:val="006D63CF"/>
    <w:rsid w:val="006E022A"/>
    <w:rsid w:val="006E04D3"/>
    <w:rsid w:val="006E083D"/>
    <w:rsid w:val="006E0D87"/>
    <w:rsid w:val="006E0F80"/>
    <w:rsid w:val="006E27BC"/>
    <w:rsid w:val="006E31A6"/>
    <w:rsid w:val="006E3E86"/>
    <w:rsid w:val="006E4125"/>
    <w:rsid w:val="006E43E1"/>
    <w:rsid w:val="006E48E6"/>
    <w:rsid w:val="006E643F"/>
    <w:rsid w:val="006E6C35"/>
    <w:rsid w:val="006E75FB"/>
    <w:rsid w:val="006F057D"/>
    <w:rsid w:val="006F16D6"/>
    <w:rsid w:val="006F1AF5"/>
    <w:rsid w:val="006F25E3"/>
    <w:rsid w:val="006F49BC"/>
    <w:rsid w:val="006F5C3C"/>
    <w:rsid w:val="006F6310"/>
    <w:rsid w:val="006F67E0"/>
    <w:rsid w:val="006F6C42"/>
    <w:rsid w:val="006F6F4C"/>
    <w:rsid w:val="006F7C67"/>
    <w:rsid w:val="00700C27"/>
    <w:rsid w:val="00700E76"/>
    <w:rsid w:val="0070162B"/>
    <w:rsid w:val="00701641"/>
    <w:rsid w:val="007023E5"/>
    <w:rsid w:val="00702F41"/>
    <w:rsid w:val="00703A41"/>
    <w:rsid w:val="00703CC3"/>
    <w:rsid w:val="0070412E"/>
    <w:rsid w:val="007043FF"/>
    <w:rsid w:val="007067A2"/>
    <w:rsid w:val="0070783E"/>
    <w:rsid w:val="0071017D"/>
    <w:rsid w:val="00710438"/>
    <w:rsid w:val="00710A73"/>
    <w:rsid w:val="00712413"/>
    <w:rsid w:val="00712978"/>
    <w:rsid w:val="0071575E"/>
    <w:rsid w:val="00716733"/>
    <w:rsid w:val="00720045"/>
    <w:rsid w:val="007204B6"/>
    <w:rsid w:val="007207A6"/>
    <w:rsid w:val="00721CD8"/>
    <w:rsid w:val="007223AF"/>
    <w:rsid w:val="00722B70"/>
    <w:rsid w:val="0072374F"/>
    <w:rsid w:val="00723BD6"/>
    <w:rsid w:val="00724619"/>
    <w:rsid w:val="0072474D"/>
    <w:rsid w:val="00724E62"/>
    <w:rsid w:val="00726C4F"/>
    <w:rsid w:val="00731639"/>
    <w:rsid w:val="007319D4"/>
    <w:rsid w:val="00731F36"/>
    <w:rsid w:val="00732D42"/>
    <w:rsid w:val="00733ABF"/>
    <w:rsid w:val="00733E52"/>
    <w:rsid w:val="00733F6F"/>
    <w:rsid w:val="00734B54"/>
    <w:rsid w:val="00736474"/>
    <w:rsid w:val="007366F4"/>
    <w:rsid w:val="0073765D"/>
    <w:rsid w:val="00737DCE"/>
    <w:rsid w:val="00741D20"/>
    <w:rsid w:val="007426DD"/>
    <w:rsid w:val="00742802"/>
    <w:rsid w:val="0074325E"/>
    <w:rsid w:val="0074351A"/>
    <w:rsid w:val="00744EA2"/>
    <w:rsid w:val="007456BB"/>
    <w:rsid w:val="00745BDF"/>
    <w:rsid w:val="007465B0"/>
    <w:rsid w:val="00746FD6"/>
    <w:rsid w:val="00747112"/>
    <w:rsid w:val="00750E7C"/>
    <w:rsid w:val="00752DA2"/>
    <w:rsid w:val="007548D7"/>
    <w:rsid w:val="00754BA3"/>
    <w:rsid w:val="007551FF"/>
    <w:rsid w:val="00755D6B"/>
    <w:rsid w:val="00757A31"/>
    <w:rsid w:val="00757D97"/>
    <w:rsid w:val="0076067C"/>
    <w:rsid w:val="00760B43"/>
    <w:rsid w:val="00761038"/>
    <w:rsid w:val="00761349"/>
    <w:rsid w:val="007617A3"/>
    <w:rsid w:val="00762576"/>
    <w:rsid w:val="00762FBF"/>
    <w:rsid w:val="00763B8D"/>
    <w:rsid w:val="00764491"/>
    <w:rsid w:val="00764B59"/>
    <w:rsid w:val="0076615B"/>
    <w:rsid w:val="007671AB"/>
    <w:rsid w:val="00767775"/>
    <w:rsid w:val="007701EF"/>
    <w:rsid w:val="0077022B"/>
    <w:rsid w:val="0077080C"/>
    <w:rsid w:val="007723A2"/>
    <w:rsid w:val="007729D6"/>
    <w:rsid w:val="007736B9"/>
    <w:rsid w:val="007737AE"/>
    <w:rsid w:val="00773A83"/>
    <w:rsid w:val="007747C3"/>
    <w:rsid w:val="00777D0D"/>
    <w:rsid w:val="00780BF7"/>
    <w:rsid w:val="00781199"/>
    <w:rsid w:val="007813F1"/>
    <w:rsid w:val="007820EE"/>
    <w:rsid w:val="007830D4"/>
    <w:rsid w:val="00784037"/>
    <w:rsid w:val="007842AB"/>
    <w:rsid w:val="007848EE"/>
    <w:rsid w:val="0078501A"/>
    <w:rsid w:val="007855AC"/>
    <w:rsid w:val="00786DC7"/>
    <w:rsid w:val="0079018D"/>
    <w:rsid w:val="007912D8"/>
    <w:rsid w:val="00791E0A"/>
    <w:rsid w:val="0079224B"/>
    <w:rsid w:val="007925B1"/>
    <w:rsid w:val="00792AAE"/>
    <w:rsid w:val="00792D78"/>
    <w:rsid w:val="00793F54"/>
    <w:rsid w:val="007940B3"/>
    <w:rsid w:val="007943FD"/>
    <w:rsid w:val="00794ECE"/>
    <w:rsid w:val="00795293"/>
    <w:rsid w:val="00796E7D"/>
    <w:rsid w:val="0079764F"/>
    <w:rsid w:val="00797A9F"/>
    <w:rsid w:val="00797C25"/>
    <w:rsid w:val="00797D3D"/>
    <w:rsid w:val="007A01D1"/>
    <w:rsid w:val="007A0CB2"/>
    <w:rsid w:val="007A0EE6"/>
    <w:rsid w:val="007A1018"/>
    <w:rsid w:val="007A14C6"/>
    <w:rsid w:val="007A19D9"/>
    <w:rsid w:val="007A1AA3"/>
    <w:rsid w:val="007A209A"/>
    <w:rsid w:val="007A214A"/>
    <w:rsid w:val="007A2CC1"/>
    <w:rsid w:val="007A396C"/>
    <w:rsid w:val="007A3B38"/>
    <w:rsid w:val="007A3BE6"/>
    <w:rsid w:val="007A3E5B"/>
    <w:rsid w:val="007A3E9A"/>
    <w:rsid w:val="007A58BA"/>
    <w:rsid w:val="007A651B"/>
    <w:rsid w:val="007A6A43"/>
    <w:rsid w:val="007A6E9A"/>
    <w:rsid w:val="007A7565"/>
    <w:rsid w:val="007A7FEE"/>
    <w:rsid w:val="007B0CC7"/>
    <w:rsid w:val="007B0FD6"/>
    <w:rsid w:val="007B1031"/>
    <w:rsid w:val="007B1EEA"/>
    <w:rsid w:val="007B2230"/>
    <w:rsid w:val="007B25E8"/>
    <w:rsid w:val="007B28F7"/>
    <w:rsid w:val="007B43C3"/>
    <w:rsid w:val="007B53E9"/>
    <w:rsid w:val="007B593B"/>
    <w:rsid w:val="007B6B6B"/>
    <w:rsid w:val="007B6FCF"/>
    <w:rsid w:val="007B753D"/>
    <w:rsid w:val="007B7EF4"/>
    <w:rsid w:val="007C02D3"/>
    <w:rsid w:val="007C07E5"/>
    <w:rsid w:val="007C0B2C"/>
    <w:rsid w:val="007C1313"/>
    <w:rsid w:val="007C172C"/>
    <w:rsid w:val="007C2534"/>
    <w:rsid w:val="007C2722"/>
    <w:rsid w:val="007C2B22"/>
    <w:rsid w:val="007C40B7"/>
    <w:rsid w:val="007C4CD8"/>
    <w:rsid w:val="007C53D8"/>
    <w:rsid w:val="007C55DA"/>
    <w:rsid w:val="007C5BFE"/>
    <w:rsid w:val="007C5C1C"/>
    <w:rsid w:val="007C615E"/>
    <w:rsid w:val="007C6D36"/>
    <w:rsid w:val="007C6DF8"/>
    <w:rsid w:val="007C75E3"/>
    <w:rsid w:val="007C7D92"/>
    <w:rsid w:val="007D0478"/>
    <w:rsid w:val="007D0480"/>
    <w:rsid w:val="007D0C09"/>
    <w:rsid w:val="007D12B0"/>
    <w:rsid w:val="007D2837"/>
    <w:rsid w:val="007D2894"/>
    <w:rsid w:val="007D3300"/>
    <w:rsid w:val="007D3391"/>
    <w:rsid w:val="007D380A"/>
    <w:rsid w:val="007D3C06"/>
    <w:rsid w:val="007D4FD4"/>
    <w:rsid w:val="007D5BA8"/>
    <w:rsid w:val="007D6CB3"/>
    <w:rsid w:val="007D7BE5"/>
    <w:rsid w:val="007D7EDD"/>
    <w:rsid w:val="007E0C50"/>
    <w:rsid w:val="007E0D0B"/>
    <w:rsid w:val="007E2329"/>
    <w:rsid w:val="007E2C27"/>
    <w:rsid w:val="007E3B5F"/>
    <w:rsid w:val="007E414A"/>
    <w:rsid w:val="007E4B23"/>
    <w:rsid w:val="007E5C0C"/>
    <w:rsid w:val="007E60DA"/>
    <w:rsid w:val="007E612D"/>
    <w:rsid w:val="007E665E"/>
    <w:rsid w:val="007E6DE2"/>
    <w:rsid w:val="007E6EF4"/>
    <w:rsid w:val="007E70CE"/>
    <w:rsid w:val="007E73A4"/>
    <w:rsid w:val="007E7F03"/>
    <w:rsid w:val="007F20BF"/>
    <w:rsid w:val="007F3D40"/>
    <w:rsid w:val="007F3E71"/>
    <w:rsid w:val="007F4709"/>
    <w:rsid w:val="007F5734"/>
    <w:rsid w:val="007F5E9B"/>
    <w:rsid w:val="007F6132"/>
    <w:rsid w:val="007F6208"/>
    <w:rsid w:val="007F62F5"/>
    <w:rsid w:val="007F755D"/>
    <w:rsid w:val="00800D63"/>
    <w:rsid w:val="008015FB"/>
    <w:rsid w:val="008026CB"/>
    <w:rsid w:val="00802A3E"/>
    <w:rsid w:val="00802E0B"/>
    <w:rsid w:val="008041EC"/>
    <w:rsid w:val="00805DE4"/>
    <w:rsid w:val="00807178"/>
    <w:rsid w:val="0080767C"/>
    <w:rsid w:val="00810319"/>
    <w:rsid w:val="008104ED"/>
    <w:rsid w:val="008106ED"/>
    <w:rsid w:val="00810AD4"/>
    <w:rsid w:val="0081185B"/>
    <w:rsid w:val="00811F8F"/>
    <w:rsid w:val="00812337"/>
    <w:rsid w:val="0081257B"/>
    <w:rsid w:val="00812F92"/>
    <w:rsid w:val="00814498"/>
    <w:rsid w:val="00815148"/>
    <w:rsid w:val="00815892"/>
    <w:rsid w:val="00815B38"/>
    <w:rsid w:val="00816853"/>
    <w:rsid w:val="00817390"/>
    <w:rsid w:val="0081773C"/>
    <w:rsid w:val="00817FFD"/>
    <w:rsid w:val="00820171"/>
    <w:rsid w:val="008206A6"/>
    <w:rsid w:val="00821581"/>
    <w:rsid w:val="008239EC"/>
    <w:rsid w:val="00823F77"/>
    <w:rsid w:val="008244C6"/>
    <w:rsid w:val="0082576F"/>
    <w:rsid w:val="00825D09"/>
    <w:rsid w:val="00825DB6"/>
    <w:rsid w:val="0082700A"/>
    <w:rsid w:val="00827010"/>
    <w:rsid w:val="00830A68"/>
    <w:rsid w:val="00831167"/>
    <w:rsid w:val="00831774"/>
    <w:rsid w:val="00831E0E"/>
    <w:rsid w:val="008328A7"/>
    <w:rsid w:val="00833209"/>
    <w:rsid w:val="00833CF2"/>
    <w:rsid w:val="00834E00"/>
    <w:rsid w:val="00834F2A"/>
    <w:rsid w:val="00835610"/>
    <w:rsid w:val="00836115"/>
    <w:rsid w:val="00836C1F"/>
    <w:rsid w:val="00840709"/>
    <w:rsid w:val="008410BD"/>
    <w:rsid w:val="00841A3B"/>
    <w:rsid w:val="008429A0"/>
    <w:rsid w:val="00843B72"/>
    <w:rsid w:val="00843F1C"/>
    <w:rsid w:val="00845AD7"/>
    <w:rsid w:val="008468CE"/>
    <w:rsid w:val="0084767C"/>
    <w:rsid w:val="0085078B"/>
    <w:rsid w:val="0085171B"/>
    <w:rsid w:val="008524EE"/>
    <w:rsid w:val="00852B1F"/>
    <w:rsid w:val="008530C6"/>
    <w:rsid w:val="00853BB0"/>
    <w:rsid w:val="00854E99"/>
    <w:rsid w:val="00854F06"/>
    <w:rsid w:val="008550CE"/>
    <w:rsid w:val="0085597D"/>
    <w:rsid w:val="00857768"/>
    <w:rsid w:val="00857A3F"/>
    <w:rsid w:val="008604B9"/>
    <w:rsid w:val="00860D79"/>
    <w:rsid w:val="00860FEE"/>
    <w:rsid w:val="00861373"/>
    <w:rsid w:val="00861447"/>
    <w:rsid w:val="008616E6"/>
    <w:rsid w:val="0086236B"/>
    <w:rsid w:val="00863F6E"/>
    <w:rsid w:val="00864672"/>
    <w:rsid w:val="00864AC6"/>
    <w:rsid w:val="00864B35"/>
    <w:rsid w:val="0086583F"/>
    <w:rsid w:val="00865B1D"/>
    <w:rsid w:val="008728CB"/>
    <w:rsid w:val="00874386"/>
    <w:rsid w:val="00875FAB"/>
    <w:rsid w:val="008767BE"/>
    <w:rsid w:val="008773D1"/>
    <w:rsid w:val="008805BD"/>
    <w:rsid w:val="0088138D"/>
    <w:rsid w:val="00881517"/>
    <w:rsid w:val="0088332E"/>
    <w:rsid w:val="0088544D"/>
    <w:rsid w:val="00885B13"/>
    <w:rsid w:val="00886F83"/>
    <w:rsid w:val="00887DFC"/>
    <w:rsid w:val="00890111"/>
    <w:rsid w:val="00890B29"/>
    <w:rsid w:val="008933B0"/>
    <w:rsid w:val="00893B83"/>
    <w:rsid w:val="00894515"/>
    <w:rsid w:val="008962DE"/>
    <w:rsid w:val="00896352"/>
    <w:rsid w:val="00897FB0"/>
    <w:rsid w:val="008A0201"/>
    <w:rsid w:val="008A0CF1"/>
    <w:rsid w:val="008A0DF0"/>
    <w:rsid w:val="008A194E"/>
    <w:rsid w:val="008A1FE3"/>
    <w:rsid w:val="008A23A0"/>
    <w:rsid w:val="008A2858"/>
    <w:rsid w:val="008A2A06"/>
    <w:rsid w:val="008A36C2"/>
    <w:rsid w:val="008A44C2"/>
    <w:rsid w:val="008A47B4"/>
    <w:rsid w:val="008A4E95"/>
    <w:rsid w:val="008A548C"/>
    <w:rsid w:val="008A6846"/>
    <w:rsid w:val="008A6C50"/>
    <w:rsid w:val="008B00E9"/>
    <w:rsid w:val="008B0E59"/>
    <w:rsid w:val="008B1E04"/>
    <w:rsid w:val="008B28CB"/>
    <w:rsid w:val="008B2933"/>
    <w:rsid w:val="008B5AAD"/>
    <w:rsid w:val="008B5CD6"/>
    <w:rsid w:val="008B6238"/>
    <w:rsid w:val="008B6C0D"/>
    <w:rsid w:val="008B7936"/>
    <w:rsid w:val="008B7E79"/>
    <w:rsid w:val="008C0B5B"/>
    <w:rsid w:val="008C1124"/>
    <w:rsid w:val="008C2028"/>
    <w:rsid w:val="008C3F68"/>
    <w:rsid w:val="008C3FCA"/>
    <w:rsid w:val="008C534A"/>
    <w:rsid w:val="008C5419"/>
    <w:rsid w:val="008C5A0B"/>
    <w:rsid w:val="008C664C"/>
    <w:rsid w:val="008C6903"/>
    <w:rsid w:val="008C6FA0"/>
    <w:rsid w:val="008C7118"/>
    <w:rsid w:val="008C78C9"/>
    <w:rsid w:val="008C7DEA"/>
    <w:rsid w:val="008C7E97"/>
    <w:rsid w:val="008D0951"/>
    <w:rsid w:val="008D1807"/>
    <w:rsid w:val="008D1B68"/>
    <w:rsid w:val="008D1BF9"/>
    <w:rsid w:val="008D3192"/>
    <w:rsid w:val="008D3646"/>
    <w:rsid w:val="008D372B"/>
    <w:rsid w:val="008D41D5"/>
    <w:rsid w:val="008D4814"/>
    <w:rsid w:val="008D505B"/>
    <w:rsid w:val="008D58DB"/>
    <w:rsid w:val="008D59D9"/>
    <w:rsid w:val="008D60A0"/>
    <w:rsid w:val="008D6132"/>
    <w:rsid w:val="008D613C"/>
    <w:rsid w:val="008D6887"/>
    <w:rsid w:val="008E0798"/>
    <w:rsid w:val="008E0EA0"/>
    <w:rsid w:val="008E283A"/>
    <w:rsid w:val="008E2D23"/>
    <w:rsid w:val="008E2E7B"/>
    <w:rsid w:val="008E2F40"/>
    <w:rsid w:val="008E338D"/>
    <w:rsid w:val="008E436A"/>
    <w:rsid w:val="008E595A"/>
    <w:rsid w:val="008E5D26"/>
    <w:rsid w:val="008E5D4A"/>
    <w:rsid w:val="008E60D0"/>
    <w:rsid w:val="008E66B6"/>
    <w:rsid w:val="008E66E0"/>
    <w:rsid w:val="008E6816"/>
    <w:rsid w:val="008F1194"/>
    <w:rsid w:val="008F1737"/>
    <w:rsid w:val="008F1E38"/>
    <w:rsid w:val="008F249D"/>
    <w:rsid w:val="008F3236"/>
    <w:rsid w:val="008F427D"/>
    <w:rsid w:val="008F4532"/>
    <w:rsid w:val="008F4C86"/>
    <w:rsid w:val="008F69AD"/>
    <w:rsid w:val="008F6DF8"/>
    <w:rsid w:val="008F7AAD"/>
    <w:rsid w:val="00900281"/>
    <w:rsid w:val="00900393"/>
    <w:rsid w:val="00901397"/>
    <w:rsid w:val="009025D4"/>
    <w:rsid w:val="00902679"/>
    <w:rsid w:val="009027CD"/>
    <w:rsid w:val="00903A8C"/>
    <w:rsid w:val="00903BCB"/>
    <w:rsid w:val="00904336"/>
    <w:rsid w:val="00904440"/>
    <w:rsid w:val="009047AD"/>
    <w:rsid w:val="00904CF4"/>
    <w:rsid w:val="0090585E"/>
    <w:rsid w:val="00906A65"/>
    <w:rsid w:val="00906B97"/>
    <w:rsid w:val="00907D7D"/>
    <w:rsid w:val="00907E45"/>
    <w:rsid w:val="00910FED"/>
    <w:rsid w:val="00911282"/>
    <w:rsid w:val="009122EA"/>
    <w:rsid w:val="00912395"/>
    <w:rsid w:val="0091248C"/>
    <w:rsid w:val="00913846"/>
    <w:rsid w:val="009159DD"/>
    <w:rsid w:val="00915D4A"/>
    <w:rsid w:val="00916C7C"/>
    <w:rsid w:val="00917339"/>
    <w:rsid w:val="0091773F"/>
    <w:rsid w:val="00917A4C"/>
    <w:rsid w:val="00917E4E"/>
    <w:rsid w:val="00921F7D"/>
    <w:rsid w:val="009226F3"/>
    <w:rsid w:val="009232F6"/>
    <w:rsid w:val="00923494"/>
    <w:rsid w:val="00923689"/>
    <w:rsid w:val="0092395D"/>
    <w:rsid w:val="00925BB2"/>
    <w:rsid w:val="009270BC"/>
    <w:rsid w:val="00927DAD"/>
    <w:rsid w:val="0093060D"/>
    <w:rsid w:val="00931138"/>
    <w:rsid w:val="00931C07"/>
    <w:rsid w:val="00931D18"/>
    <w:rsid w:val="00931D60"/>
    <w:rsid w:val="00932560"/>
    <w:rsid w:val="00932B7A"/>
    <w:rsid w:val="00934379"/>
    <w:rsid w:val="00934999"/>
    <w:rsid w:val="009350A5"/>
    <w:rsid w:val="00935ACE"/>
    <w:rsid w:val="00936B29"/>
    <w:rsid w:val="00937B02"/>
    <w:rsid w:val="00940F90"/>
    <w:rsid w:val="00941463"/>
    <w:rsid w:val="00941AC5"/>
    <w:rsid w:val="00942AA8"/>
    <w:rsid w:val="009433B5"/>
    <w:rsid w:val="00947147"/>
    <w:rsid w:val="0094743F"/>
    <w:rsid w:val="0094752D"/>
    <w:rsid w:val="00951621"/>
    <w:rsid w:val="00952015"/>
    <w:rsid w:val="00952C75"/>
    <w:rsid w:val="00954FB1"/>
    <w:rsid w:val="0095570C"/>
    <w:rsid w:val="00957696"/>
    <w:rsid w:val="00960633"/>
    <w:rsid w:val="009621E1"/>
    <w:rsid w:val="00962D9D"/>
    <w:rsid w:val="00963DE7"/>
    <w:rsid w:val="00964BA9"/>
    <w:rsid w:val="00964DF8"/>
    <w:rsid w:val="0096542C"/>
    <w:rsid w:val="0096684D"/>
    <w:rsid w:val="00966D1B"/>
    <w:rsid w:val="00966D67"/>
    <w:rsid w:val="00967786"/>
    <w:rsid w:val="00967F48"/>
    <w:rsid w:val="00971356"/>
    <w:rsid w:val="009717A3"/>
    <w:rsid w:val="0097256D"/>
    <w:rsid w:val="00974C1B"/>
    <w:rsid w:val="00974CC1"/>
    <w:rsid w:val="00976882"/>
    <w:rsid w:val="00977A07"/>
    <w:rsid w:val="00977D6A"/>
    <w:rsid w:val="00981CAE"/>
    <w:rsid w:val="00981E39"/>
    <w:rsid w:val="00982584"/>
    <w:rsid w:val="0098286E"/>
    <w:rsid w:val="009839E9"/>
    <w:rsid w:val="009840C8"/>
    <w:rsid w:val="00984B55"/>
    <w:rsid w:val="0098532D"/>
    <w:rsid w:val="0098545A"/>
    <w:rsid w:val="00986878"/>
    <w:rsid w:val="009877CE"/>
    <w:rsid w:val="009903F0"/>
    <w:rsid w:val="00991600"/>
    <w:rsid w:val="009916B9"/>
    <w:rsid w:val="0099220A"/>
    <w:rsid w:val="009930D1"/>
    <w:rsid w:val="00993160"/>
    <w:rsid w:val="0099387F"/>
    <w:rsid w:val="009946F3"/>
    <w:rsid w:val="00995726"/>
    <w:rsid w:val="009957D4"/>
    <w:rsid w:val="00995E7A"/>
    <w:rsid w:val="00996671"/>
    <w:rsid w:val="009A0260"/>
    <w:rsid w:val="009A0AFF"/>
    <w:rsid w:val="009A0F63"/>
    <w:rsid w:val="009A16CC"/>
    <w:rsid w:val="009A185F"/>
    <w:rsid w:val="009A1DC7"/>
    <w:rsid w:val="009A1EFD"/>
    <w:rsid w:val="009A2163"/>
    <w:rsid w:val="009A2B5F"/>
    <w:rsid w:val="009A2F31"/>
    <w:rsid w:val="009A3823"/>
    <w:rsid w:val="009A432F"/>
    <w:rsid w:val="009A4617"/>
    <w:rsid w:val="009A4BF4"/>
    <w:rsid w:val="009A507F"/>
    <w:rsid w:val="009A51F3"/>
    <w:rsid w:val="009A5AF3"/>
    <w:rsid w:val="009A6B51"/>
    <w:rsid w:val="009B064E"/>
    <w:rsid w:val="009B1253"/>
    <w:rsid w:val="009B1A89"/>
    <w:rsid w:val="009B36A5"/>
    <w:rsid w:val="009B3B14"/>
    <w:rsid w:val="009B4C6A"/>
    <w:rsid w:val="009B5614"/>
    <w:rsid w:val="009B677A"/>
    <w:rsid w:val="009B7A78"/>
    <w:rsid w:val="009B7A8F"/>
    <w:rsid w:val="009C01BD"/>
    <w:rsid w:val="009C038A"/>
    <w:rsid w:val="009C0F26"/>
    <w:rsid w:val="009C20F8"/>
    <w:rsid w:val="009C3378"/>
    <w:rsid w:val="009C3921"/>
    <w:rsid w:val="009C45B2"/>
    <w:rsid w:val="009C473E"/>
    <w:rsid w:val="009C5487"/>
    <w:rsid w:val="009C6720"/>
    <w:rsid w:val="009C6C15"/>
    <w:rsid w:val="009C6E23"/>
    <w:rsid w:val="009C7C35"/>
    <w:rsid w:val="009D08E1"/>
    <w:rsid w:val="009D0B62"/>
    <w:rsid w:val="009D0D51"/>
    <w:rsid w:val="009D19F2"/>
    <w:rsid w:val="009D3C23"/>
    <w:rsid w:val="009D3D81"/>
    <w:rsid w:val="009D408D"/>
    <w:rsid w:val="009D44D8"/>
    <w:rsid w:val="009D5955"/>
    <w:rsid w:val="009D629A"/>
    <w:rsid w:val="009D639C"/>
    <w:rsid w:val="009D64FE"/>
    <w:rsid w:val="009D66F9"/>
    <w:rsid w:val="009D6B5D"/>
    <w:rsid w:val="009D7373"/>
    <w:rsid w:val="009E1669"/>
    <w:rsid w:val="009E2BEF"/>
    <w:rsid w:val="009E47C4"/>
    <w:rsid w:val="009E4CCE"/>
    <w:rsid w:val="009E562C"/>
    <w:rsid w:val="009E5E2F"/>
    <w:rsid w:val="009E67A0"/>
    <w:rsid w:val="009E7C0C"/>
    <w:rsid w:val="009E7E68"/>
    <w:rsid w:val="009F048F"/>
    <w:rsid w:val="009F1850"/>
    <w:rsid w:val="009F1ABB"/>
    <w:rsid w:val="009F3E14"/>
    <w:rsid w:val="009F40CA"/>
    <w:rsid w:val="009F581B"/>
    <w:rsid w:val="009F5A25"/>
    <w:rsid w:val="009F5B0D"/>
    <w:rsid w:val="009F73D8"/>
    <w:rsid w:val="009F75EB"/>
    <w:rsid w:val="009F7728"/>
    <w:rsid w:val="00A005D0"/>
    <w:rsid w:val="00A00621"/>
    <w:rsid w:val="00A0289D"/>
    <w:rsid w:val="00A028FB"/>
    <w:rsid w:val="00A0399B"/>
    <w:rsid w:val="00A042C4"/>
    <w:rsid w:val="00A04B7C"/>
    <w:rsid w:val="00A0659F"/>
    <w:rsid w:val="00A07ABE"/>
    <w:rsid w:val="00A100ED"/>
    <w:rsid w:val="00A12A5D"/>
    <w:rsid w:val="00A12A6B"/>
    <w:rsid w:val="00A12A70"/>
    <w:rsid w:val="00A13C0C"/>
    <w:rsid w:val="00A13CFF"/>
    <w:rsid w:val="00A14097"/>
    <w:rsid w:val="00A14C67"/>
    <w:rsid w:val="00A14FD8"/>
    <w:rsid w:val="00A151AB"/>
    <w:rsid w:val="00A15479"/>
    <w:rsid w:val="00A154A4"/>
    <w:rsid w:val="00A154E8"/>
    <w:rsid w:val="00A170DB"/>
    <w:rsid w:val="00A17D22"/>
    <w:rsid w:val="00A200E6"/>
    <w:rsid w:val="00A20848"/>
    <w:rsid w:val="00A208D5"/>
    <w:rsid w:val="00A21145"/>
    <w:rsid w:val="00A21280"/>
    <w:rsid w:val="00A213E3"/>
    <w:rsid w:val="00A215FA"/>
    <w:rsid w:val="00A21E23"/>
    <w:rsid w:val="00A21F0A"/>
    <w:rsid w:val="00A22615"/>
    <w:rsid w:val="00A24BE5"/>
    <w:rsid w:val="00A24DBB"/>
    <w:rsid w:val="00A24ED0"/>
    <w:rsid w:val="00A2501A"/>
    <w:rsid w:val="00A253FD"/>
    <w:rsid w:val="00A25438"/>
    <w:rsid w:val="00A2552A"/>
    <w:rsid w:val="00A26C74"/>
    <w:rsid w:val="00A31CF3"/>
    <w:rsid w:val="00A33217"/>
    <w:rsid w:val="00A352F2"/>
    <w:rsid w:val="00A35889"/>
    <w:rsid w:val="00A37EA3"/>
    <w:rsid w:val="00A403F3"/>
    <w:rsid w:val="00A42F2F"/>
    <w:rsid w:val="00A439DE"/>
    <w:rsid w:val="00A46321"/>
    <w:rsid w:val="00A50823"/>
    <w:rsid w:val="00A51B38"/>
    <w:rsid w:val="00A51F13"/>
    <w:rsid w:val="00A52AB0"/>
    <w:rsid w:val="00A53BB5"/>
    <w:rsid w:val="00A54A0F"/>
    <w:rsid w:val="00A5566E"/>
    <w:rsid w:val="00A56703"/>
    <w:rsid w:val="00A56C89"/>
    <w:rsid w:val="00A6009E"/>
    <w:rsid w:val="00A605D0"/>
    <w:rsid w:val="00A60DF6"/>
    <w:rsid w:val="00A61EC7"/>
    <w:rsid w:val="00A62195"/>
    <w:rsid w:val="00A621CF"/>
    <w:rsid w:val="00A62C33"/>
    <w:rsid w:val="00A63337"/>
    <w:rsid w:val="00A64546"/>
    <w:rsid w:val="00A64E63"/>
    <w:rsid w:val="00A64FE1"/>
    <w:rsid w:val="00A654FB"/>
    <w:rsid w:val="00A65B36"/>
    <w:rsid w:val="00A66254"/>
    <w:rsid w:val="00A668BB"/>
    <w:rsid w:val="00A66933"/>
    <w:rsid w:val="00A66FA5"/>
    <w:rsid w:val="00A6716A"/>
    <w:rsid w:val="00A67204"/>
    <w:rsid w:val="00A676E7"/>
    <w:rsid w:val="00A701FB"/>
    <w:rsid w:val="00A710DC"/>
    <w:rsid w:val="00A718AD"/>
    <w:rsid w:val="00A71A77"/>
    <w:rsid w:val="00A752E4"/>
    <w:rsid w:val="00A759F9"/>
    <w:rsid w:val="00A77C4F"/>
    <w:rsid w:val="00A81CCB"/>
    <w:rsid w:val="00A81EFD"/>
    <w:rsid w:val="00A82451"/>
    <w:rsid w:val="00A84058"/>
    <w:rsid w:val="00A840E5"/>
    <w:rsid w:val="00A87203"/>
    <w:rsid w:val="00A87CCB"/>
    <w:rsid w:val="00A919AB"/>
    <w:rsid w:val="00A9242E"/>
    <w:rsid w:val="00A929BA"/>
    <w:rsid w:val="00A93050"/>
    <w:rsid w:val="00A93113"/>
    <w:rsid w:val="00A935ED"/>
    <w:rsid w:val="00A93BBC"/>
    <w:rsid w:val="00A93D1D"/>
    <w:rsid w:val="00A9573C"/>
    <w:rsid w:val="00A960B8"/>
    <w:rsid w:val="00A96137"/>
    <w:rsid w:val="00A96654"/>
    <w:rsid w:val="00A974F6"/>
    <w:rsid w:val="00AA0EE3"/>
    <w:rsid w:val="00AA261C"/>
    <w:rsid w:val="00AA2DDD"/>
    <w:rsid w:val="00AA34B4"/>
    <w:rsid w:val="00AA3A1C"/>
    <w:rsid w:val="00AA4BA7"/>
    <w:rsid w:val="00AA4FBF"/>
    <w:rsid w:val="00AA7FBE"/>
    <w:rsid w:val="00AB1227"/>
    <w:rsid w:val="00AB194A"/>
    <w:rsid w:val="00AB1CFC"/>
    <w:rsid w:val="00AB2593"/>
    <w:rsid w:val="00AB2D89"/>
    <w:rsid w:val="00AB322F"/>
    <w:rsid w:val="00AB33C8"/>
    <w:rsid w:val="00AB4E14"/>
    <w:rsid w:val="00AB53DF"/>
    <w:rsid w:val="00AB759B"/>
    <w:rsid w:val="00AB7636"/>
    <w:rsid w:val="00AB7CC9"/>
    <w:rsid w:val="00AC05A6"/>
    <w:rsid w:val="00AC1108"/>
    <w:rsid w:val="00AC1772"/>
    <w:rsid w:val="00AC2260"/>
    <w:rsid w:val="00AC4881"/>
    <w:rsid w:val="00AC4E1D"/>
    <w:rsid w:val="00AC61C4"/>
    <w:rsid w:val="00AC6723"/>
    <w:rsid w:val="00AC6CA3"/>
    <w:rsid w:val="00AC78B6"/>
    <w:rsid w:val="00AD0D63"/>
    <w:rsid w:val="00AD1517"/>
    <w:rsid w:val="00AD2844"/>
    <w:rsid w:val="00AD2DE9"/>
    <w:rsid w:val="00AD372F"/>
    <w:rsid w:val="00AD515A"/>
    <w:rsid w:val="00AD575B"/>
    <w:rsid w:val="00AD753E"/>
    <w:rsid w:val="00AE1894"/>
    <w:rsid w:val="00AE1EAA"/>
    <w:rsid w:val="00AE1F7D"/>
    <w:rsid w:val="00AE2583"/>
    <w:rsid w:val="00AE25D8"/>
    <w:rsid w:val="00AE2CD0"/>
    <w:rsid w:val="00AE36DD"/>
    <w:rsid w:val="00AE3D2C"/>
    <w:rsid w:val="00AE464B"/>
    <w:rsid w:val="00AE4814"/>
    <w:rsid w:val="00AE522F"/>
    <w:rsid w:val="00AE524E"/>
    <w:rsid w:val="00AE5BC2"/>
    <w:rsid w:val="00AE6BAE"/>
    <w:rsid w:val="00AE6BB8"/>
    <w:rsid w:val="00AE70B6"/>
    <w:rsid w:val="00AF1151"/>
    <w:rsid w:val="00AF19FD"/>
    <w:rsid w:val="00AF1E57"/>
    <w:rsid w:val="00AF20BC"/>
    <w:rsid w:val="00AF340E"/>
    <w:rsid w:val="00AF3414"/>
    <w:rsid w:val="00AF37AC"/>
    <w:rsid w:val="00AF3F50"/>
    <w:rsid w:val="00AF408C"/>
    <w:rsid w:val="00AF4C58"/>
    <w:rsid w:val="00AF5830"/>
    <w:rsid w:val="00AF6B83"/>
    <w:rsid w:val="00AF6BD5"/>
    <w:rsid w:val="00AF7384"/>
    <w:rsid w:val="00AF7EC0"/>
    <w:rsid w:val="00B013C7"/>
    <w:rsid w:val="00B02B12"/>
    <w:rsid w:val="00B02CB7"/>
    <w:rsid w:val="00B03307"/>
    <w:rsid w:val="00B03344"/>
    <w:rsid w:val="00B04CEC"/>
    <w:rsid w:val="00B05CD8"/>
    <w:rsid w:val="00B06EEB"/>
    <w:rsid w:val="00B111D9"/>
    <w:rsid w:val="00B1129A"/>
    <w:rsid w:val="00B13285"/>
    <w:rsid w:val="00B14136"/>
    <w:rsid w:val="00B14C62"/>
    <w:rsid w:val="00B15DBB"/>
    <w:rsid w:val="00B2170A"/>
    <w:rsid w:val="00B21BF9"/>
    <w:rsid w:val="00B223A5"/>
    <w:rsid w:val="00B23732"/>
    <w:rsid w:val="00B25852"/>
    <w:rsid w:val="00B260DC"/>
    <w:rsid w:val="00B27680"/>
    <w:rsid w:val="00B319CC"/>
    <w:rsid w:val="00B320A7"/>
    <w:rsid w:val="00B320AE"/>
    <w:rsid w:val="00B32C7D"/>
    <w:rsid w:val="00B345C3"/>
    <w:rsid w:val="00B34AC0"/>
    <w:rsid w:val="00B34BF8"/>
    <w:rsid w:val="00B34C27"/>
    <w:rsid w:val="00B35546"/>
    <w:rsid w:val="00B3563E"/>
    <w:rsid w:val="00B35CE4"/>
    <w:rsid w:val="00B3632B"/>
    <w:rsid w:val="00B36B48"/>
    <w:rsid w:val="00B36F70"/>
    <w:rsid w:val="00B3772C"/>
    <w:rsid w:val="00B41F9D"/>
    <w:rsid w:val="00B426C5"/>
    <w:rsid w:val="00B4279D"/>
    <w:rsid w:val="00B45A20"/>
    <w:rsid w:val="00B45B13"/>
    <w:rsid w:val="00B463FF"/>
    <w:rsid w:val="00B470AF"/>
    <w:rsid w:val="00B47349"/>
    <w:rsid w:val="00B47662"/>
    <w:rsid w:val="00B47986"/>
    <w:rsid w:val="00B501BD"/>
    <w:rsid w:val="00B503F5"/>
    <w:rsid w:val="00B50D74"/>
    <w:rsid w:val="00B5121B"/>
    <w:rsid w:val="00B51B40"/>
    <w:rsid w:val="00B52149"/>
    <w:rsid w:val="00B52AA9"/>
    <w:rsid w:val="00B5395A"/>
    <w:rsid w:val="00B53FD0"/>
    <w:rsid w:val="00B545F1"/>
    <w:rsid w:val="00B54BAB"/>
    <w:rsid w:val="00B550BD"/>
    <w:rsid w:val="00B55658"/>
    <w:rsid w:val="00B55E1B"/>
    <w:rsid w:val="00B57207"/>
    <w:rsid w:val="00B57ADD"/>
    <w:rsid w:val="00B606C1"/>
    <w:rsid w:val="00B60866"/>
    <w:rsid w:val="00B60BBB"/>
    <w:rsid w:val="00B61963"/>
    <w:rsid w:val="00B62BAC"/>
    <w:rsid w:val="00B638C5"/>
    <w:rsid w:val="00B64861"/>
    <w:rsid w:val="00B66EFA"/>
    <w:rsid w:val="00B6704B"/>
    <w:rsid w:val="00B674CD"/>
    <w:rsid w:val="00B70F32"/>
    <w:rsid w:val="00B720D8"/>
    <w:rsid w:val="00B72116"/>
    <w:rsid w:val="00B72899"/>
    <w:rsid w:val="00B72B75"/>
    <w:rsid w:val="00B734E8"/>
    <w:rsid w:val="00B7453D"/>
    <w:rsid w:val="00B758F6"/>
    <w:rsid w:val="00B776EC"/>
    <w:rsid w:val="00B777FF"/>
    <w:rsid w:val="00B77DC8"/>
    <w:rsid w:val="00B802E1"/>
    <w:rsid w:val="00B80C22"/>
    <w:rsid w:val="00B80D35"/>
    <w:rsid w:val="00B835B1"/>
    <w:rsid w:val="00B8368F"/>
    <w:rsid w:val="00B8382E"/>
    <w:rsid w:val="00B84970"/>
    <w:rsid w:val="00B856AC"/>
    <w:rsid w:val="00B85B57"/>
    <w:rsid w:val="00B87F44"/>
    <w:rsid w:val="00B906AD"/>
    <w:rsid w:val="00B90DB9"/>
    <w:rsid w:val="00B919F8"/>
    <w:rsid w:val="00B91B65"/>
    <w:rsid w:val="00B921D6"/>
    <w:rsid w:val="00B93CAD"/>
    <w:rsid w:val="00B93F7D"/>
    <w:rsid w:val="00B944FD"/>
    <w:rsid w:val="00B95A64"/>
    <w:rsid w:val="00B95E88"/>
    <w:rsid w:val="00B9690F"/>
    <w:rsid w:val="00B969DF"/>
    <w:rsid w:val="00B96BEE"/>
    <w:rsid w:val="00B96F96"/>
    <w:rsid w:val="00B96F9C"/>
    <w:rsid w:val="00B97CF5"/>
    <w:rsid w:val="00B97E0C"/>
    <w:rsid w:val="00BA07EF"/>
    <w:rsid w:val="00BA0CC5"/>
    <w:rsid w:val="00BA1E16"/>
    <w:rsid w:val="00BA22A8"/>
    <w:rsid w:val="00BA32C3"/>
    <w:rsid w:val="00BA41CE"/>
    <w:rsid w:val="00BA4316"/>
    <w:rsid w:val="00BA5203"/>
    <w:rsid w:val="00BA5DC1"/>
    <w:rsid w:val="00BA5E2C"/>
    <w:rsid w:val="00BA69D2"/>
    <w:rsid w:val="00BA79EA"/>
    <w:rsid w:val="00BA7A9A"/>
    <w:rsid w:val="00BB08A1"/>
    <w:rsid w:val="00BB0D37"/>
    <w:rsid w:val="00BB257C"/>
    <w:rsid w:val="00BB284F"/>
    <w:rsid w:val="00BB28E3"/>
    <w:rsid w:val="00BB4059"/>
    <w:rsid w:val="00BB4220"/>
    <w:rsid w:val="00BB4AC4"/>
    <w:rsid w:val="00BB4D9F"/>
    <w:rsid w:val="00BB5499"/>
    <w:rsid w:val="00BB5551"/>
    <w:rsid w:val="00BB5CA7"/>
    <w:rsid w:val="00BC0371"/>
    <w:rsid w:val="00BC18A1"/>
    <w:rsid w:val="00BC1AF7"/>
    <w:rsid w:val="00BC1CCA"/>
    <w:rsid w:val="00BC2034"/>
    <w:rsid w:val="00BC4424"/>
    <w:rsid w:val="00BC6D29"/>
    <w:rsid w:val="00BD0D81"/>
    <w:rsid w:val="00BD1137"/>
    <w:rsid w:val="00BD2425"/>
    <w:rsid w:val="00BD2E5E"/>
    <w:rsid w:val="00BD3350"/>
    <w:rsid w:val="00BD42A6"/>
    <w:rsid w:val="00BD4494"/>
    <w:rsid w:val="00BD4DE7"/>
    <w:rsid w:val="00BD6D7C"/>
    <w:rsid w:val="00BE0FAD"/>
    <w:rsid w:val="00BE1832"/>
    <w:rsid w:val="00BE18FD"/>
    <w:rsid w:val="00BE1B69"/>
    <w:rsid w:val="00BE1ED2"/>
    <w:rsid w:val="00BE261D"/>
    <w:rsid w:val="00BE5684"/>
    <w:rsid w:val="00BE5BD6"/>
    <w:rsid w:val="00BE5D65"/>
    <w:rsid w:val="00BE646D"/>
    <w:rsid w:val="00BE699D"/>
    <w:rsid w:val="00BE7A19"/>
    <w:rsid w:val="00BE7A2A"/>
    <w:rsid w:val="00BF0348"/>
    <w:rsid w:val="00BF0B5B"/>
    <w:rsid w:val="00BF160F"/>
    <w:rsid w:val="00BF18D6"/>
    <w:rsid w:val="00BF3CA6"/>
    <w:rsid w:val="00BF5BFD"/>
    <w:rsid w:val="00BF5D86"/>
    <w:rsid w:val="00BF5F9E"/>
    <w:rsid w:val="00BF62BF"/>
    <w:rsid w:val="00BF718D"/>
    <w:rsid w:val="00C00658"/>
    <w:rsid w:val="00C0104F"/>
    <w:rsid w:val="00C0111D"/>
    <w:rsid w:val="00C01E5B"/>
    <w:rsid w:val="00C03B11"/>
    <w:rsid w:val="00C0552D"/>
    <w:rsid w:val="00C0652E"/>
    <w:rsid w:val="00C0654E"/>
    <w:rsid w:val="00C06F1A"/>
    <w:rsid w:val="00C07EBD"/>
    <w:rsid w:val="00C10363"/>
    <w:rsid w:val="00C1038E"/>
    <w:rsid w:val="00C11808"/>
    <w:rsid w:val="00C150F8"/>
    <w:rsid w:val="00C15751"/>
    <w:rsid w:val="00C158E2"/>
    <w:rsid w:val="00C16AB6"/>
    <w:rsid w:val="00C16CD0"/>
    <w:rsid w:val="00C16D60"/>
    <w:rsid w:val="00C17C5F"/>
    <w:rsid w:val="00C20038"/>
    <w:rsid w:val="00C2029A"/>
    <w:rsid w:val="00C20D14"/>
    <w:rsid w:val="00C20F67"/>
    <w:rsid w:val="00C21ACB"/>
    <w:rsid w:val="00C22384"/>
    <w:rsid w:val="00C24261"/>
    <w:rsid w:val="00C25513"/>
    <w:rsid w:val="00C25D41"/>
    <w:rsid w:val="00C25D7E"/>
    <w:rsid w:val="00C25EE9"/>
    <w:rsid w:val="00C269EF"/>
    <w:rsid w:val="00C27007"/>
    <w:rsid w:val="00C2787F"/>
    <w:rsid w:val="00C3004C"/>
    <w:rsid w:val="00C33200"/>
    <w:rsid w:val="00C3401B"/>
    <w:rsid w:val="00C34F2B"/>
    <w:rsid w:val="00C35C10"/>
    <w:rsid w:val="00C35D9C"/>
    <w:rsid w:val="00C3611C"/>
    <w:rsid w:val="00C36377"/>
    <w:rsid w:val="00C363DD"/>
    <w:rsid w:val="00C3683C"/>
    <w:rsid w:val="00C373DB"/>
    <w:rsid w:val="00C40EAF"/>
    <w:rsid w:val="00C4127E"/>
    <w:rsid w:val="00C41BBF"/>
    <w:rsid w:val="00C42286"/>
    <w:rsid w:val="00C42A92"/>
    <w:rsid w:val="00C431A8"/>
    <w:rsid w:val="00C43C73"/>
    <w:rsid w:val="00C44178"/>
    <w:rsid w:val="00C45D71"/>
    <w:rsid w:val="00C4603F"/>
    <w:rsid w:val="00C4721A"/>
    <w:rsid w:val="00C475CC"/>
    <w:rsid w:val="00C47A50"/>
    <w:rsid w:val="00C47B9C"/>
    <w:rsid w:val="00C50347"/>
    <w:rsid w:val="00C51041"/>
    <w:rsid w:val="00C513E6"/>
    <w:rsid w:val="00C515D7"/>
    <w:rsid w:val="00C51B75"/>
    <w:rsid w:val="00C51EC8"/>
    <w:rsid w:val="00C521F5"/>
    <w:rsid w:val="00C53476"/>
    <w:rsid w:val="00C537C3"/>
    <w:rsid w:val="00C546D6"/>
    <w:rsid w:val="00C5506B"/>
    <w:rsid w:val="00C56352"/>
    <w:rsid w:val="00C5689D"/>
    <w:rsid w:val="00C56BCC"/>
    <w:rsid w:val="00C57E4E"/>
    <w:rsid w:val="00C57ED1"/>
    <w:rsid w:val="00C60336"/>
    <w:rsid w:val="00C61C9C"/>
    <w:rsid w:val="00C628B1"/>
    <w:rsid w:val="00C64223"/>
    <w:rsid w:val="00C66F42"/>
    <w:rsid w:val="00C6718D"/>
    <w:rsid w:val="00C701D9"/>
    <w:rsid w:val="00C70B6F"/>
    <w:rsid w:val="00C714F5"/>
    <w:rsid w:val="00C7151E"/>
    <w:rsid w:val="00C72400"/>
    <w:rsid w:val="00C7264D"/>
    <w:rsid w:val="00C735DA"/>
    <w:rsid w:val="00C73A46"/>
    <w:rsid w:val="00C7424C"/>
    <w:rsid w:val="00C74416"/>
    <w:rsid w:val="00C746F8"/>
    <w:rsid w:val="00C75969"/>
    <w:rsid w:val="00C75F3D"/>
    <w:rsid w:val="00C764D2"/>
    <w:rsid w:val="00C8017B"/>
    <w:rsid w:val="00C80D6C"/>
    <w:rsid w:val="00C8150C"/>
    <w:rsid w:val="00C81960"/>
    <w:rsid w:val="00C8234C"/>
    <w:rsid w:val="00C8385C"/>
    <w:rsid w:val="00C84679"/>
    <w:rsid w:val="00C84777"/>
    <w:rsid w:val="00C84CEF"/>
    <w:rsid w:val="00C85223"/>
    <w:rsid w:val="00C852AA"/>
    <w:rsid w:val="00C856FE"/>
    <w:rsid w:val="00C874ED"/>
    <w:rsid w:val="00C87E97"/>
    <w:rsid w:val="00C90B27"/>
    <w:rsid w:val="00C90DE3"/>
    <w:rsid w:val="00C91262"/>
    <w:rsid w:val="00C918EF"/>
    <w:rsid w:val="00C921F9"/>
    <w:rsid w:val="00C926AB"/>
    <w:rsid w:val="00C9288D"/>
    <w:rsid w:val="00C93926"/>
    <w:rsid w:val="00C94626"/>
    <w:rsid w:val="00C94C17"/>
    <w:rsid w:val="00C94C70"/>
    <w:rsid w:val="00C95085"/>
    <w:rsid w:val="00C950F1"/>
    <w:rsid w:val="00C9533D"/>
    <w:rsid w:val="00C953D9"/>
    <w:rsid w:val="00CA0B1C"/>
    <w:rsid w:val="00CA1461"/>
    <w:rsid w:val="00CA2956"/>
    <w:rsid w:val="00CA2DE5"/>
    <w:rsid w:val="00CA3632"/>
    <w:rsid w:val="00CA37E9"/>
    <w:rsid w:val="00CA3816"/>
    <w:rsid w:val="00CA3875"/>
    <w:rsid w:val="00CA4447"/>
    <w:rsid w:val="00CA5158"/>
    <w:rsid w:val="00CA5219"/>
    <w:rsid w:val="00CA52CF"/>
    <w:rsid w:val="00CA63A6"/>
    <w:rsid w:val="00CA7292"/>
    <w:rsid w:val="00CA732C"/>
    <w:rsid w:val="00CB0334"/>
    <w:rsid w:val="00CB0BFA"/>
    <w:rsid w:val="00CB0E91"/>
    <w:rsid w:val="00CB15C3"/>
    <w:rsid w:val="00CB1DF9"/>
    <w:rsid w:val="00CB2637"/>
    <w:rsid w:val="00CB5B39"/>
    <w:rsid w:val="00CB6EA2"/>
    <w:rsid w:val="00CB7434"/>
    <w:rsid w:val="00CC0241"/>
    <w:rsid w:val="00CC0260"/>
    <w:rsid w:val="00CC0BF2"/>
    <w:rsid w:val="00CC0C39"/>
    <w:rsid w:val="00CC150D"/>
    <w:rsid w:val="00CC1527"/>
    <w:rsid w:val="00CC2B7F"/>
    <w:rsid w:val="00CC2E54"/>
    <w:rsid w:val="00CC346B"/>
    <w:rsid w:val="00CC3AFA"/>
    <w:rsid w:val="00CC4529"/>
    <w:rsid w:val="00CC6489"/>
    <w:rsid w:val="00CC6BF6"/>
    <w:rsid w:val="00CD09DF"/>
    <w:rsid w:val="00CD2CA9"/>
    <w:rsid w:val="00CD4028"/>
    <w:rsid w:val="00CD421F"/>
    <w:rsid w:val="00CD48FE"/>
    <w:rsid w:val="00CD4A80"/>
    <w:rsid w:val="00CD4D93"/>
    <w:rsid w:val="00CD5F21"/>
    <w:rsid w:val="00CD6532"/>
    <w:rsid w:val="00CD6C24"/>
    <w:rsid w:val="00CD71CC"/>
    <w:rsid w:val="00CD7AA7"/>
    <w:rsid w:val="00CD7E60"/>
    <w:rsid w:val="00CE0474"/>
    <w:rsid w:val="00CE05FD"/>
    <w:rsid w:val="00CE0BD3"/>
    <w:rsid w:val="00CE0E6A"/>
    <w:rsid w:val="00CE23B7"/>
    <w:rsid w:val="00CE2DC5"/>
    <w:rsid w:val="00CE36F7"/>
    <w:rsid w:val="00CE3E28"/>
    <w:rsid w:val="00CE3FB8"/>
    <w:rsid w:val="00CE3FD0"/>
    <w:rsid w:val="00CE44B2"/>
    <w:rsid w:val="00CE4FB3"/>
    <w:rsid w:val="00CE62B9"/>
    <w:rsid w:val="00CF00C1"/>
    <w:rsid w:val="00CF2B98"/>
    <w:rsid w:val="00CF3BD2"/>
    <w:rsid w:val="00CF434F"/>
    <w:rsid w:val="00CF5518"/>
    <w:rsid w:val="00CF6283"/>
    <w:rsid w:val="00CF756D"/>
    <w:rsid w:val="00CF77A7"/>
    <w:rsid w:val="00CF7E54"/>
    <w:rsid w:val="00D00903"/>
    <w:rsid w:val="00D0267D"/>
    <w:rsid w:val="00D07368"/>
    <w:rsid w:val="00D07AD0"/>
    <w:rsid w:val="00D103B0"/>
    <w:rsid w:val="00D10E22"/>
    <w:rsid w:val="00D1230D"/>
    <w:rsid w:val="00D12E39"/>
    <w:rsid w:val="00D13829"/>
    <w:rsid w:val="00D13B07"/>
    <w:rsid w:val="00D149B6"/>
    <w:rsid w:val="00D14DE8"/>
    <w:rsid w:val="00D15899"/>
    <w:rsid w:val="00D158F4"/>
    <w:rsid w:val="00D16424"/>
    <w:rsid w:val="00D17300"/>
    <w:rsid w:val="00D17CCD"/>
    <w:rsid w:val="00D20201"/>
    <w:rsid w:val="00D2089D"/>
    <w:rsid w:val="00D20A9B"/>
    <w:rsid w:val="00D2164A"/>
    <w:rsid w:val="00D225FB"/>
    <w:rsid w:val="00D22BBA"/>
    <w:rsid w:val="00D2436A"/>
    <w:rsid w:val="00D24C77"/>
    <w:rsid w:val="00D27321"/>
    <w:rsid w:val="00D27592"/>
    <w:rsid w:val="00D305CF"/>
    <w:rsid w:val="00D3131C"/>
    <w:rsid w:val="00D331D2"/>
    <w:rsid w:val="00D333F2"/>
    <w:rsid w:val="00D33523"/>
    <w:rsid w:val="00D33942"/>
    <w:rsid w:val="00D34AC6"/>
    <w:rsid w:val="00D3562F"/>
    <w:rsid w:val="00D35779"/>
    <w:rsid w:val="00D3580B"/>
    <w:rsid w:val="00D36004"/>
    <w:rsid w:val="00D372A2"/>
    <w:rsid w:val="00D40FF4"/>
    <w:rsid w:val="00D415C6"/>
    <w:rsid w:val="00D420C3"/>
    <w:rsid w:val="00D432CC"/>
    <w:rsid w:val="00D438F8"/>
    <w:rsid w:val="00D43FFF"/>
    <w:rsid w:val="00D44892"/>
    <w:rsid w:val="00D45258"/>
    <w:rsid w:val="00D4701A"/>
    <w:rsid w:val="00D4757F"/>
    <w:rsid w:val="00D475DB"/>
    <w:rsid w:val="00D4763C"/>
    <w:rsid w:val="00D47878"/>
    <w:rsid w:val="00D47B06"/>
    <w:rsid w:val="00D47BC8"/>
    <w:rsid w:val="00D513AA"/>
    <w:rsid w:val="00D51BE8"/>
    <w:rsid w:val="00D53404"/>
    <w:rsid w:val="00D535D8"/>
    <w:rsid w:val="00D544D4"/>
    <w:rsid w:val="00D551B9"/>
    <w:rsid w:val="00D56E03"/>
    <w:rsid w:val="00D5777D"/>
    <w:rsid w:val="00D57CFD"/>
    <w:rsid w:val="00D6018B"/>
    <w:rsid w:val="00D60643"/>
    <w:rsid w:val="00D612EA"/>
    <w:rsid w:val="00D62532"/>
    <w:rsid w:val="00D63B24"/>
    <w:rsid w:val="00D65199"/>
    <w:rsid w:val="00D6573C"/>
    <w:rsid w:val="00D659AE"/>
    <w:rsid w:val="00D664C9"/>
    <w:rsid w:val="00D66708"/>
    <w:rsid w:val="00D6678F"/>
    <w:rsid w:val="00D67DD9"/>
    <w:rsid w:val="00D71C39"/>
    <w:rsid w:val="00D71E12"/>
    <w:rsid w:val="00D72311"/>
    <w:rsid w:val="00D73ECE"/>
    <w:rsid w:val="00D7707A"/>
    <w:rsid w:val="00D825E0"/>
    <w:rsid w:val="00D83067"/>
    <w:rsid w:val="00D8543F"/>
    <w:rsid w:val="00D85F51"/>
    <w:rsid w:val="00D869DC"/>
    <w:rsid w:val="00D86FB8"/>
    <w:rsid w:val="00D87C87"/>
    <w:rsid w:val="00D9007C"/>
    <w:rsid w:val="00D90EA0"/>
    <w:rsid w:val="00D91807"/>
    <w:rsid w:val="00D9188F"/>
    <w:rsid w:val="00D918D1"/>
    <w:rsid w:val="00D91FF3"/>
    <w:rsid w:val="00D94CD6"/>
    <w:rsid w:val="00D95E0C"/>
    <w:rsid w:val="00D96B3A"/>
    <w:rsid w:val="00D96D34"/>
    <w:rsid w:val="00DA0A9A"/>
    <w:rsid w:val="00DA1380"/>
    <w:rsid w:val="00DA2A23"/>
    <w:rsid w:val="00DA3030"/>
    <w:rsid w:val="00DA4D3E"/>
    <w:rsid w:val="00DA53E8"/>
    <w:rsid w:val="00DA5908"/>
    <w:rsid w:val="00DA65BE"/>
    <w:rsid w:val="00DA6D00"/>
    <w:rsid w:val="00DA72E1"/>
    <w:rsid w:val="00DA7DA1"/>
    <w:rsid w:val="00DB0C4E"/>
    <w:rsid w:val="00DB0F26"/>
    <w:rsid w:val="00DB105B"/>
    <w:rsid w:val="00DB1176"/>
    <w:rsid w:val="00DB2608"/>
    <w:rsid w:val="00DB492F"/>
    <w:rsid w:val="00DB497B"/>
    <w:rsid w:val="00DB5DB2"/>
    <w:rsid w:val="00DB5E9E"/>
    <w:rsid w:val="00DB74CB"/>
    <w:rsid w:val="00DB7748"/>
    <w:rsid w:val="00DB7D7C"/>
    <w:rsid w:val="00DB7FD0"/>
    <w:rsid w:val="00DC03AE"/>
    <w:rsid w:val="00DC0841"/>
    <w:rsid w:val="00DC3013"/>
    <w:rsid w:val="00DC3814"/>
    <w:rsid w:val="00DC3B07"/>
    <w:rsid w:val="00DC51EB"/>
    <w:rsid w:val="00DC520D"/>
    <w:rsid w:val="00DC6871"/>
    <w:rsid w:val="00DC6AD2"/>
    <w:rsid w:val="00DC6DAE"/>
    <w:rsid w:val="00DC738B"/>
    <w:rsid w:val="00DC79A2"/>
    <w:rsid w:val="00DC7A9C"/>
    <w:rsid w:val="00DD0E67"/>
    <w:rsid w:val="00DD1554"/>
    <w:rsid w:val="00DD23C5"/>
    <w:rsid w:val="00DD279E"/>
    <w:rsid w:val="00DD3886"/>
    <w:rsid w:val="00DD38E2"/>
    <w:rsid w:val="00DD545E"/>
    <w:rsid w:val="00DD57EF"/>
    <w:rsid w:val="00DD6AB2"/>
    <w:rsid w:val="00DD7A23"/>
    <w:rsid w:val="00DE0489"/>
    <w:rsid w:val="00DE0B72"/>
    <w:rsid w:val="00DE0BB7"/>
    <w:rsid w:val="00DE0EA6"/>
    <w:rsid w:val="00DE1164"/>
    <w:rsid w:val="00DE183A"/>
    <w:rsid w:val="00DE1E1D"/>
    <w:rsid w:val="00DE225F"/>
    <w:rsid w:val="00DE22BA"/>
    <w:rsid w:val="00DE231D"/>
    <w:rsid w:val="00DE247E"/>
    <w:rsid w:val="00DE24CA"/>
    <w:rsid w:val="00DE261F"/>
    <w:rsid w:val="00DE2B45"/>
    <w:rsid w:val="00DE2CB0"/>
    <w:rsid w:val="00DE4CE9"/>
    <w:rsid w:val="00DE5301"/>
    <w:rsid w:val="00DE6549"/>
    <w:rsid w:val="00DE6935"/>
    <w:rsid w:val="00DE7F67"/>
    <w:rsid w:val="00DF0101"/>
    <w:rsid w:val="00DF05BD"/>
    <w:rsid w:val="00DF1171"/>
    <w:rsid w:val="00DF2081"/>
    <w:rsid w:val="00DF2829"/>
    <w:rsid w:val="00DF2DA1"/>
    <w:rsid w:val="00DF3421"/>
    <w:rsid w:val="00DF3AD1"/>
    <w:rsid w:val="00DF4126"/>
    <w:rsid w:val="00DF4807"/>
    <w:rsid w:val="00DF4ABB"/>
    <w:rsid w:val="00DF50E1"/>
    <w:rsid w:val="00DF50FD"/>
    <w:rsid w:val="00DF6375"/>
    <w:rsid w:val="00DF7A8F"/>
    <w:rsid w:val="00DF7C91"/>
    <w:rsid w:val="00DF7D76"/>
    <w:rsid w:val="00E002CE"/>
    <w:rsid w:val="00E003FA"/>
    <w:rsid w:val="00E00644"/>
    <w:rsid w:val="00E00DCA"/>
    <w:rsid w:val="00E01B57"/>
    <w:rsid w:val="00E022E8"/>
    <w:rsid w:val="00E023AB"/>
    <w:rsid w:val="00E02931"/>
    <w:rsid w:val="00E0362F"/>
    <w:rsid w:val="00E06526"/>
    <w:rsid w:val="00E07CF1"/>
    <w:rsid w:val="00E07F01"/>
    <w:rsid w:val="00E07F7F"/>
    <w:rsid w:val="00E102DD"/>
    <w:rsid w:val="00E11611"/>
    <w:rsid w:val="00E11694"/>
    <w:rsid w:val="00E1181A"/>
    <w:rsid w:val="00E1187A"/>
    <w:rsid w:val="00E11A56"/>
    <w:rsid w:val="00E14006"/>
    <w:rsid w:val="00E141F5"/>
    <w:rsid w:val="00E14AB9"/>
    <w:rsid w:val="00E151E3"/>
    <w:rsid w:val="00E15706"/>
    <w:rsid w:val="00E15919"/>
    <w:rsid w:val="00E16033"/>
    <w:rsid w:val="00E16849"/>
    <w:rsid w:val="00E16F5F"/>
    <w:rsid w:val="00E17934"/>
    <w:rsid w:val="00E17989"/>
    <w:rsid w:val="00E2055D"/>
    <w:rsid w:val="00E21425"/>
    <w:rsid w:val="00E21BB2"/>
    <w:rsid w:val="00E2227C"/>
    <w:rsid w:val="00E22502"/>
    <w:rsid w:val="00E22D42"/>
    <w:rsid w:val="00E22F90"/>
    <w:rsid w:val="00E232FD"/>
    <w:rsid w:val="00E23626"/>
    <w:rsid w:val="00E247C7"/>
    <w:rsid w:val="00E248FA"/>
    <w:rsid w:val="00E24BE3"/>
    <w:rsid w:val="00E25404"/>
    <w:rsid w:val="00E26807"/>
    <w:rsid w:val="00E26B41"/>
    <w:rsid w:val="00E26D00"/>
    <w:rsid w:val="00E301E3"/>
    <w:rsid w:val="00E3028B"/>
    <w:rsid w:val="00E306ED"/>
    <w:rsid w:val="00E315BD"/>
    <w:rsid w:val="00E319AA"/>
    <w:rsid w:val="00E31FF2"/>
    <w:rsid w:val="00E32F8B"/>
    <w:rsid w:val="00E330A7"/>
    <w:rsid w:val="00E339B0"/>
    <w:rsid w:val="00E33B7C"/>
    <w:rsid w:val="00E34EAC"/>
    <w:rsid w:val="00E3554D"/>
    <w:rsid w:val="00E35FA8"/>
    <w:rsid w:val="00E3752E"/>
    <w:rsid w:val="00E37A30"/>
    <w:rsid w:val="00E414A6"/>
    <w:rsid w:val="00E4244F"/>
    <w:rsid w:val="00E4264F"/>
    <w:rsid w:val="00E42A48"/>
    <w:rsid w:val="00E42C5B"/>
    <w:rsid w:val="00E42E29"/>
    <w:rsid w:val="00E43F7F"/>
    <w:rsid w:val="00E441B2"/>
    <w:rsid w:val="00E44613"/>
    <w:rsid w:val="00E456BB"/>
    <w:rsid w:val="00E4579C"/>
    <w:rsid w:val="00E45844"/>
    <w:rsid w:val="00E471C4"/>
    <w:rsid w:val="00E4751B"/>
    <w:rsid w:val="00E5179E"/>
    <w:rsid w:val="00E53241"/>
    <w:rsid w:val="00E542D8"/>
    <w:rsid w:val="00E546AB"/>
    <w:rsid w:val="00E54E5F"/>
    <w:rsid w:val="00E5507C"/>
    <w:rsid w:val="00E551E2"/>
    <w:rsid w:val="00E55700"/>
    <w:rsid w:val="00E55747"/>
    <w:rsid w:val="00E56DD6"/>
    <w:rsid w:val="00E57133"/>
    <w:rsid w:val="00E5779F"/>
    <w:rsid w:val="00E604A8"/>
    <w:rsid w:val="00E6060E"/>
    <w:rsid w:val="00E60B66"/>
    <w:rsid w:val="00E61759"/>
    <w:rsid w:val="00E61802"/>
    <w:rsid w:val="00E61BB1"/>
    <w:rsid w:val="00E63B3D"/>
    <w:rsid w:val="00E63B7C"/>
    <w:rsid w:val="00E64CF0"/>
    <w:rsid w:val="00E64E4D"/>
    <w:rsid w:val="00E676A4"/>
    <w:rsid w:val="00E67827"/>
    <w:rsid w:val="00E678C6"/>
    <w:rsid w:val="00E707EE"/>
    <w:rsid w:val="00E714B5"/>
    <w:rsid w:val="00E72C47"/>
    <w:rsid w:val="00E730C6"/>
    <w:rsid w:val="00E73279"/>
    <w:rsid w:val="00E73991"/>
    <w:rsid w:val="00E75630"/>
    <w:rsid w:val="00E756B0"/>
    <w:rsid w:val="00E765EE"/>
    <w:rsid w:val="00E76826"/>
    <w:rsid w:val="00E76C1D"/>
    <w:rsid w:val="00E7744F"/>
    <w:rsid w:val="00E7791B"/>
    <w:rsid w:val="00E77E28"/>
    <w:rsid w:val="00E77FE5"/>
    <w:rsid w:val="00E80280"/>
    <w:rsid w:val="00E830F4"/>
    <w:rsid w:val="00E8334D"/>
    <w:rsid w:val="00E833F8"/>
    <w:rsid w:val="00E83B5D"/>
    <w:rsid w:val="00E83C8F"/>
    <w:rsid w:val="00E85A7E"/>
    <w:rsid w:val="00E85BEC"/>
    <w:rsid w:val="00E863A4"/>
    <w:rsid w:val="00E8697B"/>
    <w:rsid w:val="00E869A2"/>
    <w:rsid w:val="00E87106"/>
    <w:rsid w:val="00E92411"/>
    <w:rsid w:val="00E93999"/>
    <w:rsid w:val="00E93E22"/>
    <w:rsid w:val="00E9467C"/>
    <w:rsid w:val="00E94881"/>
    <w:rsid w:val="00E94F2B"/>
    <w:rsid w:val="00E95DE0"/>
    <w:rsid w:val="00E95E98"/>
    <w:rsid w:val="00E971E6"/>
    <w:rsid w:val="00E979A9"/>
    <w:rsid w:val="00E97B6C"/>
    <w:rsid w:val="00E97FB2"/>
    <w:rsid w:val="00EA103C"/>
    <w:rsid w:val="00EA33A4"/>
    <w:rsid w:val="00EA38FB"/>
    <w:rsid w:val="00EA46F4"/>
    <w:rsid w:val="00EA6A17"/>
    <w:rsid w:val="00EB03AF"/>
    <w:rsid w:val="00EB1AFB"/>
    <w:rsid w:val="00EB1DAF"/>
    <w:rsid w:val="00EB300D"/>
    <w:rsid w:val="00EB3A06"/>
    <w:rsid w:val="00EB4B7C"/>
    <w:rsid w:val="00EB52B3"/>
    <w:rsid w:val="00EB54C5"/>
    <w:rsid w:val="00EB5796"/>
    <w:rsid w:val="00EB579D"/>
    <w:rsid w:val="00EB6E7F"/>
    <w:rsid w:val="00EB7E92"/>
    <w:rsid w:val="00EC05C6"/>
    <w:rsid w:val="00EC0956"/>
    <w:rsid w:val="00EC1761"/>
    <w:rsid w:val="00EC1BEB"/>
    <w:rsid w:val="00EC1C24"/>
    <w:rsid w:val="00EC2333"/>
    <w:rsid w:val="00EC23FC"/>
    <w:rsid w:val="00EC25FC"/>
    <w:rsid w:val="00EC2922"/>
    <w:rsid w:val="00EC2D65"/>
    <w:rsid w:val="00EC4344"/>
    <w:rsid w:val="00EC4756"/>
    <w:rsid w:val="00EC5504"/>
    <w:rsid w:val="00EC77FC"/>
    <w:rsid w:val="00ED0475"/>
    <w:rsid w:val="00ED049B"/>
    <w:rsid w:val="00ED0AD7"/>
    <w:rsid w:val="00ED0DC5"/>
    <w:rsid w:val="00ED1CF1"/>
    <w:rsid w:val="00ED2464"/>
    <w:rsid w:val="00ED291A"/>
    <w:rsid w:val="00ED3B28"/>
    <w:rsid w:val="00ED413E"/>
    <w:rsid w:val="00ED5515"/>
    <w:rsid w:val="00ED5B9F"/>
    <w:rsid w:val="00ED7B96"/>
    <w:rsid w:val="00EE0988"/>
    <w:rsid w:val="00EE0E34"/>
    <w:rsid w:val="00EE18D0"/>
    <w:rsid w:val="00EE2CF2"/>
    <w:rsid w:val="00EE35D8"/>
    <w:rsid w:val="00EE3B5E"/>
    <w:rsid w:val="00EE3F35"/>
    <w:rsid w:val="00EE49F1"/>
    <w:rsid w:val="00EE6517"/>
    <w:rsid w:val="00EE7360"/>
    <w:rsid w:val="00EF12EF"/>
    <w:rsid w:val="00EF13C0"/>
    <w:rsid w:val="00EF24FC"/>
    <w:rsid w:val="00EF29FD"/>
    <w:rsid w:val="00EF3F88"/>
    <w:rsid w:val="00EF49D5"/>
    <w:rsid w:val="00EF4D1E"/>
    <w:rsid w:val="00EF4F78"/>
    <w:rsid w:val="00EF50FB"/>
    <w:rsid w:val="00EF510F"/>
    <w:rsid w:val="00EF552F"/>
    <w:rsid w:val="00EF5D26"/>
    <w:rsid w:val="00EF6179"/>
    <w:rsid w:val="00EF706A"/>
    <w:rsid w:val="00F024F1"/>
    <w:rsid w:val="00F025B3"/>
    <w:rsid w:val="00F03DE2"/>
    <w:rsid w:val="00F040D6"/>
    <w:rsid w:val="00F05DC2"/>
    <w:rsid w:val="00F062F0"/>
    <w:rsid w:val="00F06433"/>
    <w:rsid w:val="00F07579"/>
    <w:rsid w:val="00F07B63"/>
    <w:rsid w:val="00F07BE1"/>
    <w:rsid w:val="00F07E30"/>
    <w:rsid w:val="00F10047"/>
    <w:rsid w:val="00F1018C"/>
    <w:rsid w:val="00F1026A"/>
    <w:rsid w:val="00F10380"/>
    <w:rsid w:val="00F10DE3"/>
    <w:rsid w:val="00F11462"/>
    <w:rsid w:val="00F12DE0"/>
    <w:rsid w:val="00F14785"/>
    <w:rsid w:val="00F14B73"/>
    <w:rsid w:val="00F15634"/>
    <w:rsid w:val="00F16445"/>
    <w:rsid w:val="00F170DE"/>
    <w:rsid w:val="00F1785A"/>
    <w:rsid w:val="00F20212"/>
    <w:rsid w:val="00F21DD6"/>
    <w:rsid w:val="00F21F83"/>
    <w:rsid w:val="00F22342"/>
    <w:rsid w:val="00F22F68"/>
    <w:rsid w:val="00F25209"/>
    <w:rsid w:val="00F2669A"/>
    <w:rsid w:val="00F304D0"/>
    <w:rsid w:val="00F31839"/>
    <w:rsid w:val="00F3306D"/>
    <w:rsid w:val="00F33D03"/>
    <w:rsid w:val="00F34000"/>
    <w:rsid w:val="00F3516C"/>
    <w:rsid w:val="00F352BB"/>
    <w:rsid w:val="00F354C2"/>
    <w:rsid w:val="00F358D9"/>
    <w:rsid w:val="00F37C5B"/>
    <w:rsid w:val="00F40792"/>
    <w:rsid w:val="00F40E78"/>
    <w:rsid w:val="00F41B69"/>
    <w:rsid w:val="00F41BED"/>
    <w:rsid w:val="00F41E02"/>
    <w:rsid w:val="00F42D29"/>
    <w:rsid w:val="00F4329E"/>
    <w:rsid w:val="00F43348"/>
    <w:rsid w:val="00F4429E"/>
    <w:rsid w:val="00F442FB"/>
    <w:rsid w:val="00F454EF"/>
    <w:rsid w:val="00F45783"/>
    <w:rsid w:val="00F46537"/>
    <w:rsid w:val="00F469AB"/>
    <w:rsid w:val="00F47F32"/>
    <w:rsid w:val="00F47F51"/>
    <w:rsid w:val="00F50072"/>
    <w:rsid w:val="00F50243"/>
    <w:rsid w:val="00F50670"/>
    <w:rsid w:val="00F511D0"/>
    <w:rsid w:val="00F511D3"/>
    <w:rsid w:val="00F51A6D"/>
    <w:rsid w:val="00F528A0"/>
    <w:rsid w:val="00F537B5"/>
    <w:rsid w:val="00F53802"/>
    <w:rsid w:val="00F5387B"/>
    <w:rsid w:val="00F53A03"/>
    <w:rsid w:val="00F53DEC"/>
    <w:rsid w:val="00F55F83"/>
    <w:rsid w:val="00F56519"/>
    <w:rsid w:val="00F56730"/>
    <w:rsid w:val="00F5694A"/>
    <w:rsid w:val="00F57146"/>
    <w:rsid w:val="00F5736E"/>
    <w:rsid w:val="00F57395"/>
    <w:rsid w:val="00F5743C"/>
    <w:rsid w:val="00F576E7"/>
    <w:rsid w:val="00F57C2C"/>
    <w:rsid w:val="00F6057A"/>
    <w:rsid w:val="00F60EB7"/>
    <w:rsid w:val="00F60F0C"/>
    <w:rsid w:val="00F62D10"/>
    <w:rsid w:val="00F630CD"/>
    <w:rsid w:val="00F6370B"/>
    <w:rsid w:val="00F647B9"/>
    <w:rsid w:val="00F66BB1"/>
    <w:rsid w:val="00F675E1"/>
    <w:rsid w:val="00F677C7"/>
    <w:rsid w:val="00F6782F"/>
    <w:rsid w:val="00F70020"/>
    <w:rsid w:val="00F70070"/>
    <w:rsid w:val="00F70754"/>
    <w:rsid w:val="00F7086C"/>
    <w:rsid w:val="00F70BD5"/>
    <w:rsid w:val="00F7168D"/>
    <w:rsid w:val="00F719C1"/>
    <w:rsid w:val="00F75EC6"/>
    <w:rsid w:val="00F76706"/>
    <w:rsid w:val="00F77A26"/>
    <w:rsid w:val="00F80F5F"/>
    <w:rsid w:val="00F81D65"/>
    <w:rsid w:val="00F8256C"/>
    <w:rsid w:val="00F8288B"/>
    <w:rsid w:val="00F82B04"/>
    <w:rsid w:val="00F83261"/>
    <w:rsid w:val="00F8408F"/>
    <w:rsid w:val="00F8444C"/>
    <w:rsid w:val="00F84BFF"/>
    <w:rsid w:val="00F84C86"/>
    <w:rsid w:val="00F85A9D"/>
    <w:rsid w:val="00F85C67"/>
    <w:rsid w:val="00F85D8B"/>
    <w:rsid w:val="00F86347"/>
    <w:rsid w:val="00F869EA"/>
    <w:rsid w:val="00F871BE"/>
    <w:rsid w:val="00F90107"/>
    <w:rsid w:val="00F907B9"/>
    <w:rsid w:val="00F91B7F"/>
    <w:rsid w:val="00F933EE"/>
    <w:rsid w:val="00F93603"/>
    <w:rsid w:val="00F939CE"/>
    <w:rsid w:val="00F94A4C"/>
    <w:rsid w:val="00F94D73"/>
    <w:rsid w:val="00F95141"/>
    <w:rsid w:val="00F958EE"/>
    <w:rsid w:val="00F9638D"/>
    <w:rsid w:val="00F9718B"/>
    <w:rsid w:val="00FA00C9"/>
    <w:rsid w:val="00FA0E02"/>
    <w:rsid w:val="00FA1C1B"/>
    <w:rsid w:val="00FA215F"/>
    <w:rsid w:val="00FA21D1"/>
    <w:rsid w:val="00FA3E4E"/>
    <w:rsid w:val="00FA40C3"/>
    <w:rsid w:val="00FA41F6"/>
    <w:rsid w:val="00FA5DA6"/>
    <w:rsid w:val="00FA7526"/>
    <w:rsid w:val="00FA7751"/>
    <w:rsid w:val="00FB00B3"/>
    <w:rsid w:val="00FB0D90"/>
    <w:rsid w:val="00FB2F98"/>
    <w:rsid w:val="00FB425A"/>
    <w:rsid w:val="00FB47F7"/>
    <w:rsid w:val="00FB48E0"/>
    <w:rsid w:val="00FB5299"/>
    <w:rsid w:val="00FB52CF"/>
    <w:rsid w:val="00FB573D"/>
    <w:rsid w:val="00FB58BD"/>
    <w:rsid w:val="00FB63F3"/>
    <w:rsid w:val="00FB6521"/>
    <w:rsid w:val="00FC0E61"/>
    <w:rsid w:val="00FC1A42"/>
    <w:rsid w:val="00FC1C55"/>
    <w:rsid w:val="00FC230B"/>
    <w:rsid w:val="00FC23D8"/>
    <w:rsid w:val="00FC28A9"/>
    <w:rsid w:val="00FC3685"/>
    <w:rsid w:val="00FC3A1D"/>
    <w:rsid w:val="00FC401B"/>
    <w:rsid w:val="00FC58CC"/>
    <w:rsid w:val="00FC5D4D"/>
    <w:rsid w:val="00FC63B2"/>
    <w:rsid w:val="00FC6534"/>
    <w:rsid w:val="00FC73F6"/>
    <w:rsid w:val="00FC7D80"/>
    <w:rsid w:val="00FD1208"/>
    <w:rsid w:val="00FD1858"/>
    <w:rsid w:val="00FD1BF5"/>
    <w:rsid w:val="00FD1E48"/>
    <w:rsid w:val="00FD2C52"/>
    <w:rsid w:val="00FD5229"/>
    <w:rsid w:val="00FD57C4"/>
    <w:rsid w:val="00FD5A0C"/>
    <w:rsid w:val="00FD6792"/>
    <w:rsid w:val="00FD6E2B"/>
    <w:rsid w:val="00FD76BF"/>
    <w:rsid w:val="00FD7D3E"/>
    <w:rsid w:val="00FE0414"/>
    <w:rsid w:val="00FE0594"/>
    <w:rsid w:val="00FE08D2"/>
    <w:rsid w:val="00FE0CC5"/>
    <w:rsid w:val="00FE1C1A"/>
    <w:rsid w:val="00FE3887"/>
    <w:rsid w:val="00FE4507"/>
    <w:rsid w:val="00FE477F"/>
    <w:rsid w:val="00FE49F0"/>
    <w:rsid w:val="00FE4C08"/>
    <w:rsid w:val="00FE66BF"/>
    <w:rsid w:val="00FE6E53"/>
    <w:rsid w:val="00FF03B6"/>
    <w:rsid w:val="00FF1201"/>
    <w:rsid w:val="00FF1B28"/>
    <w:rsid w:val="00FF1FC1"/>
    <w:rsid w:val="00FF25C2"/>
    <w:rsid w:val="00FF33A4"/>
    <w:rsid w:val="00FF33D1"/>
    <w:rsid w:val="00FF344F"/>
    <w:rsid w:val="00FF4E9F"/>
    <w:rsid w:val="00FF5362"/>
    <w:rsid w:val="00FF58E3"/>
    <w:rsid w:val="00FF6B48"/>
    <w:rsid w:val="00FF7324"/>
    <w:rsid w:val="00FF747B"/>
    <w:rsid w:val="00FF764A"/>
    <w:rsid w:val="00FF7E21"/>
    <w:rsid w:val="00FF7FF2"/>
    <w:rsid w:val="03EB6B77"/>
    <w:rsid w:val="074C4E78"/>
    <w:rsid w:val="0E591116"/>
    <w:rsid w:val="0E83400A"/>
    <w:rsid w:val="122D73EC"/>
    <w:rsid w:val="12F60098"/>
    <w:rsid w:val="17A14991"/>
    <w:rsid w:val="19896A58"/>
    <w:rsid w:val="267768E7"/>
    <w:rsid w:val="26805D69"/>
    <w:rsid w:val="2C6546D4"/>
    <w:rsid w:val="30B43B75"/>
    <w:rsid w:val="32250F79"/>
    <w:rsid w:val="360400B5"/>
    <w:rsid w:val="469B54E4"/>
    <w:rsid w:val="4CEF5B18"/>
    <w:rsid w:val="4D9F5C05"/>
    <w:rsid w:val="4DC47E86"/>
    <w:rsid w:val="526A7F3B"/>
    <w:rsid w:val="52A00829"/>
    <w:rsid w:val="597E4CEF"/>
    <w:rsid w:val="5E9F216E"/>
    <w:rsid w:val="62696324"/>
    <w:rsid w:val="629961F4"/>
    <w:rsid w:val="664F1CCC"/>
    <w:rsid w:val="67B55DE1"/>
    <w:rsid w:val="6E100A21"/>
    <w:rsid w:val="744F543F"/>
    <w:rsid w:val="75BC61C7"/>
    <w:rsid w:val="762233D7"/>
    <w:rsid w:val="7BBE4588"/>
    <w:rsid w:val="7EBE0B8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ind w:left="1152"/>
    </w:pPr>
    <w:rPr>
      <w:rFonts w:asciiTheme="minorHAnsi" w:hAnsiTheme="minorHAnsi" w:eastAsiaTheme="minorEastAsia" w:cstheme="minorBidi"/>
      <w:sz w:val="22"/>
      <w:szCs w:val="22"/>
      <w:lang w:val="en-US" w:eastAsia="en-US" w:bidi="ar-SA"/>
    </w:rPr>
  </w:style>
  <w:style w:type="paragraph" w:styleId="2">
    <w:name w:val="heading 2"/>
    <w:basedOn w:val="1"/>
    <w:next w:val="1"/>
    <w:link w:val="18"/>
    <w:unhideWhenUsed/>
    <w:qFormat/>
    <w:uiPriority w:val="9"/>
    <w:pPr>
      <w:keepNext/>
      <w:keepLines/>
      <w:spacing w:before="40" w:after="0"/>
      <w:outlineLvl w:val="1"/>
    </w:pPr>
    <w:rPr>
      <w:rFonts w:asciiTheme="majorHAnsi" w:hAnsiTheme="majorHAnsi" w:eastAsiaTheme="majorEastAsia" w:cstheme="majorBidi"/>
      <w:color w:val="376092" w:themeColor="accent1" w:themeShade="BF"/>
      <w:sz w:val="26"/>
      <w:szCs w:val="26"/>
    </w:rPr>
  </w:style>
  <w:style w:type="paragraph" w:styleId="3">
    <w:name w:val="heading 3"/>
    <w:basedOn w:val="1"/>
    <w:next w:val="1"/>
    <w:link w:val="19"/>
    <w:unhideWhenUsed/>
    <w:qFormat/>
    <w:uiPriority w:val="9"/>
    <w:pPr>
      <w:keepNext/>
      <w:keepLines/>
      <w:spacing w:before="40" w:after="0"/>
      <w:outlineLvl w:val="2"/>
    </w:pPr>
    <w:rPr>
      <w:rFonts w:asciiTheme="majorHAnsi" w:hAnsiTheme="majorHAnsi" w:eastAsiaTheme="majorEastAsia" w:cstheme="majorBidi"/>
      <w:color w:val="254061" w:themeColor="accent1" w:themeShade="80"/>
      <w:sz w:val="24"/>
      <w:szCs w:val="24"/>
    </w:rPr>
  </w:style>
  <w:style w:type="paragraph" w:styleId="4">
    <w:name w:val="heading 4"/>
    <w:next w:val="1"/>
    <w:semiHidden/>
    <w:unhideWhenUsed/>
    <w:qFormat/>
    <w:uiPriority w:val="9"/>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5">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7">
    <w:name w:val="Balloon Text"/>
    <w:basedOn w:val="1"/>
    <w:link w:val="21"/>
    <w:semiHidden/>
    <w:unhideWhenUsed/>
    <w:qFormat/>
    <w:uiPriority w:val="99"/>
    <w:pPr>
      <w:spacing w:after="0" w:line="240" w:lineRule="auto"/>
    </w:pPr>
    <w:rPr>
      <w:rFonts w:ascii="Times New Roman" w:hAnsi="Times New Roman" w:cs="Times New Roman"/>
      <w:sz w:val="18"/>
      <w:szCs w:val="18"/>
    </w:rPr>
  </w:style>
  <w:style w:type="paragraph" w:styleId="8">
    <w:name w:val="footer"/>
    <w:basedOn w:val="1"/>
    <w:link w:val="17"/>
    <w:unhideWhenUsed/>
    <w:qFormat/>
    <w:uiPriority w:val="99"/>
    <w:pPr>
      <w:tabs>
        <w:tab w:val="center" w:pos="4680"/>
        <w:tab w:val="right" w:pos="9360"/>
      </w:tabs>
      <w:spacing w:after="0" w:line="240" w:lineRule="auto"/>
    </w:pPr>
  </w:style>
  <w:style w:type="paragraph" w:styleId="9">
    <w:name w:val="header"/>
    <w:basedOn w:val="1"/>
    <w:link w:val="16"/>
    <w:unhideWhenUsed/>
    <w:qFormat/>
    <w:uiPriority w:val="99"/>
    <w:pPr>
      <w:tabs>
        <w:tab w:val="center" w:pos="4680"/>
        <w:tab w:val="right" w:pos="9360"/>
      </w:tabs>
      <w:spacing w:after="0" w:line="240" w:lineRule="auto"/>
    </w:pPr>
  </w:style>
  <w:style w:type="character" w:styleId="10">
    <w:name w:val="HTML Code"/>
    <w:basedOn w:val="5"/>
    <w:semiHidden/>
    <w:unhideWhenUsed/>
    <w:qFormat/>
    <w:uiPriority w:val="99"/>
    <w:rPr>
      <w:rFonts w:ascii="Courier New" w:hAnsi="Courier New" w:eastAsia="Times New Roman" w:cs="Courier New"/>
      <w:sz w:val="20"/>
      <w:szCs w:val="20"/>
    </w:rPr>
  </w:style>
  <w:style w:type="paragraph" w:styleId="11">
    <w:name w:val="HTML Preformatted"/>
    <w:basedOn w:val="1"/>
    <w:link w:val="22"/>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Pr>
      <w:rFonts w:ascii="Courier New" w:hAnsi="Courier New" w:eastAsia="Times New Roman" w:cs="Courier New"/>
      <w:sz w:val="20"/>
      <w:szCs w:val="20"/>
    </w:rPr>
  </w:style>
  <w:style w:type="character" w:styleId="12">
    <w:name w:val="Hyperlink"/>
    <w:basedOn w:val="5"/>
    <w:unhideWhenUsed/>
    <w:qFormat/>
    <w:uiPriority w:val="99"/>
    <w:rPr>
      <w:color w:val="0000FF" w:themeColor="hyperlink"/>
      <w:u w:val="single"/>
      <w14:textFill>
        <w14:solidFill>
          <w14:schemeClr w14:val="hlink"/>
        </w14:solidFill>
      </w14:textFill>
    </w:rPr>
  </w:style>
  <w:style w:type="paragraph" w:styleId="13">
    <w:name w:val="Normal (Web)"/>
    <w:basedOn w:val="1"/>
    <w:unhideWhenUsed/>
    <w:qFormat/>
    <w:uiPriority w:val="99"/>
    <w:pPr>
      <w:spacing w:before="100" w:beforeAutospacing="1" w:after="100" w:afterAutospacing="1" w:line="240" w:lineRule="auto"/>
      <w:ind w:left="0"/>
    </w:pPr>
    <w:rPr>
      <w:rFonts w:ascii="Times New Roman" w:hAnsi="Times New Roman" w:cs="Times New Roman"/>
      <w:sz w:val="24"/>
      <w:szCs w:val="24"/>
    </w:rPr>
  </w:style>
  <w:style w:type="character" w:styleId="14">
    <w:name w:val="Strong"/>
    <w:basedOn w:val="5"/>
    <w:qFormat/>
    <w:uiPriority w:val="22"/>
    <w:rPr>
      <w:b/>
      <w:bCs/>
    </w:rPr>
  </w:style>
  <w:style w:type="table" w:styleId="15">
    <w:name w:val="Table Grid"/>
    <w:basedOn w:val="6"/>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6">
    <w:name w:val="Header Char"/>
    <w:basedOn w:val="5"/>
    <w:link w:val="9"/>
    <w:qFormat/>
    <w:uiPriority w:val="99"/>
  </w:style>
  <w:style w:type="character" w:customStyle="1" w:styleId="17">
    <w:name w:val="Footer Char"/>
    <w:basedOn w:val="5"/>
    <w:link w:val="8"/>
    <w:qFormat/>
    <w:uiPriority w:val="99"/>
  </w:style>
  <w:style w:type="character" w:customStyle="1" w:styleId="18">
    <w:name w:val="Heading 2 Char"/>
    <w:basedOn w:val="5"/>
    <w:link w:val="2"/>
    <w:qFormat/>
    <w:uiPriority w:val="9"/>
    <w:rPr>
      <w:rFonts w:asciiTheme="majorHAnsi" w:hAnsiTheme="majorHAnsi" w:eastAsiaTheme="majorEastAsia" w:cstheme="majorBidi"/>
      <w:color w:val="376092" w:themeColor="accent1" w:themeShade="BF"/>
      <w:sz w:val="26"/>
      <w:szCs w:val="26"/>
    </w:rPr>
  </w:style>
  <w:style w:type="character" w:customStyle="1" w:styleId="19">
    <w:name w:val="Heading 3 Char"/>
    <w:basedOn w:val="5"/>
    <w:link w:val="3"/>
    <w:qFormat/>
    <w:uiPriority w:val="9"/>
    <w:rPr>
      <w:rFonts w:asciiTheme="majorHAnsi" w:hAnsiTheme="majorHAnsi" w:eastAsiaTheme="majorEastAsia" w:cstheme="majorBidi"/>
      <w:color w:val="254061" w:themeColor="accent1" w:themeShade="80"/>
      <w:sz w:val="24"/>
      <w:szCs w:val="24"/>
    </w:rPr>
  </w:style>
  <w:style w:type="paragraph" w:styleId="20">
    <w:name w:val="List Paragraph"/>
    <w:basedOn w:val="1"/>
    <w:qFormat/>
    <w:uiPriority w:val="34"/>
    <w:pPr>
      <w:spacing w:after="0" w:line="240" w:lineRule="auto"/>
      <w:ind w:left="720"/>
      <w:contextualSpacing/>
    </w:pPr>
    <w:rPr>
      <w:sz w:val="24"/>
      <w:szCs w:val="24"/>
    </w:rPr>
  </w:style>
  <w:style w:type="character" w:customStyle="1" w:styleId="21">
    <w:name w:val="Balloon Text Char"/>
    <w:basedOn w:val="5"/>
    <w:link w:val="7"/>
    <w:semiHidden/>
    <w:qFormat/>
    <w:uiPriority w:val="99"/>
    <w:rPr>
      <w:rFonts w:ascii="Times New Roman" w:hAnsi="Times New Roman" w:cs="Times New Roman"/>
      <w:sz w:val="18"/>
      <w:szCs w:val="18"/>
    </w:rPr>
  </w:style>
  <w:style w:type="character" w:customStyle="1" w:styleId="22">
    <w:name w:val="HTML Preformatted Char"/>
    <w:basedOn w:val="5"/>
    <w:link w:val="11"/>
    <w:semiHidden/>
    <w:qFormat/>
    <w:uiPriority w:val="99"/>
    <w:rPr>
      <w:rFonts w:ascii="Courier New" w:hAnsi="Courier New" w:eastAsia="Times New Roman" w:cs="Courier New"/>
      <w:sz w:val="20"/>
      <w:szCs w:val="20"/>
    </w:rPr>
  </w:style>
  <w:style w:type="character" w:customStyle="1" w:styleId="23">
    <w:name w:val="Unresolved Mention"/>
    <w:basedOn w:val="5"/>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9" Type="http://schemas.openxmlformats.org/officeDocument/2006/relationships/fontTable" Target="fontTable.xml"/><Relationship Id="rId28" Type="http://schemas.openxmlformats.org/officeDocument/2006/relationships/customXml" Target="../customXml/item2.xml"/><Relationship Id="rId27" Type="http://schemas.openxmlformats.org/officeDocument/2006/relationships/customXml" Target="../customXml/item1.xml"/><Relationship Id="rId26" Type="http://schemas.openxmlformats.org/officeDocument/2006/relationships/image" Target="media/image21.png"/><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Custom 13">
      <a:dk1>
        <a:sysClr val="windowText" lastClr="000000"/>
      </a:dk1>
      <a:lt1>
        <a:sysClr val="window" lastClr="FFFFFF"/>
      </a:lt1>
      <a:dk2>
        <a:srgbClr val="282880"/>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5">
      <a:majorFont>
        <a:latin typeface="Myriad Pro"/>
        <a:ea typeface=""/>
        <a:cs typeface=""/>
      </a:majorFont>
      <a:minorFont>
        <a:latin typeface="Myriad Pro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548A78E-1CCD-4067-AD5A-27635666C720}">
  <ds:schemaRefs/>
</ds:datastoreItem>
</file>

<file path=docProps/app.xml><?xml version="1.0" encoding="utf-8"?>
<Properties xmlns="http://schemas.openxmlformats.org/officeDocument/2006/extended-properties" xmlns:vt="http://schemas.openxmlformats.org/officeDocument/2006/docPropsVTypes">
  <Template>Normal.dotm</Template>
  <Pages>18</Pages>
  <Words>604</Words>
  <Characters>3446</Characters>
  <Lines>28</Lines>
  <Paragraphs>8</Paragraphs>
  <TotalTime>82</TotalTime>
  <ScaleCrop>false</ScaleCrop>
  <LinksUpToDate>false</LinksUpToDate>
  <CharactersWithSpaces>4042</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2022-09-11T02:14:00Z</dcterms:created>
  <dc:creator>Trung</dc:creator>
  <cp:lastModifiedBy>tiến trần phước nhật</cp:lastModifiedBy>
  <cp:lastPrinted>2018-01-18T03:50:00Z</cp:lastPrinted>
  <dcterms:modified xsi:type="dcterms:W3CDTF">2023-02-17T12:40:27Z</dcterms:modified>
  <cp:revision>89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3715EAE45B6C4A23A2363E2545793CD9</vt:lpwstr>
  </property>
</Properties>
</file>