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180" w:firstLine="360"/>
        <w:jc w:val="right"/>
        <w:rPr>
          <w:rFonts w:hint="default" w:ascii="Times New Roman" w:hAnsi="Times New Roman" w:cs="Times New Roman"/>
          <w:sz w:val="32"/>
          <w:szCs w:val="32"/>
          <w:lang w:val="vi-VN"/>
        </w:rPr>
      </w:pPr>
      <w:r>
        <w:rPr>
          <w:rFonts w:hint="default" w:ascii="Times New Roman" w:hAnsi="Times New Roman" w:cs="Times New Roman"/>
          <w:sz w:val="32"/>
          <w:szCs w:val="32"/>
          <w:lang w:val="vi-VN"/>
        </w:rPr>
        <w:t xml:space="preserve">      </w:t>
      </w:r>
    </w:p>
    <w:p>
      <w:pPr>
        <w:ind w:left="180" w:firstLine="360"/>
        <w:rPr>
          <w:rFonts w:hint="default" w:ascii="Times New Roman" w:hAnsi="Times New Roman" w:cs="Times New Roman"/>
          <w:sz w:val="32"/>
          <w:szCs w:val="32"/>
          <w:lang w:val="vi-VN"/>
        </w:rPr>
      </w:pPr>
    </w:p>
    <w:tbl>
      <w:tblPr>
        <w:tblStyle w:val="6"/>
        <w:tblW w:w="11485" w:type="dxa"/>
        <w:tblInd w:w="-127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2712"/>
        <w:gridCol w:w="8773"/>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2831" w:hRule="atLeast"/>
        </w:trPr>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pStyle w:val="13"/>
              <w:bidi w:val="0"/>
              <w:jc w:val="center"/>
              <w:rPr>
                <w:sz w:val="28"/>
                <w:szCs w:val="28"/>
              </w:rPr>
            </w:pPr>
            <w:r>
              <w:rPr>
                <w:rFonts w:hint="default"/>
                <w:sz w:val="28"/>
                <w:szCs w:val="28"/>
              </w:rPr>
              <w:t>Kiểu dữ liệu Numeric</w:t>
            </w:r>
          </w:p>
          <w:p>
            <w:pPr>
              <w:pStyle w:val="13"/>
              <w:bidi w:val="0"/>
              <w:rPr>
                <w:rFonts w:hint="default"/>
                <w:sz w:val="28"/>
                <w:szCs w:val="28"/>
              </w:rPr>
            </w:pPr>
          </w:p>
        </w:tc>
        <w:tc>
          <w:tcPr>
            <w:tcW w:w="877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tbl>
            <w:tblPr>
              <w:tblStyle w:val="6"/>
              <w:tblW w:w="8396" w:type="dxa"/>
              <w:tblInd w:w="-25" w:type="dxa"/>
              <w:shd w:val="clear" w:color="auto" w:fill="auto"/>
              <w:tblLayout w:type="fixed"/>
              <w:tblCellMar>
                <w:top w:w="0" w:type="dxa"/>
                <w:left w:w="0" w:type="dxa"/>
                <w:bottom w:w="0" w:type="dxa"/>
                <w:right w:w="0" w:type="dxa"/>
              </w:tblCellMar>
            </w:tblPr>
            <w:tblGrid>
              <w:gridCol w:w="1966"/>
              <w:gridCol w:w="6430"/>
            </w:tblGrid>
            <w:tr>
              <w:tblPrEx>
                <w:shd w:val="clear" w:color="auto" w:fill="auto"/>
                <w:tblCellMar>
                  <w:top w:w="0" w:type="dxa"/>
                  <w:left w:w="0" w:type="dxa"/>
                  <w:bottom w:w="0" w:type="dxa"/>
                  <w:right w:w="0" w:type="dxa"/>
                </w:tblCellMar>
              </w:tblPrEx>
              <w:trPr>
                <w:trHeight w:val="1527" w:hRule="atLeast"/>
              </w:trPr>
              <w:tc>
                <w:tcPr>
                  <w:tcW w:w="1966" w:type="dxa"/>
                  <w:tcBorders>
                    <w:top w:val="single" w:color="DDDDDD" w:sz="8" w:space="0"/>
                    <w:left w:val="single" w:color="DDDDDD" w:sz="8" w:space="0"/>
                    <w:bottom w:val="single" w:color="DDDDDD" w:sz="8" w:space="0"/>
                    <w:right w:val="single" w:color="DDDDDD" w:sz="8" w:space="0"/>
                  </w:tcBorders>
                  <w:shd w:val="clear" w:color="auto" w:fill="FFFFFF"/>
                  <w:tcMar>
                    <w:top w:w="15" w:type="dxa"/>
                    <w:left w:w="15" w:type="dxa"/>
                    <w:right w:w="15" w:type="dxa"/>
                  </w:tcMar>
                  <w:vAlign w:val="top"/>
                </w:tcPr>
                <w:p>
                  <w:pPr>
                    <w:pStyle w:val="13"/>
                    <w:bidi w:val="0"/>
                    <w:rPr>
                      <w:sz w:val="28"/>
                      <w:szCs w:val="28"/>
                    </w:rPr>
                  </w:pPr>
                  <w:r>
                    <w:rPr>
                      <w:rFonts w:hint="default"/>
                      <w:sz w:val="28"/>
                      <w:szCs w:val="28"/>
                      <w:lang w:val="en-US" w:eastAsia="zh-CN"/>
                    </w:rPr>
                    <w:t>INT</w:t>
                  </w:r>
                </w:p>
              </w:tc>
              <w:tc>
                <w:tcPr>
                  <w:tcW w:w="6430" w:type="dxa"/>
                  <w:tcBorders>
                    <w:top w:val="single" w:color="DDDDDD" w:sz="8" w:space="0"/>
                    <w:left w:val="single" w:color="DDDDDD" w:sz="8" w:space="0"/>
                    <w:bottom w:val="single" w:color="DDDDDD" w:sz="8" w:space="0"/>
                    <w:right w:val="single" w:color="DDDDDD" w:sz="8" w:space="0"/>
                  </w:tcBorders>
                  <w:shd w:val="clear" w:color="auto" w:fill="FFFFFF"/>
                  <w:tcMar>
                    <w:top w:w="15" w:type="dxa"/>
                    <w:left w:w="15" w:type="dxa"/>
                    <w:right w:w="15" w:type="dxa"/>
                  </w:tcMar>
                  <w:vAlign w:val="top"/>
                </w:tcPr>
                <w:p>
                  <w:pPr>
                    <w:pStyle w:val="13"/>
                    <w:bidi w:val="0"/>
                    <w:rPr>
                      <w:rFonts w:hint="default"/>
                      <w:sz w:val="28"/>
                      <w:szCs w:val="28"/>
                    </w:rPr>
                  </w:pPr>
                  <w:r>
                    <w:rPr>
                      <w:rFonts w:hint="default"/>
                      <w:sz w:val="28"/>
                      <w:szCs w:val="28"/>
                      <w:lang w:val="en-US" w:eastAsia="zh-CN"/>
                    </w:rPr>
                    <w:t>Một số nguyên với kích cỡ thông thường, có thể là signed hoặc unsigned. Nếu có dấu, thì dãy giá trị có thể là từ -2147483648 tới 2147483647, nếu không dấu thì dãy giá trị là từ 0 tới 4294967295. Bạn có thể xác định một độ rộng lên tới 11 chữ số.</w:t>
                  </w:r>
                </w:p>
              </w:tc>
            </w:tr>
            <w:tr>
              <w:tblPrEx>
                <w:shd w:val="clear" w:color="auto" w:fill="auto"/>
                <w:tblCellMar>
                  <w:top w:w="0" w:type="dxa"/>
                  <w:left w:w="0" w:type="dxa"/>
                  <w:bottom w:w="0" w:type="dxa"/>
                  <w:right w:w="0" w:type="dxa"/>
                </w:tblCellMar>
              </w:tblPrEx>
              <w:trPr>
                <w:trHeight w:val="1435" w:hRule="atLeast"/>
              </w:trPr>
              <w:tc>
                <w:tcPr>
                  <w:tcW w:w="1966" w:type="dxa"/>
                  <w:tcBorders>
                    <w:top w:val="single" w:color="DDDDDD" w:sz="8" w:space="0"/>
                    <w:left w:val="single" w:color="DDDDDD" w:sz="8" w:space="0"/>
                    <w:bottom w:val="single" w:color="DDDDDD" w:sz="8" w:space="0"/>
                    <w:right w:val="single" w:color="DDDDDD" w:sz="8" w:space="0"/>
                  </w:tcBorders>
                  <w:shd w:val="clear" w:color="auto" w:fill="FFFFFF"/>
                  <w:tcMar>
                    <w:top w:w="15" w:type="dxa"/>
                    <w:left w:w="15" w:type="dxa"/>
                    <w:right w:w="15" w:type="dxa"/>
                  </w:tcMar>
                  <w:vAlign w:val="top"/>
                </w:tcPr>
                <w:p>
                  <w:pPr>
                    <w:pStyle w:val="13"/>
                    <w:bidi w:val="0"/>
                    <w:rPr>
                      <w:rFonts w:hint="default"/>
                      <w:sz w:val="28"/>
                      <w:szCs w:val="28"/>
                    </w:rPr>
                  </w:pPr>
                  <w:r>
                    <w:rPr>
                      <w:rFonts w:hint="default"/>
                      <w:sz w:val="28"/>
                      <w:szCs w:val="28"/>
                      <w:lang w:val="en-US" w:eastAsia="zh-CN"/>
                    </w:rPr>
                    <w:t>TINYINT</w:t>
                  </w:r>
                </w:p>
              </w:tc>
              <w:tc>
                <w:tcPr>
                  <w:tcW w:w="6430" w:type="dxa"/>
                  <w:tcBorders>
                    <w:top w:val="single" w:color="DDDDDD" w:sz="8" w:space="0"/>
                    <w:left w:val="single" w:color="DDDDDD" w:sz="8" w:space="0"/>
                    <w:bottom w:val="single" w:color="DDDDDD" w:sz="8" w:space="0"/>
                    <w:right w:val="single" w:color="DDDDDD" w:sz="8" w:space="0"/>
                  </w:tcBorders>
                  <w:shd w:val="clear" w:color="auto" w:fill="FFFFFF"/>
                  <w:tcMar>
                    <w:top w:w="15" w:type="dxa"/>
                    <w:left w:w="15" w:type="dxa"/>
                    <w:right w:w="15" w:type="dxa"/>
                  </w:tcMar>
                  <w:vAlign w:val="top"/>
                </w:tcPr>
                <w:p>
                  <w:pPr>
                    <w:pStyle w:val="13"/>
                    <w:bidi w:val="0"/>
                    <w:rPr>
                      <w:rFonts w:hint="default"/>
                      <w:sz w:val="28"/>
                      <w:szCs w:val="28"/>
                    </w:rPr>
                  </w:pPr>
                  <w:r>
                    <w:rPr>
                      <w:rFonts w:hint="default"/>
                      <w:sz w:val="28"/>
                      <w:szCs w:val="28"/>
                      <w:lang w:val="en-US" w:eastAsia="zh-CN"/>
                    </w:rPr>
                    <w:t>Một số nguyên với kích cỡ rất nhỏ, có thể là signed hoặc unsigned. Nếu có dấu, thì dãy giá trị có thể là từ -128 tới 127, nếu không dấu thì dãy giá trị là từ 0 tới 255. Bạn có thể xác định một độ rộng lên tới 4 chữ số.</w:t>
                  </w:r>
                </w:p>
              </w:tc>
            </w:tr>
            <w:tr>
              <w:tblPrEx>
                <w:shd w:val="clear" w:color="auto" w:fill="auto"/>
                <w:tblCellMar>
                  <w:top w:w="0" w:type="dxa"/>
                  <w:left w:w="0" w:type="dxa"/>
                  <w:bottom w:w="0" w:type="dxa"/>
                  <w:right w:w="0" w:type="dxa"/>
                </w:tblCellMar>
              </w:tblPrEx>
              <w:trPr>
                <w:trHeight w:val="1396" w:hRule="atLeast"/>
              </w:trPr>
              <w:tc>
                <w:tcPr>
                  <w:tcW w:w="1966" w:type="dxa"/>
                  <w:tcBorders>
                    <w:top w:val="single" w:color="DDDDDD" w:sz="8" w:space="0"/>
                    <w:left w:val="single" w:color="DDDDDD" w:sz="8" w:space="0"/>
                    <w:bottom w:val="single" w:color="DDDDDD" w:sz="8" w:space="0"/>
                    <w:right w:val="single" w:color="DDDDDD" w:sz="8" w:space="0"/>
                  </w:tcBorders>
                  <w:shd w:val="clear" w:color="auto" w:fill="FFFFFF"/>
                  <w:tcMar>
                    <w:top w:w="15" w:type="dxa"/>
                    <w:left w:w="15" w:type="dxa"/>
                    <w:right w:w="15" w:type="dxa"/>
                  </w:tcMar>
                  <w:vAlign w:val="top"/>
                </w:tcPr>
                <w:p>
                  <w:pPr>
                    <w:pStyle w:val="13"/>
                    <w:bidi w:val="0"/>
                    <w:rPr>
                      <w:rFonts w:hint="default"/>
                      <w:sz w:val="28"/>
                      <w:szCs w:val="28"/>
                    </w:rPr>
                  </w:pPr>
                  <w:r>
                    <w:rPr>
                      <w:rFonts w:hint="default"/>
                      <w:sz w:val="28"/>
                      <w:szCs w:val="28"/>
                      <w:lang w:val="en-US" w:eastAsia="zh-CN"/>
                    </w:rPr>
                    <w:t>MEDIUMINT</w:t>
                  </w:r>
                </w:p>
              </w:tc>
              <w:tc>
                <w:tcPr>
                  <w:tcW w:w="6430" w:type="dxa"/>
                  <w:tcBorders>
                    <w:top w:val="single" w:color="DDDDDD" w:sz="8" w:space="0"/>
                    <w:left w:val="single" w:color="DDDDDD" w:sz="8" w:space="0"/>
                    <w:bottom w:val="single" w:color="DDDDDD" w:sz="8" w:space="0"/>
                    <w:right w:val="single" w:color="DDDDDD" w:sz="8" w:space="0"/>
                  </w:tcBorders>
                  <w:shd w:val="clear" w:color="auto" w:fill="FFFFFF"/>
                  <w:tcMar>
                    <w:top w:w="15" w:type="dxa"/>
                    <w:left w:w="15" w:type="dxa"/>
                    <w:right w:w="15" w:type="dxa"/>
                  </w:tcMar>
                  <w:vAlign w:val="top"/>
                </w:tcPr>
                <w:p>
                  <w:pPr>
                    <w:pStyle w:val="13"/>
                    <w:bidi w:val="0"/>
                    <w:rPr>
                      <w:rFonts w:hint="default"/>
                      <w:sz w:val="28"/>
                      <w:szCs w:val="28"/>
                    </w:rPr>
                  </w:pPr>
                  <w:r>
                    <w:rPr>
                      <w:rFonts w:hint="default"/>
                      <w:sz w:val="28"/>
                      <w:szCs w:val="28"/>
                      <w:lang w:val="en-US" w:eastAsia="zh-CN"/>
                    </w:rPr>
                    <w:t>Một số nguyên với kích cỡ trung bình, có thể là signed hoặc unsigned. Nếu có dấu, thì dãy giá trị có thể là từ -8388608 tới 8388607, nếu không dấu thì dãy giá trị là từ 0 tới 16777215. Bạn có thể xác định một độ rộng lên tới 9 chữ số.</w:t>
                  </w:r>
                </w:p>
              </w:tc>
            </w:tr>
            <w:tr>
              <w:tblPrEx>
                <w:shd w:val="clear" w:color="auto" w:fill="auto"/>
                <w:tblCellMar>
                  <w:top w:w="0" w:type="dxa"/>
                  <w:left w:w="0" w:type="dxa"/>
                  <w:bottom w:w="0" w:type="dxa"/>
                  <w:right w:w="0" w:type="dxa"/>
                </w:tblCellMar>
              </w:tblPrEx>
              <w:trPr>
                <w:trHeight w:val="1762" w:hRule="atLeast"/>
              </w:trPr>
              <w:tc>
                <w:tcPr>
                  <w:tcW w:w="1966" w:type="dxa"/>
                  <w:tcBorders>
                    <w:top w:val="single" w:color="DDDDDD" w:sz="8" w:space="0"/>
                    <w:left w:val="single" w:color="DDDDDD" w:sz="8" w:space="0"/>
                    <w:bottom w:val="single" w:color="DDDDDD" w:sz="8" w:space="0"/>
                    <w:right w:val="single" w:color="DDDDDD" w:sz="8" w:space="0"/>
                  </w:tcBorders>
                  <w:shd w:val="clear" w:color="auto" w:fill="FFFFFF"/>
                  <w:tcMar>
                    <w:top w:w="15" w:type="dxa"/>
                    <w:left w:w="15" w:type="dxa"/>
                    <w:right w:w="15" w:type="dxa"/>
                  </w:tcMar>
                  <w:vAlign w:val="top"/>
                </w:tcPr>
                <w:p>
                  <w:pPr>
                    <w:pStyle w:val="13"/>
                    <w:bidi w:val="0"/>
                    <w:rPr>
                      <w:rFonts w:hint="default"/>
                      <w:sz w:val="28"/>
                      <w:szCs w:val="28"/>
                    </w:rPr>
                  </w:pPr>
                  <w:r>
                    <w:rPr>
                      <w:rFonts w:hint="default"/>
                      <w:sz w:val="28"/>
                      <w:szCs w:val="28"/>
                      <w:lang w:val="en-US" w:eastAsia="zh-CN"/>
                    </w:rPr>
                    <w:t>BIGINT</w:t>
                  </w:r>
                </w:p>
              </w:tc>
              <w:tc>
                <w:tcPr>
                  <w:tcW w:w="6430" w:type="dxa"/>
                  <w:tcBorders>
                    <w:top w:val="single" w:color="DDDDDD" w:sz="8" w:space="0"/>
                    <w:left w:val="single" w:color="DDDDDD" w:sz="8" w:space="0"/>
                    <w:bottom w:val="single" w:color="DDDDDD" w:sz="8" w:space="0"/>
                    <w:right w:val="single" w:color="DDDDDD" w:sz="8" w:space="0"/>
                  </w:tcBorders>
                  <w:shd w:val="clear" w:color="auto" w:fill="FFFFFF"/>
                  <w:tcMar>
                    <w:top w:w="15" w:type="dxa"/>
                    <w:left w:w="15" w:type="dxa"/>
                    <w:right w:w="15" w:type="dxa"/>
                  </w:tcMar>
                  <w:vAlign w:val="top"/>
                </w:tcPr>
                <w:p>
                  <w:pPr>
                    <w:pStyle w:val="13"/>
                    <w:bidi w:val="0"/>
                    <w:rPr>
                      <w:rFonts w:hint="default"/>
                      <w:sz w:val="28"/>
                      <w:szCs w:val="28"/>
                    </w:rPr>
                  </w:pPr>
                  <w:r>
                    <w:rPr>
                      <w:rFonts w:hint="default"/>
                      <w:sz w:val="28"/>
                      <w:szCs w:val="28"/>
                      <w:lang w:val="en-US" w:eastAsia="zh-CN"/>
                    </w:rPr>
                    <w:t>Một số nguyên với kích cỡ lớn, có thể là signed hoặc unsigned. Nếu có dấu, thì dãy giá trị có thể là từ -9223372036854775808 tới 9223372036854775807, nếu không dấu thì dãy giá trị là từ 0 tới 18446744073709551615. Bạn có thể xác định một độ rộng lên tới 20 chữ số.</w:t>
                  </w:r>
                </w:p>
              </w:tc>
            </w:tr>
            <w:tr>
              <w:tblPrEx>
                <w:shd w:val="clear" w:color="auto" w:fill="auto"/>
                <w:tblCellMar>
                  <w:top w:w="0" w:type="dxa"/>
                  <w:left w:w="0" w:type="dxa"/>
                  <w:bottom w:w="0" w:type="dxa"/>
                  <w:right w:w="0" w:type="dxa"/>
                </w:tblCellMar>
              </w:tblPrEx>
              <w:trPr>
                <w:trHeight w:val="1651" w:hRule="atLeast"/>
              </w:trPr>
              <w:tc>
                <w:tcPr>
                  <w:tcW w:w="1966" w:type="dxa"/>
                  <w:tcBorders>
                    <w:top w:val="single" w:color="DDDDDD" w:sz="8" w:space="0"/>
                    <w:left w:val="single" w:color="DDDDDD" w:sz="8" w:space="0"/>
                    <w:bottom w:val="single" w:color="DDDDDD" w:sz="8" w:space="0"/>
                    <w:right w:val="single" w:color="DDDDDD" w:sz="8" w:space="0"/>
                  </w:tcBorders>
                  <w:shd w:val="clear" w:color="auto" w:fill="FFFFFF"/>
                  <w:tcMar>
                    <w:top w:w="15" w:type="dxa"/>
                    <w:left w:w="15" w:type="dxa"/>
                    <w:right w:w="15" w:type="dxa"/>
                  </w:tcMar>
                  <w:vAlign w:val="top"/>
                </w:tcPr>
                <w:p>
                  <w:pPr>
                    <w:pStyle w:val="13"/>
                    <w:bidi w:val="0"/>
                    <w:rPr>
                      <w:rFonts w:hint="default"/>
                      <w:sz w:val="28"/>
                      <w:szCs w:val="28"/>
                    </w:rPr>
                  </w:pPr>
                  <w:r>
                    <w:rPr>
                      <w:rFonts w:hint="default"/>
                      <w:sz w:val="28"/>
                      <w:szCs w:val="28"/>
                      <w:lang w:val="en-US" w:eastAsia="zh-CN"/>
                    </w:rPr>
                    <w:t>FLOAT(M, D)</w:t>
                  </w:r>
                </w:p>
              </w:tc>
              <w:tc>
                <w:tcPr>
                  <w:tcW w:w="6430" w:type="dxa"/>
                  <w:tcBorders>
                    <w:top w:val="single" w:color="DDDDDD" w:sz="8" w:space="0"/>
                    <w:left w:val="single" w:color="DDDDDD" w:sz="8" w:space="0"/>
                    <w:bottom w:val="single" w:color="DDDDDD" w:sz="8" w:space="0"/>
                    <w:right w:val="single" w:color="DDDDDD" w:sz="8" w:space="0"/>
                  </w:tcBorders>
                  <w:shd w:val="clear" w:color="auto" w:fill="FFFFFF"/>
                  <w:tcMar>
                    <w:top w:w="15" w:type="dxa"/>
                    <w:left w:w="15" w:type="dxa"/>
                    <w:right w:w="15" w:type="dxa"/>
                  </w:tcMar>
                  <w:vAlign w:val="top"/>
                </w:tcPr>
                <w:p>
                  <w:pPr>
                    <w:pStyle w:val="13"/>
                    <w:bidi w:val="0"/>
                    <w:rPr>
                      <w:rFonts w:hint="default"/>
                      <w:sz w:val="28"/>
                      <w:szCs w:val="28"/>
                    </w:rPr>
                  </w:pPr>
                  <w:r>
                    <w:rPr>
                      <w:rFonts w:hint="default"/>
                      <w:sz w:val="28"/>
                      <w:szCs w:val="28"/>
                      <w:lang w:val="en-US" w:eastAsia="zh-CN"/>
                    </w:rPr>
                    <w:t>Một số thực dấu chấm động không dấu. Bạn có thể định nghĩa độ dài hiển thị (M) và số vị trí sau dấy phảy (D). Điều này là không bắt buộc và sẽ có mặc định là 10,2: với 2 là số vị trí sau dấu phảy và 10 là số chữ số (bao gồm các phần thập phân). Phần thập phân có thể lên tới 24 vị trí sau dấu phảy đối với một số FLOAT.</w:t>
                  </w:r>
                </w:p>
              </w:tc>
            </w:tr>
            <w:tr>
              <w:tblPrEx>
                <w:shd w:val="clear" w:color="auto" w:fill="auto"/>
                <w:tblCellMar>
                  <w:top w:w="0" w:type="dxa"/>
                  <w:left w:w="0" w:type="dxa"/>
                  <w:bottom w:w="0" w:type="dxa"/>
                  <w:right w:w="0" w:type="dxa"/>
                </w:tblCellMar>
              </w:tblPrEx>
              <w:trPr>
                <w:trHeight w:val="90" w:hRule="atLeast"/>
              </w:trPr>
              <w:tc>
                <w:tcPr>
                  <w:tcW w:w="1966" w:type="dxa"/>
                  <w:tcBorders>
                    <w:top w:val="single" w:color="DDDDDD" w:sz="8" w:space="0"/>
                    <w:left w:val="single" w:color="DDDDDD" w:sz="8" w:space="0"/>
                    <w:bottom w:val="single" w:color="DDDDDD" w:sz="8" w:space="0"/>
                    <w:right w:val="single" w:color="DDDDDD" w:sz="8" w:space="0"/>
                  </w:tcBorders>
                  <w:shd w:val="clear" w:color="auto" w:fill="FFFFFF"/>
                  <w:tcMar>
                    <w:top w:w="15" w:type="dxa"/>
                    <w:left w:w="15" w:type="dxa"/>
                    <w:right w:w="15" w:type="dxa"/>
                  </w:tcMar>
                  <w:vAlign w:val="top"/>
                </w:tcPr>
                <w:p>
                  <w:pPr>
                    <w:pStyle w:val="13"/>
                    <w:bidi w:val="0"/>
                    <w:rPr>
                      <w:rFonts w:hint="default"/>
                      <w:sz w:val="28"/>
                      <w:szCs w:val="28"/>
                    </w:rPr>
                  </w:pPr>
                  <w:r>
                    <w:rPr>
                      <w:rFonts w:hint="default"/>
                      <w:sz w:val="28"/>
                      <w:szCs w:val="28"/>
                      <w:lang w:val="en-US" w:eastAsia="zh-CN"/>
                    </w:rPr>
                    <w:t>DOUBLE(M, D)</w:t>
                  </w:r>
                </w:p>
              </w:tc>
              <w:tc>
                <w:tcPr>
                  <w:tcW w:w="6430" w:type="dxa"/>
                  <w:tcBorders>
                    <w:top w:val="single" w:color="DDDDDD" w:sz="8" w:space="0"/>
                    <w:left w:val="single" w:color="DDDDDD" w:sz="8" w:space="0"/>
                    <w:bottom w:val="single" w:color="DDDDDD" w:sz="8" w:space="0"/>
                    <w:right w:val="single" w:color="DDDDDD" w:sz="8" w:space="0"/>
                  </w:tcBorders>
                  <w:shd w:val="clear" w:color="auto" w:fill="FFFFFF"/>
                  <w:tcMar>
                    <w:top w:w="15" w:type="dxa"/>
                    <w:left w:w="15" w:type="dxa"/>
                    <w:right w:w="15" w:type="dxa"/>
                  </w:tcMar>
                  <w:vAlign w:val="top"/>
                </w:tcPr>
                <w:p>
                  <w:pPr>
                    <w:pStyle w:val="13"/>
                    <w:bidi w:val="0"/>
                    <w:rPr>
                      <w:rFonts w:hint="default"/>
                      <w:sz w:val="28"/>
                      <w:szCs w:val="28"/>
                    </w:rPr>
                  </w:pPr>
                  <w:r>
                    <w:rPr>
                      <w:rFonts w:hint="default"/>
                      <w:sz w:val="28"/>
                      <w:szCs w:val="28"/>
                      <w:lang w:val="en-US" w:eastAsia="zh-CN"/>
                    </w:rPr>
                    <w:t>Một số thực dấu chấm động không dấu. Bạn có thể định nghĩa độ dài hiển thị (M) và số vị trí sau dấy phảy (D). Điều này là không bắt buộc và sẽ có mặc định là 16,4: với 4 là số vị trí sau dấu phảy và 16 là số chữ số (bao gồm các phần thập phân). Phần thập phân có thể lên tới 53 vị trí sau dấu phảy đối với một số DOUBLE. REAL là đồng nghĩa với DOUBLE.</w:t>
                  </w:r>
                </w:p>
              </w:tc>
            </w:tr>
            <w:tr>
              <w:tblPrEx>
                <w:shd w:val="clear" w:color="auto" w:fill="auto"/>
                <w:tblCellMar>
                  <w:top w:w="0" w:type="dxa"/>
                  <w:left w:w="0" w:type="dxa"/>
                  <w:bottom w:w="0" w:type="dxa"/>
                  <w:right w:w="0" w:type="dxa"/>
                </w:tblCellMar>
              </w:tblPrEx>
              <w:trPr>
                <w:trHeight w:val="1562" w:hRule="atLeast"/>
              </w:trPr>
              <w:tc>
                <w:tcPr>
                  <w:tcW w:w="1966" w:type="dxa"/>
                  <w:tcBorders>
                    <w:top w:val="single" w:color="DDDDDD" w:sz="8" w:space="0"/>
                    <w:left w:val="single" w:color="DDDDDD" w:sz="8" w:space="0"/>
                    <w:bottom w:val="single" w:color="DDDDDD" w:sz="8" w:space="0"/>
                    <w:right w:val="single" w:color="DDDDDD" w:sz="8" w:space="0"/>
                  </w:tcBorders>
                  <w:shd w:val="clear" w:color="auto" w:fill="FFFFFF"/>
                  <w:tcMar>
                    <w:top w:w="15" w:type="dxa"/>
                    <w:left w:w="15" w:type="dxa"/>
                    <w:right w:w="15" w:type="dxa"/>
                  </w:tcMar>
                  <w:vAlign w:val="top"/>
                </w:tcPr>
                <w:p>
                  <w:pPr>
                    <w:pStyle w:val="13"/>
                    <w:bidi w:val="0"/>
                    <w:rPr>
                      <w:rFonts w:hint="default"/>
                      <w:sz w:val="28"/>
                      <w:szCs w:val="28"/>
                    </w:rPr>
                  </w:pPr>
                  <w:r>
                    <w:rPr>
                      <w:rFonts w:hint="default"/>
                      <w:sz w:val="28"/>
                      <w:szCs w:val="28"/>
                      <w:lang w:val="en-US" w:eastAsia="zh-CN"/>
                    </w:rPr>
                    <w:t>DECIMAL(M, D)</w:t>
                  </w:r>
                </w:p>
              </w:tc>
              <w:tc>
                <w:tcPr>
                  <w:tcW w:w="6430" w:type="dxa"/>
                  <w:tcBorders>
                    <w:top w:val="single" w:color="DDDDDD" w:sz="8" w:space="0"/>
                    <w:left w:val="single" w:color="DDDDDD" w:sz="8" w:space="0"/>
                    <w:bottom w:val="single" w:color="DDDDDD" w:sz="8" w:space="0"/>
                    <w:right w:val="single" w:color="DDDDDD" w:sz="8" w:space="0"/>
                  </w:tcBorders>
                  <w:shd w:val="clear" w:color="auto" w:fill="FFFFFF"/>
                  <w:tcMar>
                    <w:top w:w="15" w:type="dxa"/>
                    <w:left w:w="15" w:type="dxa"/>
                    <w:right w:w="15" w:type="dxa"/>
                  </w:tcMar>
                  <w:vAlign w:val="top"/>
                </w:tcPr>
                <w:p>
                  <w:pPr>
                    <w:pStyle w:val="13"/>
                    <w:bidi w:val="0"/>
                    <w:rPr>
                      <w:rFonts w:hint="default"/>
                      <w:sz w:val="28"/>
                      <w:szCs w:val="28"/>
                    </w:rPr>
                  </w:pPr>
                  <w:r>
                    <w:rPr>
                      <w:rFonts w:hint="default"/>
                      <w:sz w:val="28"/>
                      <w:szCs w:val="28"/>
                      <w:lang w:val="en-US" w:eastAsia="zh-CN"/>
                    </w:rPr>
                    <w:t>Một kiểu khác của dấu chấm động không dấu. Mỗi chữ số thập phân chiếm 1 byte. Việc định nghĩa độ dài hiển thị (M) và số vị trí sau dấy phảy (D) là bắt buộc. NUMERIC là một từ đồng nghĩa cho DECIMAL.</w:t>
                  </w:r>
                </w:p>
              </w:tc>
            </w:tr>
          </w:tbl>
          <w:p>
            <w:pPr>
              <w:pStyle w:val="13"/>
              <w:bidi w:val="0"/>
              <w:rPr>
                <w:rFonts w:hint="default"/>
                <w:sz w:val="28"/>
                <w:szCs w:val="28"/>
                <w:lang w:val="en-US" w:eastAsia="ja-JP"/>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2831" w:hRule="atLeast"/>
        </w:trPr>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pStyle w:val="13"/>
              <w:bidi w:val="0"/>
              <w:rPr>
                <w:b/>
                <w:bCs/>
                <w:sz w:val="28"/>
                <w:szCs w:val="28"/>
              </w:rPr>
            </w:pPr>
            <w:r>
              <w:rPr>
                <w:rFonts w:hint="default"/>
                <w:b/>
                <w:bCs/>
                <w:sz w:val="28"/>
                <w:szCs w:val="28"/>
              </w:rPr>
              <w:t>Kiểu dữ liệu Date và Time trong MySQL</w:t>
            </w:r>
          </w:p>
          <w:p>
            <w:pPr>
              <w:pStyle w:val="13"/>
              <w:bidi w:val="0"/>
              <w:rPr>
                <w:rFonts w:hint="default"/>
                <w:sz w:val="28"/>
                <w:szCs w:val="28"/>
              </w:rPr>
            </w:pPr>
          </w:p>
        </w:tc>
        <w:tc>
          <w:tcPr>
            <w:tcW w:w="877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tbl>
            <w:tblPr>
              <w:tblStyle w:val="6"/>
              <w:tblW w:w="8332" w:type="dxa"/>
              <w:tblInd w:w="-25" w:type="dxa"/>
              <w:shd w:val="clear" w:color="auto" w:fill="auto"/>
              <w:tblLayout w:type="fixed"/>
              <w:tblCellMar>
                <w:top w:w="0" w:type="dxa"/>
                <w:left w:w="0" w:type="dxa"/>
                <w:bottom w:w="0" w:type="dxa"/>
                <w:right w:w="0" w:type="dxa"/>
              </w:tblCellMar>
            </w:tblPr>
            <w:tblGrid>
              <w:gridCol w:w="960"/>
              <w:gridCol w:w="7372"/>
            </w:tblGrid>
            <w:tr>
              <w:tblPrEx>
                <w:shd w:val="clear" w:color="auto" w:fill="auto"/>
                <w:tblCellMar>
                  <w:top w:w="0" w:type="dxa"/>
                  <w:left w:w="0" w:type="dxa"/>
                  <w:bottom w:w="0" w:type="dxa"/>
                  <w:right w:w="0" w:type="dxa"/>
                </w:tblCellMar>
              </w:tblPrEx>
              <w:trPr>
                <w:trHeight w:val="1041" w:hRule="atLeast"/>
              </w:trPr>
              <w:tc>
                <w:tcPr>
                  <w:tcW w:w="960" w:type="dxa"/>
                  <w:tcBorders>
                    <w:top w:val="single" w:color="DDDDDD" w:sz="8" w:space="0"/>
                    <w:left w:val="single" w:color="DDDDDD" w:sz="8" w:space="0"/>
                    <w:bottom w:val="single" w:color="DDDDDD" w:sz="8" w:space="0"/>
                    <w:right w:val="single" w:color="DDDDDD" w:sz="8" w:space="0"/>
                  </w:tcBorders>
                  <w:shd w:val="clear" w:color="auto" w:fill="FFFFFF"/>
                  <w:tcMar>
                    <w:top w:w="15" w:type="dxa"/>
                    <w:left w:w="15" w:type="dxa"/>
                    <w:right w:w="15" w:type="dxa"/>
                  </w:tcMar>
                  <w:vAlign w:val="top"/>
                </w:tcPr>
                <w:p>
                  <w:pPr>
                    <w:pStyle w:val="13"/>
                    <w:bidi w:val="0"/>
                    <w:rPr>
                      <w:sz w:val="28"/>
                      <w:szCs w:val="28"/>
                    </w:rPr>
                  </w:pPr>
                  <w:r>
                    <w:rPr>
                      <w:rFonts w:hint="default"/>
                      <w:sz w:val="28"/>
                      <w:szCs w:val="28"/>
                      <w:lang w:val="en-US" w:eastAsia="zh-CN"/>
                    </w:rPr>
                    <w:t>DATE</w:t>
                  </w:r>
                </w:p>
              </w:tc>
              <w:tc>
                <w:tcPr>
                  <w:tcW w:w="7372" w:type="dxa"/>
                  <w:tcBorders>
                    <w:top w:val="single" w:color="DDDDDD" w:sz="8" w:space="0"/>
                    <w:left w:val="single" w:color="DDDDDD" w:sz="8" w:space="0"/>
                    <w:bottom w:val="single" w:color="DDDDDD" w:sz="8" w:space="0"/>
                    <w:right w:val="single" w:color="DDDDDD" w:sz="8" w:space="0"/>
                  </w:tcBorders>
                  <w:shd w:val="clear" w:color="auto" w:fill="FFFFFF"/>
                  <w:tcMar>
                    <w:top w:w="15" w:type="dxa"/>
                    <w:left w:w="15" w:type="dxa"/>
                    <w:right w:w="15" w:type="dxa"/>
                  </w:tcMar>
                  <w:vAlign w:val="top"/>
                </w:tcPr>
                <w:p>
                  <w:pPr>
                    <w:pStyle w:val="13"/>
                    <w:bidi w:val="0"/>
                    <w:rPr>
                      <w:rFonts w:hint="default"/>
                      <w:sz w:val="28"/>
                      <w:szCs w:val="28"/>
                    </w:rPr>
                  </w:pPr>
                  <w:r>
                    <w:rPr>
                      <w:rFonts w:hint="default"/>
                      <w:sz w:val="28"/>
                      <w:szCs w:val="28"/>
                      <w:lang w:val="en-US" w:eastAsia="zh-CN"/>
                    </w:rPr>
                    <w:t>Một date trong định dạng YYYY-MM-DD, giữa 1000-01-01 và 9999-12-31. Ví dụ, ngày 25 tháng 12 năm 2015 sẽ được lưu ở dạng 2015-12-25.</w:t>
                  </w:r>
                </w:p>
              </w:tc>
            </w:tr>
            <w:tr>
              <w:tblPrEx>
                <w:shd w:val="clear" w:color="auto" w:fill="auto"/>
                <w:tblCellMar>
                  <w:top w:w="0" w:type="dxa"/>
                  <w:left w:w="0" w:type="dxa"/>
                  <w:bottom w:w="0" w:type="dxa"/>
                  <w:right w:w="0" w:type="dxa"/>
                </w:tblCellMar>
              </w:tblPrEx>
              <w:trPr>
                <w:trHeight w:val="1376" w:hRule="atLeast"/>
              </w:trPr>
              <w:tc>
                <w:tcPr>
                  <w:tcW w:w="960" w:type="dxa"/>
                  <w:tcBorders>
                    <w:top w:val="single" w:color="DDDDDD" w:sz="8" w:space="0"/>
                    <w:left w:val="single" w:color="DDDDDD" w:sz="8" w:space="0"/>
                    <w:bottom w:val="single" w:color="DDDDDD" w:sz="8" w:space="0"/>
                    <w:right w:val="single" w:color="DDDDDD" w:sz="8" w:space="0"/>
                  </w:tcBorders>
                  <w:shd w:val="clear" w:color="auto" w:fill="FFFFFF"/>
                  <w:tcMar>
                    <w:top w:w="15" w:type="dxa"/>
                    <w:left w:w="15" w:type="dxa"/>
                    <w:right w:w="15" w:type="dxa"/>
                  </w:tcMar>
                  <w:vAlign w:val="top"/>
                </w:tcPr>
                <w:p>
                  <w:pPr>
                    <w:pStyle w:val="13"/>
                    <w:bidi w:val="0"/>
                    <w:rPr>
                      <w:rFonts w:hint="default"/>
                      <w:sz w:val="28"/>
                      <w:szCs w:val="28"/>
                    </w:rPr>
                  </w:pPr>
                  <w:r>
                    <w:rPr>
                      <w:rFonts w:hint="default"/>
                      <w:sz w:val="28"/>
                      <w:szCs w:val="28"/>
                      <w:lang w:val="en-US" w:eastAsia="zh-CN"/>
                    </w:rPr>
                    <w:t>DATETIME</w:t>
                  </w:r>
                </w:p>
              </w:tc>
              <w:tc>
                <w:tcPr>
                  <w:tcW w:w="7372" w:type="dxa"/>
                  <w:tcBorders>
                    <w:top w:val="single" w:color="DDDDDD" w:sz="8" w:space="0"/>
                    <w:left w:val="single" w:color="DDDDDD" w:sz="8" w:space="0"/>
                    <w:bottom w:val="single" w:color="DDDDDD" w:sz="8" w:space="0"/>
                    <w:right w:val="single" w:color="DDDDDD" w:sz="8" w:space="0"/>
                  </w:tcBorders>
                  <w:shd w:val="clear" w:color="auto" w:fill="FFFFFF"/>
                  <w:tcMar>
                    <w:top w:w="15" w:type="dxa"/>
                    <w:left w:w="15" w:type="dxa"/>
                    <w:right w:w="15" w:type="dxa"/>
                  </w:tcMar>
                  <w:vAlign w:val="top"/>
                </w:tcPr>
                <w:p>
                  <w:pPr>
                    <w:pStyle w:val="13"/>
                    <w:bidi w:val="0"/>
                    <w:rPr>
                      <w:rFonts w:hint="default"/>
                      <w:sz w:val="28"/>
                      <w:szCs w:val="28"/>
                    </w:rPr>
                  </w:pPr>
                  <w:r>
                    <w:rPr>
                      <w:rFonts w:hint="default"/>
                      <w:sz w:val="28"/>
                      <w:szCs w:val="28"/>
                      <w:lang w:val="en-US" w:eastAsia="zh-CN"/>
                    </w:rPr>
                    <w:t>Một tổ hợp Date và Time trong định dạng YYYY-MM-DD HH:MM:SS, giữa 1000-01-01 00:00:00 và 9999-12-31 23:59:59. Ví dụ, 3:30 chiều ngày 25 tháng 12, năm 2015 sẽ được lưu ở dạng 2015-12-25 15:30:00.</w:t>
                  </w:r>
                </w:p>
              </w:tc>
            </w:tr>
            <w:tr>
              <w:tblPrEx>
                <w:shd w:val="clear" w:color="auto" w:fill="auto"/>
                <w:tblCellMar>
                  <w:top w:w="0" w:type="dxa"/>
                  <w:left w:w="0" w:type="dxa"/>
                  <w:bottom w:w="0" w:type="dxa"/>
                  <w:right w:w="0" w:type="dxa"/>
                </w:tblCellMar>
              </w:tblPrEx>
              <w:trPr>
                <w:trHeight w:val="1416" w:hRule="atLeast"/>
              </w:trPr>
              <w:tc>
                <w:tcPr>
                  <w:tcW w:w="960" w:type="dxa"/>
                  <w:tcBorders>
                    <w:top w:val="single" w:color="DDDDDD" w:sz="8" w:space="0"/>
                    <w:left w:val="single" w:color="DDDDDD" w:sz="8" w:space="0"/>
                    <w:bottom w:val="single" w:color="DDDDDD" w:sz="8" w:space="0"/>
                    <w:right w:val="single" w:color="DDDDDD" w:sz="8" w:space="0"/>
                  </w:tcBorders>
                  <w:shd w:val="clear" w:color="auto" w:fill="FFFFFF"/>
                  <w:tcMar>
                    <w:top w:w="15" w:type="dxa"/>
                    <w:left w:w="15" w:type="dxa"/>
                    <w:right w:w="15" w:type="dxa"/>
                  </w:tcMar>
                  <w:vAlign w:val="top"/>
                </w:tcPr>
                <w:p>
                  <w:pPr>
                    <w:pStyle w:val="13"/>
                    <w:bidi w:val="0"/>
                    <w:rPr>
                      <w:rFonts w:hint="default"/>
                      <w:sz w:val="28"/>
                      <w:szCs w:val="28"/>
                    </w:rPr>
                  </w:pPr>
                  <w:r>
                    <w:rPr>
                      <w:rFonts w:hint="default"/>
                      <w:sz w:val="28"/>
                      <w:szCs w:val="28"/>
                      <w:lang w:val="en-US" w:eastAsia="zh-CN"/>
                    </w:rPr>
                    <w:t>TIMESTAMP</w:t>
                  </w:r>
                </w:p>
              </w:tc>
              <w:tc>
                <w:tcPr>
                  <w:tcW w:w="7372" w:type="dxa"/>
                  <w:tcBorders>
                    <w:top w:val="single" w:color="DDDDDD" w:sz="8" w:space="0"/>
                    <w:left w:val="single" w:color="DDDDDD" w:sz="8" w:space="0"/>
                    <w:bottom w:val="single" w:color="DDDDDD" w:sz="8" w:space="0"/>
                    <w:right w:val="single" w:color="DDDDDD" w:sz="8" w:space="0"/>
                  </w:tcBorders>
                  <w:shd w:val="clear" w:color="auto" w:fill="FFFFFF"/>
                  <w:tcMar>
                    <w:top w:w="15" w:type="dxa"/>
                    <w:left w:w="15" w:type="dxa"/>
                    <w:right w:w="15" w:type="dxa"/>
                  </w:tcMar>
                  <w:vAlign w:val="top"/>
                </w:tcPr>
                <w:p>
                  <w:pPr>
                    <w:pStyle w:val="13"/>
                    <w:bidi w:val="0"/>
                    <w:rPr>
                      <w:rFonts w:hint="default"/>
                      <w:sz w:val="28"/>
                      <w:szCs w:val="28"/>
                    </w:rPr>
                  </w:pPr>
                  <w:r>
                    <w:rPr>
                      <w:rFonts w:hint="default"/>
                      <w:sz w:val="28"/>
                      <w:szCs w:val="28"/>
                      <w:lang w:val="en-US" w:eastAsia="zh-CN"/>
                    </w:rPr>
                    <w:t>Một Timestamp từ giữa nửa đêm ngày 1/1/1970 và 2037. Trông khá giống với định dạng DATETIME trước, khác biệt ở chỗ không có dấu gạch nối giữa các số. Ví dụ, 3:30 chiều ngày 25 tháng 12, năm 2015 sẽ được lưu dưới dạng 20151225153000 ( YYYYMMDDHHMMSS ).</w:t>
                  </w:r>
                </w:p>
              </w:tc>
            </w:tr>
            <w:tr>
              <w:tblPrEx>
                <w:tblCellMar>
                  <w:top w:w="0" w:type="dxa"/>
                  <w:left w:w="0" w:type="dxa"/>
                  <w:bottom w:w="0" w:type="dxa"/>
                  <w:right w:w="0" w:type="dxa"/>
                </w:tblCellMar>
              </w:tblPrEx>
              <w:trPr>
                <w:trHeight w:val="702" w:hRule="atLeast"/>
              </w:trPr>
              <w:tc>
                <w:tcPr>
                  <w:tcW w:w="960" w:type="dxa"/>
                  <w:tcBorders>
                    <w:top w:val="single" w:color="DDDDDD" w:sz="8" w:space="0"/>
                    <w:left w:val="single" w:color="DDDDDD" w:sz="8" w:space="0"/>
                    <w:bottom w:val="single" w:color="DDDDDD" w:sz="8" w:space="0"/>
                    <w:right w:val="single" w:color="DDDDDD" w:sz="8" w:space="0"/>
                  </w:tcBorders>
                  <w:shd w:val="clear" w:color="auto" w:fill="FFFFFF"/>
                  <w:tcMar>
                    <w:top w:w="15" w:type="dxa"/>
                    <w:left w:w="15" w:type="dxa"/>
                    <w:right w:w="15" w:type="dxa"/>
                  </w:tcMar>
                  <w:vAlign w:val="top"/>
                </w:tcPr>
                <w:p>
                  <w:pPr>
                    <w:pStyle w:val="13"/>
                    <w:bidi w:val="0"/>
                    <w:rPr>
                      <w:rFonts w:hint="default"/>
                      <w:sz w:val="28"/>
                      <w:szCs w:val="28"/>
                    </w:rPr>
                  </w:pPr>
                  <w:r>
                    <w:rPr>
                      <w:rFonts w:hint="default"/>
                      <w:sz w:val="28"/>
                      <w:szCs w:val="28"/>
                      <w:lang w:val="en-US" w:eastAsia="zh-CN"/>
                    </w:rPr>
                    <w:t>TIME</w:t>
                  </w:r>
                </w:p>
              </w:tc>
              <w:tc>
                <w:tcPr>
                  <w:tcW w:w="7372" w:type="dxa"/>
                  <w:tcBorders>
                    <w:top w:val="single" w:color="DDDDDD" w:sz="8" w:space="0"/>
                    <w:left w:val="single" w:color="DDDDDD" w:sz="8" w:space="0"/>
                    <w:bottom w:val="single" w:color="DDDDDD" w:sz="8" w:space="0"/>
                    <w:right w:val="single" w:color="DDDDDD" w:sz="8" w:space="0"/>
                  </w:tcBorders>
                  <w:shd w:val="clear" w:color="auto" w:fill="FFFFFF"/>
                  <w:tcMar>
                    <w:top w:w="15" w:type="dxa"/>
                    <w:left w:w="15" w:type="dxa"/>
                    <w:right w:w="15" w:type="dxa"/>
                  </w:tcMar>
                  <w:vAlign w:val="top"/>
                </w:tcPr>
                <w:p>
                  <w:pPr>
                    <w:pStyle w:val="13"/>
                    <w:bidi w:val="0"/>
                    <w:rPr>
                      <w:rFonts w:hint="default"/>
                      <w:sz w:val="28"/>
                      <w:szCs w:val="28"/>
                    </w:rPr>
                  </w:pPr>
                  <w:r>
                    <w:rPr>
                      <w:rFonts w:hint="default"/>
                      <w:sz w:val="28"/>
                      <w:szCs w:val="28"/>
                      <w:lang w:val="en-US" w:eastAsia="zh-CN"/>
                    </w:rPr>
                    <w:t>Lưu time trong định dạng HH:MM:SS.</w:t>
                  </w:r>
                </w:p>
              </w:tc>
            </w:tr>
            <w:tr>
              <w:tblPrEx>
                <w:shd w:val="clear" w:color="auto" w:fill="auto"/>
                <w:tblCellMar>
                  <w:top w:w="0" w:type="dxa"/>
                  <w:left w:w="0" w:type="dxa"/>
                  <w:bottom w:w="0" w:type="dxa"/>
                  <w:right w:w="0" w:type="dxa"/>
                </w:tblCellMar>
              </w:tblPrEx>
              <w:trPr>
                <w:trHeight w:val="1440" w:hRule="atLeast"/>
              </w:trPr>
              <w:tc>
                <w:tcPr>
                  <w:tcW w:w="960" w:type="dxa"/>
                  <w:tcBorders>
                    <w:top w:val="single" w:color="DDDDDD" w:sz="8" w:space="0"/>
                    <w:left w:val="single" w:color="DDDDDD" w:sz="8" w:space="0"/>
                    <w:bottom w:val="single" w:color="DDDDDD" w:sz="8" w:space="0"/>
                    <w:right w:val="single" w:color="DDDDDD" w:sz="8" w:space="0"/>
                  </w:tcBorders>
                  <w:shd w:val="clear" w:color="auto" w:fill="FFFFFF"/>
                  <w:tcMar>
                    <w:top w:w="15" w:type="dxa"/>
                    <w:left w:w="15" w:type="dxa"/>
                    <w:right w:w="15" w:type="dxa"/>
                  </w:tcMar>
                  <w:vAlign w:val="top"/>
                </w:tcPr>
                <w:p>
                  <w:pPr>
                    <w:pStyle w:val="13"/>
                    <w:bidi w:val="0"/>
                    <w:rPr>
                      <w:rFonts w:hint="default"/>
                      <w:sz w:val="28"/>
                      <w:szCs w:val="28"/>
                    </w:rPr>
                  </w:pPr>
                  <w:r>
                    <w:rPr>
                      <w:rFonts w:hint="default"/>
                      <w:sz w:val="28"/>
                      <w:szCs w:val="28"/>
                      <w:lang w:val="en-US" w:eastAsia="zh-CN"/>
                    </w:rPr>
                    <w:t>YEAR(M)</w:t>
                  </w:r>
                </w:p>
              </w:tc>
              <w:tc>
                <w:tcPr>
                  <w:tcW w:w="7372" w:type="dxa"/>
                  <w:tcBorders>
                    <w:top w:val="single" w:color="DDDDDD" w:sz="8" w:space="0"/>
                    <w:left w:val="single" w:color="DDDDDD" w:sz="8" w:space="0"/>
                    <w:bottom w:val="single" w:color="DDDDDD" w:sz="8" w:space="0"/>
                    <w:right w:val="single" w:color="DDDDDD" w:sz="8" w:space="0"/>
                  </w:tcBorders>
                  <w:shd w:val="clear" w:color="auto" w:fill="FFFFFF"/>
                  <w:tcMar>
                    <w:top w:w="15" w:type="dxa"/>
                    <w:left w:w="15" w:type="dxa"/>
                    <w:right w:w="15" w:type="dxa"/>
                  </w:tcMar>
                  <w:vAlign w:val="top"/>
                </w:tcPr>
                <w:p>
                  <w:pPr>
                    <w:pStyle w:val="13"/>
                    <w:bidi w:val="0"/>
                    <w:rPr>
                      <w:rFonts w:hint="default"/>
                      <w:sz w:val="28"/>
                      <w:szCs w:val="28"/>
                    </w:rPr>
                  </w:pPr>
                  <w:r>
                    <w:rPr>
                      <w:rFonts w:hint="default"/>
                      <w:sz w:val="28"/>
                      <w:szCs w:val="28"/>
                      <w:lang w:val="en-US" w:eastAsia="zh-CN"/>
                    </w:rPr>
                    <w:t>Lưu 1 năm trong định dạng 2 chữ số hoặc 4 chữ số. Nếu độ dài được xác định là 2 (ví dụ: YEAR(2)), YEAR có thể từ 1970 tới 2069 (70 tới 69). Nếu độ dài được xác định là 4, YEAR có thể từ 1901 tới 2155. Độ dài mặc định là 4.</w:t>
                  </w:r>
                </w:p>
              </w:tc>
            </w:tr>
          </w:tbl>
          <w:p>
            <w:pPr>
              <w:pStyle w:val="13"/>
              <w:bidi w:val="0"/>
              <w:rPr>
                <w:rFonts w:hint="default"/>
                <w:sz w:val="28"/>
                <w:szCs w:val="28"/>
                <w:lang w:val="en-US" w:eastAsia="ja-JP"/>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2831" w:hRule="atLeast"/>
        </w:trPr>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pStyle w:val="13"/>
              <w:bidi w:val="0"/>
              <w:jc w:val="center"/>
              <w:rPr>
                <w:rFonts w:hint="default" w:ascii="Times New Roman" w:hAnsi="Times New Roman" w:cs="Times New Roman"/>
                <w:b/>
                <w:bCs/>
                <w:sz w:val="28"/>
                <w:szCs w:val="28"/>
                <w:lang w:val="en-US" w:eastAsia="ja-JP"/>
              </w:rPr>
            </w:pPr>
            <w:r>
              <w:rPr>
                <w:rFonts w:hint="default"/>
                <w:b/>
                <w:bCs/>
                <w:sz w:val="28"/>
                <w:szCs w:val="28"/>
              </w:rPr>
              <w:t>Kiểu dữ liệu chuỗi trong MySQL</w:t>
            </w:r>
          </w:p>
        </w:tc>
        <w:tc>
          <w:tcPr>
            <w:tcW w:w="877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tbl>
            <w:tblPr>
              <w:tblStyle w:val="6"/>
              <w:tblW w:w="7935" w:type="dxa"/>
              <w:tblInd w:w="-25" w:type="dxa"/>
              <w:shd w:val="clear" w:color="auto" w:fill="auto"/>
              <w:tblLayout w:type="fixed"/>
              <w:tblCellMar>
                <w:top w:w="0" w:type="dxa"/>
                <w:left w:w="0" w:type="dxa"/>
                <w:bottom w:w="0" w:type="dxa"/>
                <w:right w:w="0" w:type="dxa"/>
              </w:tblCellMar>
            </w:tblPr>
            <w:tblGrid>
              <w:gridCol w:w="2246"/>
              <w:gridCol w:w="5689"/>
            </w:tblGrid>
            <w:tr>
              <w:tblPrEx>
                <w:tblCellMar>
                  <w:top w:w="0" w:type="dxa"/>
                  <w:left w:w="0" w:type="dxa"/>
                  <w:bottom w:w="0" w:type="dxa"/>
                  <w:right w:w="0" w:type="dxa"/>
                </w:tblCellMar>
              </w:tblPrEx>
              <w:trPr>
                <w:trHeight w:val="1670" w:hRule="atLeast"/>
              </w:trPr>
              <w:tc>
                <w:tcPr>
                  <w:tcW w:w="2246" w:type="dxa"/>
                  <w:tcBorders>
                    <w:top w:val="single" w:color="DDDDDD" w:sz="8" w:space="0"/>
                    <w:left w:val="single" w:color="DDDDDD" w:sz="8" w:space="0"/>
                    <w:bottom w:val="single" w:color="DDDDDD" w:sz="8" w:space="0"/>
                    <w:right w:val="single" w:color="DDDDDD" w:sz="8" w:space="0"/>
                  </w:tcBorders>
                  <w:shd w:val="clear" w:color="auto" w:fill="FFFFFF"/>
                  <w:tcMar>
                    <w:top w:w="15" w:type="dxa"/>
                    <w:left w:w="15" w:type="dxa"/>
                    <w:right w:w="15" w:type="dxa"/>
                  </w:tcMar>
                  <w:vAlign w:val="top"/>
                </w:tcPr>
                <w:p>
                  <w:pPr>
                    <w:pStyle w:val="13"/>
                    <w:bidi w:val="0"/>
                    <w:rPr>
                      <w:sz w:val="28"/>
                      <w:szCs w:val="28"/>
                    </w:rPr>
                  </w:pPr>
                  <w:r>
                    <w:rPr>
                      <w:rFonts w:hint="default"/>
                      <w:sz w:val="28"/>
                      <w:szCs w:val="28"/>
                      <w:lang w:val="en-US" w:eastAsia="zh-CN"/>
                    </w:rPr>
                    <w:t>CHAR(M)</w:t>
                  </w:r>
                </w:p>
              </w:tc>
              <w:tc>
                <w:tcPr>
                  <w:tcW w:w="5689" w:type="dxa"/>
                  <w:tcBorders>
                    <w:top w:val="single" w:color="DDDDDD" w:sz="8" w:space="0"/>
                    <w:left w:val="single" w:color="DDDDDD" w:sz="8" w:space="0"/>
                    <w:bottom w:val="single" w:color="DDDDDD" w:sz="8" w:space="0"/>
                    <w:right w:val="single" w:color="DDDDDD" w:sz="8" w:space="0"/>
                  </w:tcBorders>
                  <w:shd w:val="clear" w:color="auto" w:fill="FFFFFF"/>
                  <w:tcMar>
                    <w:top w:w="15" w:type="dxa"/>
                    <w:left w:w="15" w:type="dxa"/>
                    <w:right w:w="15" w:type="dxa"/>
                  </w:tcMar>
                  <w:vAlign w:val="top"/>
                </w:tcPr>
                <w:p>
                  <w:pPr>
                    <w:pStyle w:val="13"/>
                    <w:bidi w:val="0"/>
                    <w:rPr>
                      <w:rFonts w:hint="default"/>
                      <w:sz w:val="28"/>
                      <w:szCs w:val="28"/>
                    </w:rPr>
                  </w:pPr>
                  <w:r>
                    <w:rPr>
                      <w:rFonts w:hint="default"/>
                      <w:sz w:val="28"/>
                      <w:szCs w:val="28"/>
                      <w:lang w:val="en-US" w:eastAsia="zh-CN"/>
                    </w:rPr>
                    <w:t>Một chuỗi có độ dài cố định có độ dài từ 1 tới 255 ký tự (ví dụ CHAR(5)). Nếu giá trị thật của một trường kiểu Char không bằng với độ dài khai báo thì phần thiếu bên phải của nó sẽ được thêm bằng các kí tự trắng một cách tự động. Định nghĩa độ dài là không bắt buộc, giá trị mặc định là 1.</w:t>
                  </w:r>
                </w:p>
              </w:tc>
            </w:tr>
            <w:tr>
              <w:tblPrEx>
                <w:shd w:val="clear" w:color="auto" w:fill="auto"/>
                <w:tblCellMar>
                  <w:top w:w="0" w:type="dxa"/>
                  <w:left w:w="0" w:type="dxa"/>
                  <w:bottom w:w="0" w:type="dxa"/>
                  <w:right w:w="0" w:type="dxa"/>
                </w:tblCellMar>
              </w:tblPrEx>
              <w:trPr>
                <w:trHeight w:val="1052" w:hRule="atLeast"/>
              </w:trPr>
              <w:tc>
                <w:tcPr>
                  <w:tcW w:w="2246" w:type="dxa"/>
                  <w:tcBorders>
                    <w:top w:val="single" w:color="DDDDDD" w:sz="8" w:space="0"/>
                    <w:left w:val="single" w:color="DDDDDD" w:sz="8" w:space="0"/>
                    <w:bottom w:val="single" w:color="DDDDDD" w:sz="8" w:space="0"/>
                    <w:right w:val="single" w:color="DDDDDD" w:sz="8" w:space="0"/>
                  </w:tcBorders>
                  <w:shd w:val="clear" w:color="auto" w:fill="FFFFFF"/>
                  <w:tcMar>
                    <w:top w:w="15" w:type="dxa"/>
                    <w:left w:w="15" w:type="dxa"/>
                    <w:right w:w="15" w:type="dxa"/>
                  </w:tcMar>
                  <w:vAlign w:val="top"/>
                </w:tcPr>
                <w:p>
                  <w:pPr>
                    <w:pStyle w:val="13"/>
                    <w:bidi w:val="0"/>
                    <w:rPr>
                      <w:rFonts w:hint="default"/>
                      <w:sz w:val="28"/>
                      <w:szCs w:val="28"/>
                    </w:rPr>
                  </w:pPr>
                  <w:r>
                    <w:rPr>
                      <w:rFonts w:hint="default"/>
                      <w:sz w:val="28"/>
                      <w:szCs w:val="28"/>
                      <w:lang w:val="en-US" w:eastAsia="zh-CN"/>
                    </w:rPr>
                    <w:t>VARCHAR(M)</w:t>
                  </w:r>
                </w:p>
              </w:tc>
              <w:tc>
                <w:tcPr>
                  <w:tcW w:w="5689" w:type="dxa"/>
                  <w:tcBorders>
                    <w:top w:val="single" w:color="DDDDDD" w:sz="8" w:space="0"/>
                    <w:left w:val="single" w:color="DDDDDD" w:sz="8" w:space="0"/>
                    <w:bottom w:val="single" w:color="DDDDDD" w:sz="8" w:space="0"/>
                    <w:right w:val="single" w:color="DDDDDD" w:sz="8" w:space="0"/>
                  </w:tcBorders>
                  <w:shd w:val="clear" w:color="auto" w:fill="FFFFFF"/>
                  <w:tcMar>
                    <w:top w:w="15" w:type="dxa"/>
                    <w:left w:w="15" w:type="dxa"/>
                    <w:right w:w="15" w:type="dxa"/>
                  </w:tcMar>
                  <w:vAlign w:val="top"/>
                </w:tcPr>
                <w:p>
                  <w:pPr>
                    <w:pStyle w:val="13"/>
                    <w:bidi w:val="0"/>
                    <w:rPr>
                      <w:rFonts w:hint="default"/>
                      <w:sz w:val="28"/>
                      <w:szCs w:val="28"/>
                    </w:rPr>
                  </w:pPr>
                  <w:r>
                    <w:rPr>
                      <w:rFonts w:hint="default"/>
                      <w:sz w:val="28"/>
                      <w:szCs w:val="28"/>
                      <w:lang w:val="en-US" w:eastAsia="zh-CN"/>
                    </w:rPr>
                    <w:t>Dữ liệu kiểu chuỗi có độ dài thay đổi, có độ dài từ 1 đến 255 kí tự (ví dụ Varchar(24)). Bạn phải định nghĩa độ dài khi tạo một trường VARCHAR.</w:t>
                  </w:r>
                </w:p>
              </w:tc>
            </w:tr>
            <w:tr>
              <w:tblPrEx>
                <w:shd w:val="clear" w:color="auto" w:fill="auto"/>
                <w:tblCellMar>
                  <w:top w:w="0" w:type="dxa"/>
                  <w:left w:w="0" w:type="dxa"/>
                  <w:bottom w:w="0" w:type="dxa"/>
                  <w:right w:w="0" w:type="dxa"/>
                </w:tblCellMar>
              </w:tblPrEx>
              <w:trPr>
                <w:trHeight w:val="300" w:hRule="atLeast"/>
              </w:trPr>
              <w:tc>
                <w:tcPr>
                  <w:tcW w:w="2246" w:type="dxa"/>
                  <w:tcBorders>
                    <w:top w:val="single" w:color="DDDDDD" w:sz="8" w:space="0"/>
                    <w:left w:val="single" w:color="DDDDDD" w:sz="8" w:space="0"/>
                    <w:bottom w:val="single" w:color="DDDDDD" w:sz="8" w:space="0"/>
                    <w:right w:val="single" w:color="DDDDDD" w:sz="8" w:space="0"/>
                  </w:tcBorders>
                  <w:shd w:val="clear" w:color="auto" w:fill="FFFFFF"/>
                  <w:tcMar>
                    <w:top w:w="15" w:type="dxa"/>
                    <w:left w:w="15" w:type="dxa"/>
                    <w:right w:w="15" w:type="dxa"/>
                  </w:tcMar>
                  <w:vAlign w:val="top"/>
                </w:tcPr>
                <w:p>
                  <w:pPr>
                    <w:pStyle w:val="13"/>
                    <w:bidi w:val="0"/>
                    <w:rPr>
                      <w:rFonts w:hint="default"/>
                      <w:sz w:val="28"/>
                      <w:szCs w:val="28"/>
                    </w:rPr>
                  </w:pPr>
                  <w:r>
                    <w:rPr>
                      <w:rFonts w:hint="default"/>
                      <w:sz w:val="28"/>
                      <w:szCs w:val="28"/>
                      <w:lang w:val="en-US" w:eastAsia="zh-CN"/>
                    </w:rPr>
                    <w:t>DATE</w:t>
                  </w:r>
                </w:p>
              </w:tc>
              <w:tc>
                <w:tcPr>
                  <w:tcW w:w="5689" w:type="dxa"/>
                  <w:tcBorders>
                    <w:top w:val="single" w:color="DDDDDD" w:sz="8" w:space="0"/>
                    <w:left w:val="single" w:color="DDDDDD" w:sz="8" w:space="0"/>
                    <w:bottom w:val="single" w:color="DDDDDD" w:sz="8" w:space="0"/>
                    <w:right w:val="single" w:color="DDDDDD" w:sz="8" w:space="0"/>
                  </w:tcBorders>
                  <w:shd w:val="clear" w:color="auto" w:fill="FFFFFF"/>
                  <w:tcMar>
                    <w:top w:w="15" w:type="dxa"/>
                    <w:left w:w="15" w:type="dxa"/>
                    <w:right w:w="15" w:type="dxa"/>
                  </w:tcMar>
                  <w:vAlign w:val="top"/>
                </w:tcPr>
                <w:p>
                  <w:pPr>
                    <w:pStyle w:val="13"/>
                    <w:bidi w:val="0"/>
                    <w:rPr>
                      <w:rFonts w:hint="default"/>
                      <w:sz w:val="28"/>
                      <w:szCs w:val="28"/>
                    </w:rPr>
                  </w:pPr>
                </w:p>
              </w:tc>
            </w:tr>
            <w:tr>
              <w:tblPrEx>
                <w:shd w:val="clear" w:color="auto" w:fill="auto"/>
                <w:tblCellMar>
                  <w:top w:w="0" w:type="dxa"/>
                  <w:left w:w="0" w:type="dxa"/>
                  <w:bottom w:w="0" w:type="dxa"/>
                  <w:right w:w="0" w:type="dxa"/>
                </w:tblCellMar>
              </w:tblPrEx>
              <w:trPr>
                <w:trHeight w:val="2821" w:hRule="atLeast"/>
              </w:trPr>
              <w:tc>
                <w:tcPr>
                  <w:tcW w:w="2246" w:type="dxa"/>
                  <w:tcBorders>
                    <w:top w:val="single" w:color="DDDDDD" w:sz="8" w:space="0"/>
                    <w:left w:val="single" w:color="DDDDDD" w:sz="8" w:space="0"/>
                    <w:bottom w:val="single" w:color="DDDDDD" w:sz="8" w:space="0"/>
                    <w:right w:val="single" w:color="DDDDDD" w:sz="8" w:space="0"/>
                  </w:tcBorders>
                  <w:shd w:val="clear" w:color="auto" w:fill="FFFFFF"/>
                  <w:tcMar>
                    <w:top w:w="15" w:type="dxa"/>
                    <w:left w:w="15" w:type="dxa"/>
                    <w:right w:w="15" w:type="dxa"/>
                  </w:tcMar>
                  <w:vAlign w:val="top"/>
                </w:tcPr>
                <w:p>
                  <w:pPr>
                    <w:pStyle w:val="13"/>
                    <w:bidi w:val="0"/>
                    <w:rPr>
                      <w:rFonts w:hint="default"/>
                      <w:sz w:val="28"/>
                      <w:szCs w:val="28"/>
                    </w:rPr>
                  </w:pPr>
                  <w:r>
                    <w:rPr>
                      <w:rFonts w:hint="default"/>
                      <w:sz w:val="28"/>
                      <w:szCs w:val="28"/>
                      <w:lang w:val="en-US" w:eastAsia="zh-CN"/>
                    </w:rPr>
                    <w:t>BLOB hoặc TEXT</w:t>
                  </w:r>
                </w:p>
              </w:tc>
              <w:tc>
                <w:tcPr>
                  <w:tcW w:w="5689" w:type="dxa"/>
                  <w:tcBorders>
                    <w:top w:val="single" w:color="DDDDDD" w:sz="8" w:space="0"/>
                    <w:left w:val="single" w:color="DDDDDD" w:sz="8" w:space="0"/>
                    <w:bottom w:val="single" w:color="DDDDDD" w:sz="8" w:space="0"/>
                    <w:right w:val="single" w:color="DDDDDD" w:sz="8" w:space="0"/>
                  </w:tcBorders>
                  <w:shd w:val="clear" w:color="auto" w:fill="FFFFFF"/>
                  <w:tcMar>
                    <w:top w:w="15" w:type="dxa"/>
                    <w:left w:w="15" w:type="dxa"/>
                    <w:right w:w="15" w:type="dxa"/>
                  </w:tcMar>
                  <w:vAlign w:val="top"/>
                </w:tcPr>
                <w:p>
                  <w:pPr>
                    <w:pStyle w:val="13"/>
                    <w:bidi w:val="0"/>
                    <w:rPr>
                      <w:rFonts w:hint="default"/>
                      <w:sz w:val="28"/>
                      <w:szCs w:val="28"/>
                    </w:rPr>
                  </w:pPr>
                  <w:r>
                    <w:rPr>
                      <w:rFonts w:hint="default"/>
                      <w:sz w:val="28"/>
                      <w:szCs w:val="28"/>
                      <w:lang w:val="en-US" w:eastAsia="zh-CN"/>
                    </w:rPr>
                    <w:t>Trường kiểu này có độ dài tối đa 65535 kí tự. BLOBs là viết tắt của "Binary Large Objects", và được sử dụng để lưu trữ một lượng lớn dữ liệu nhị phân như các bức ảnh hoặc các loại tập tin khác. Với TEXT, trường cũng lưu trữ được một lượng lớn dữ liệu. Điểm khác nhau giữa chúng là: khi sắp xếp và so sánh dữ liệu đã lưu trữ thì với BLOBs là phân biệt kiểu chữ, còn với TEXT là không phân biệt kiểu chữ. Bạn không phải xác định độ dài với BLOBs hoặc TEXT.</w:t>
                  </w:r>
                </w:p>
              </w:tc>
            </w:tr>
            <w:tr>
              <w:tblPrEx>
                <w:shd w:val="clear" w:color="auto" w:fill="auto"/>
                <w:tblCellMar>
                  <w:top w:w="0" w:type="dxa"/>
                  <w:left w:w="0" w:type="dxa"/>
                  <w:bottom w:w="0" w:type="dxa"/>
                  <w:right w:w="0" w:type="dxa"/>
                </w:tblCellMar>
              </w:tblPrEx>
              <w:trPr>
                <w:trHeight w:val="1211" w:hRule="atLeast"/>
              </w:trPr>
              <w:tc>
                <w:tcPr>
                  <w:tcW w:w="2246" w:type="dxa"/>
                  <w:tcBorders>
                    <w:top w:val="single" w:color="DDDDDD" w:sz="8" w:space="0"/>
                    <w:left w:val="single" w:color="DDDDDD" w:sz="8" w:space="0"/>
                    <w:bottom w:val="single" w:color="DDDDDD" w:sz="8" w:space="0"/>
                    <w:right w:val="single" w:color="DDDDDD" w:sz="8" w:space="0"/>
                  </w:tcBorders>
                  <w:shd w:val="clear" w:color="auto" w:fill="FFFFFF"/>
                  <w:tcMar>
                    <w:top w:w="15" w:type="dxa"/>
                    <w:left w:w="15" w:type="dxa"/>
                    <w:right w:w="15" w:type="dxa"/>
                  </w:tcMar>
                  <w:vAlign w:val="top"/>
                </w:tcPr>
                <w:p>
                  <w:pPr>
                    <w:pStyle w:val="13"/>
                    <w:bidi w:val="0"/>
                    <w:rPr>
                      <w:rFonts w:hint="default"/>
                      <w:sz w:val="28"/>
                      <w:szCs w:val="28"/>
                    </w:rPr>
                  </w:pPr>
                  <w:r>
                    <w:rPr>
                      <w:rFonts w:hint="default"/>
                      <w:sz w:val="28"/>
                      <w:szCs w:val="28"/>
                      <w:lang w:val="en-US" w:eastAsia="zh-CN"/>
                    </w:rPr>
                    <w:t>TINYBLOB hoặc TINYTEXT</w:t>
                  </w:r>
                </w:p>
              </w:tc>
              <w:tc>
                <w:tcPr>
                  <w:tcW w:w="5689" w:type="dxa"/>
                  <w:tcBorders>
                    <w:top w:val="single" w:color="DDDDDD" w:sz="8" w:space="0"/>
                    <w:left w:val="single" w:color="DDDDDD" w:sz="8" w:space="0"/>
                    <w:bottom w:val="single" w:color="DDDDDD" w:sz="8" w:space="0"/>
                    <w:right w:val="single" w:color="DDDDDD" w:sz="8" w:space="0"/>
                  </w:tcBorders>
                  <w:shd w:val="clear" w:color="auto" w:fill="FFFFFF"/>
                  <w:tcMar>
                    <w:top w:w="15" w:type="dxa"/>
                    <w:left w:w="15" w:type="dxa"/>
                    <w:right w:w="15" w:type="dxa"/>
                  </w:tcMar>
                  <w:vAlign w:val="top"/>
                </w:tcPr>
                <w:p>
                  <w:pPr>
                    <w:pStyle w:val="13"/>
                    <w:bidi w:val="0"/>
                    <w:rPr>
                      <w:rFonts w:hint="default"/>
                      <w:sz w:val="28"/>
                      <w:szCs w:val="28"/>
                    </w:rPr>
                  </w:pPr>
                  <w:r>
                    <w:rPr>
                      <w:rFonts w:hint="default"/>
                      <w:sz w:val="28"/>
                      <w:szCs w:val="28"/>
                      <w:lang w:val="en-US" w:eastAsia="zh-CN"/>
                    </w:rPr>
                    <w:t>Một cột BLOB hoặc TEXT với độ dài tối đa là 255 ký tự. Bạn không cần xác định độ dài với TINYBLOB hoặc TINYTEXT.</w:t>
                  </w:r>
                </w:p>
              </w:tc>
            </w:tr>
            <w:tr>
              <w:tblPrEx>
                <w:shd w:val="clear" w:color="auto" w:fill="auto"/>
                <w:tblCellMar>
                  <w:top w:w="0" w:type="dxa"/>
                  <w:left w:w="0" w:type="dxa"/>
                  <w:bottom w:w="0" w:type="dxa"/>
                  <w:right w:w="0" w:type="dxa"/>
                </w:tblCellMar>
              </w:tblPrEx>
              <w:trPr>
                <w:trHeight w:val="1388" w:hRule="atLeast"/>
              </w:trPr>
              <w:tc>
                <w:tcPr>
                  <w:tcW w:w="2246" w:type="dxa"/>
                  <w:tcBorders>
                    <w:top w:val="single" w:color="DDDDDD" w:sz="8" w:space="0"/>
                    <w:left w:val="single" w:color="DDDDDD" w:sz="8" w:space="0"/>
                    <w:bottom w:val="single" w:color="DDDDDD" w:sz="8" w:space="0"/>
                    <w:right w:val="single" w:color="DDDDDD" w:sz="8" w:space="0"/>
                  </w:tcBorders>
                  <w:shd w:val="clear" w:color="auto" w:fill="FFFFFF"/>
                  <w:tcMar>
                    <w:top w:w="15" w:type="dxa"/>
                    <w:left w:w="15" w:type="dxa"/>
                    <w:right w:w="15" w:type="dxa"/>
                  </w:tcMar>
                  <w:vAlign w:val="top"/>
                </w:tcPr>
                <w:p>
                  <w:pPr>
                    <w:pStyle w:val="13"/>
                    <w:bidi w:val="0"/>
                    <w:rPr>
                      <w:rFonts w:hint="default"/>
                      <w:sz w:val="28"/>
                      <w:szCs w:val="28"/>
                    </w:rPr>
                  </w:pPr>
                  <w:r>
                    <w:rPr>
                      <w:rFonts w:hint="default"/>
                      <w:sz w:val="28"/>
                      <w:szCs w:val="28"/>
                      <w:lang w:val="en-US" w:eastAsia="zh-CN"/>
                    </w:rPr>
                    <w:t>MEDIUMBLOB hoặc MEDIUMTEXT</w:t>
                  </w:r>
                </w:p>
              </w:tc>
              <w:tc>
                <w:tcPr>
                  <w:tcW w:w="5689" w:type="dxa"/>
                  <w:tcBorders>
                    <w:top w:val="single" w:color="DDDDDD" w:sz="8" w:space="0"/>
                    <w:left w:val="single" w:color="DDDDDD" w:sz="8" w:space="0"/>
                    <w:bottom w:val="single" w:color="DDDDDD" w:sz="8" w:space="0"/>
                    <w:right w:val="single" w:color="DDDDDD" w:sz="8" w:space="0"/>
                  </w:tcBorders>
                  <w:shd w:val="clear" w:color="auto" w:fill="FFFFFF"/>
                  <w:tcMar>
                    <w:top w:w="15" w:type="dxa"/>
                    <w:left w:w="15" w:type="dxa"/>
                    <w:right w:w="15" w:type="dxa"/>
                  </w:tcMar>
                  <w:vAlign w:val="top"/>
                </w:tcPr>
                <w:p>
                  <w:pPr>
                    <w:pStyle w:val="13"/>
                    <w:bidi w:val="0"/>
                    <w:rPr>
                      <w:rFonts w:hint="default"/>
                      <w:sz w:val="28"/>
                      <w:szCs w:val="28"/>
                    </w:rPr>
                  </w:pPr>
                  <w:r>
                    <w:rPr>
                      <w:rFonts w:hint="default"/>
                      <w:sz w:val="28"/>
                      <w:szCs w:val="28"/>
                      <w:lang w:val="en-US" w:eastAsia="zh-CN"/>
                    </w:rPr>
                    <w:t>Một cột BLOB hoặc TEXT với độ dài tối đa là 16777215 ký tự. Bạn không cần xác định độ dài với MEDIUMBLOB hoặc MEDIUMTEXT.</w:t>
                  </w:r>
                </w:p>
              </w:tc>
            </w:tr>
            <w:tr>
              <w:tblPrEx>
                <w:shd w:val="clear" w:color="auto" w:fill="auto"/>
                <w:tblCellMar>
                  <w:top w:w="0" w:type="dxa"/>
                  <w:left w:w="0" w:type="dxa"/>
                  <w:bottom w:w="0" w:type="dxa"/>
                  <w:right w:w="0" w:type="dxa"/>
                </w:tblCellMar>
              </w:tblPrEx>
              <w:trPr>
                <w:trHeight w:val="1152" w:hRule="atLeast"/>
              </w:trPr>
              <w:tc>
                <w:tcPr>
                  <w:tcW w:w="2246" w:type="dxa"/>
                  <w:tcBorders>
                    <w:top w:val="single" w:color="DDDDDD" w:sz="8" w:space="0"/>
                    <w:left w:val="single" w:color="DDDDDD" w:sz="8" w:space="0"/>
                    <w:bottom w:val="single" w:color="DDDDDD" w:sz="8" w:space="0"/>
                    <w:right w:val="single" w:color="DDDDDD" w:sz="8" w:space="0"/>
                  </w:tcBorders>
                  <w:shd w:val="clear" w:color="auto" w:fill="FFFFFF"/>
                  <w:tcMar>
                    <w:top w:w="15" w:type="dxa"/>
                    <w:left w:w="15" w:type="dxa"/>
                    <w:right w:w="15" w:type="dxa"/>
                  </w:tcMar>
                  <w:vAlign w:val="top"/>
                </w:tcPr>
                <w:p>
                  <w:pPr>
                    <w:pStyle w:val="13"/>
                    <w:bidi w:val="0"/>
                    <w:rPr>
                      <w:rFonts w:hint="default"/>
                      <w:sz w:val="28"/>
                      <w:szCs w:val="28"/>
                    </w:rPr>
                  </w:pPr>
                  <w:r>
                    <w:rPr>
                      <w:rFonts w:hint="default"/>
                      <w:sz w:val="28"/>
                      <w:szCs w:val="28"/>
                      <w:lang w:val="en-US" w:eastAsia="zh-CN"/>
                    </w:rPr>
                    <w:t>LONGBLOB hoặc LONGTEXT</w:t>
                  </w:r>
                </w:p>
              </w:tc>
              <w:tc>
                <w:tcPr>
                  <w:tcW w:w="5689" w:type="dxa"/>
                  <w:tcBorders>
                    <w:top w:val="single" w:color="DDDDDD" w:sz="8" w:space="0"/>
                    <w:left w:val="single" w:color="DDDDDD" w:sz="8" w:space="0"/>
                    <w:bottom w:val="single" w:color="DDDDDD" w:sz="8" w:space="0"/>
                    <w:right w:val="single" w:color="DDDDDD" w:sz="8" w:space="0"/>
                  </w:tcBorders>
                  <w:shd w:val="clear" w:color="auto" w:fill="FFFFFF"/>
                  <w:tcMar>
                    <w:top w:w="15" w:type="dxa"/>
                    <w:left w:w="15" w:type="dxa"/>
                    <w:right w:w="15" w:type="dxa"/>
                  </w:tcMar>
                  <w:vAlign w:val="top"/>
                </w:tcPr>
                <w:p>
                  <w:pPr>
                    <w:pStyle w:val="13"/>
                    <w:bidi w:val="0"/>
                    <w:rPr>
                      <w:rFonts w:hint="default"/>
                      <w:sz w:val="28"/>
                      <w:szCs w:val="28"/>
                    </w:rPr>
                  </w:pPr>
                  <w:r>
                    <w:rPr>
                      <w:rFonts w:hint="default"/>
                      <w:sz w:val="28"/>
                      <w:szCs w:val="28"/>
                      <w:lang w:val="en-US" w:eastAsia="zh-CN"/>
                    </w:rPr>
                    <w:t>Một cột BLOB hoặc TEXT với độ dài tối đa là 4294967295 ký tự. Bạn không cần xác định độ dài với LONGBLOB hoặc LONGTEXT.</w:t>
                  </w:r>
                </w:p>
              </w:tc>
            </w:tr>
            <w:tr>
              <w:tblPrEx>
                <w:shd w:val="clear" w:color="auto" w:fill="auto"/>
                <w:tblCellMar>
                  <w:top w:w="0" w:type="dxa"/>
                  <w:left w:w="0" w:type="dxa"/>
                  <w:bottom w:w="0" w:type="dxa"/>
                  <w:right w:w="0" w:type="dxa"/>
                </w:tblCellMar>
              </w:tblPrEx>
              <w:trPr>
                <w:trHeight w:val="2466" w:hRule="atLeast"/>
              </w:trPr>
              <w:tc>
                <w:tcPr>
                  <w:tcW w:w="2246" w:type="dxa"/>
                  <w:tcBorders>
                    <w:top w:val="single" w:color="DDDDDD" w:sz="8" w:space="0"/>
                    <w:left w:val="single" w:color="DDDDDD" w:sz="8" w:space="0"/>
                    <w:bottom w:val="single" w:color="DDDDDD" w:sz="8" w:space="0"/>
                    <w:right w:val="single" w:color="DDDDDD" w:sz="8" w:space="0"/>
                  </w:tcBorders>
                  <w:shd w:val="clear" w:color="auto" w:fill="FFFFFF"/>
                  <w:tcMar>
                    <w:top w:w="15" w:type="dxa"/>
                    <w:left w:w="15" w:type="dxa"/>
                    <w:right w:w="15" w:type="dxa"/>
                  </w:tcMar>
                  <w:vAlign w:val="top"/>
                </w:tcPr>
                <w:p>
                  <w:pPr>
                    <w:pStyle w:val="13"/>
                    <w:bidi w:val="0"/>
                    <w:rPr>
                      <w:rFonts w:hint="default"/>
                      <w:sz w:val="28"/>
                      <w:szCs w:val="28"/>
                    </w:rPr>
                  </w:pPr>
                  <w:r>
                    <w:rPr>
                      <w:rFonts w:hint="default"/>
                      <w:sz w:val="28"/>
                      <w:szCs w:val="28"/>
                      <w:lang w:val="en-US" w:eastAsia="zh-CN"/>
                    </w:rPr>
                    <w:t>ENUM</w:t>
                  </w:r>
                </w:p>
              </w:tc>
              <w:tc>
                <w:tcPr>
                  <w:tcW w:w="5689" w:type="dxa"/>
                  <w:tcBorders>
                    <w:top w:val="single" w:color="DDDDDD" w:sz="8" w:space="0"/>
                    <w:left w:val="single" w:color="DDDDDD" w:sz="8" w:space="0"/>
                    <w:bottom w:val="single" w:color="DDDDDD" w:sz="8" w:space="0"/>
                    <w:right w:val="single" w:color="DDDDDD" w:sz="8" w:space="0"/>
                  </w:tcBorders>
                  <w:shd w:val="clear" w:color="auto" w:fill="FFFFFF"/>
                  <w:tcMar>
                    <w:top w:w="15" w:type="dxa"/>
                    <w:left w:w="15" w:type="dxa"/>
                    <w:right w:w="15" w:type="dxa"/>
                  </w:tcMar>
                  <w:vAlign w:val="top"/>
                </w:tcPr>
                <w:p>
                  <w:pPr>
                    <w:pStyle w:val="13"/>
                    <w:bidi w:val="0"/>
                    <w:rPr>
                      <w:rFonts w:hint="default"/>
                      <w:sz w:val="28"/>
                      <w:szCs w:val="28"/>
                    </w:rPr>
                  </w:pPr>
                  <w:r>
                    <w:rPr>
                      <w:rFonts w:hint="default"/>
                      <w:sz w:val="28"/>
                      <w:szCs w:val="28"/>
                      <w:lang w:val="en-US" w:eastAsia="zh-CN"/>
                    </w:rPr>
                    <w:t>Khi định nghĩa một trường kiểu này, tức là, ta đã chỉ ra một danh sách các đối tượng mà trường phải nhận (có thể là Null). Ví dụ, nếu ta muốn một trường nào đó chỉ nhận một trong các giá trị "A" hoặc "B" hoặc "C" thì ta phải định nghĩa kiểu ENUM cho nó như sau: ENUM ('A', 'B', 'C'). Và chỉ có các giá trị này (hoặc NULL) có thể xuất hiện trong trường đó</w:t>
                  </w:r>
                </w:p>
              </w:tc>
            </w:tr>
          </w:tbl>
          <w:p>
            <w:pPr>
              <w:pStyle w:val="20"/>
              <w:widowControl w:val="0"/>
              <w:numPr>
                <w:ilvl w:val="0"/>
                <w:numId w:val="0"/>
              </w:numPr>
              <w:tabs>
                <w:tab w:val="left" w:pos="4410"/>
              </w:tabs>
              <w:spacing w:line="395" w:lineRule="auto"/>
              <w:ind w:left="360" w:leftChars="0" w:right="-33" w:rightChars="0"/>
              <w:jc w:val="both"/>
              <w:rPr>
                <w:rFonts w:hint="default" w:ascii="Times New Roman" w:hAnsi="Times New Roman" w:cs="Times New Roman"/>
                <w:sz w:val="28"/>
                <w:szCs w:val="28"/>
                <w:lang w:val="en-US" w:eastAsia="ja-JP"/>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cs="Times New Roman"/>
                <w:b/>
                <w:bCs/>
                <w:sz w:val="28"/>
                <w:szCs w:val="28"/>
                <w:lang w:val="en-US" w:eastAsia="ja-JP"/>
              </w:rPr>
            </w:pPr>
            <w:r>
              <w:rPr>
                <w:rFonts w:hint="default" w:ascii="Times New Roman" w:hAnsi="Times New Roman" w:cs="Times New Roman"/>
                <w:b/>
                <w:bCs/>
                <w:sz w:val="28"/>
                <w:szCs w:val="28"/>
                <w:lang w:val="en-US" w:eastAsia="ja-JP"/>
              </w:rPr>
              <w:t xml:space="preserve"> Mối quan hệ 1 - n </w:t>
            </w:r>
          </w:p>
        </w:tc>
        <w:tc>
          <w:tcPr>
            <w:tcW w:w="877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3"/>
              <w:bidi w:val="0"/>
              <w:rPr>
                <w:sz w:val="28"/>
                <w:szCs w:val="28"/>
              </w:rPr>
            </w:pPr>
            <w:r>
              <w:rPr>
                <w:rFonts w:hint="default"/>
                <w:sz w:val="28"/>
                <w:szCs w:val="28"/>
              </w:rPr>
              <w:t>Đối với mối quan hệ 1 - nhiều chúng ta sẽ bổ sung khóa chính của bảng 1 làm khóa ngoại của bảng nhiều.</w:t>
            </w:r>
          </w:p>
          <w:p>
            <w:pPr>
              <w:pStyle w:val="13"/>
              <w:bidi w:val="0"/>
              <w:rPr>
                <w:rFonts w:hint="default"/>
                <w:sz w:val="28"/>
                <w:szCs w:val="28"/>
              </w:rPr>
            </w:pPr>
            <w:r>
              <w:rPr>
                <w:rFonts w:hint="default"/>
                <w:sz w:val="28"/>
                <w:szCs w:val="28"/>
              </w:rPr>
              <w:t>Ví dụ thực thể PhongBan và thực thể NhanVien có mối quan hệ 1 - nhiều (1 phòng ban có nhiều nhân viên) thì khi đó bảng NhanVien sẽ có thêm một khóa ngoại là MaPHG (đây là khóa chính Bảng phòng ban)</w:t>
            </w:r>
          </w:p>
          <w:p>
            <w:pPr>
              <w:pStyle w:val="13"/>
              <w:bidi w:val="0"/>
              <w:rPr>
                <w:rFonts w:hint="default"/>
                <w:sz w:val="28"/>
                <w:szCs w:val="28"/>
              </w:rPr>
            </w:pPr>
            <w:r>
              <w:rPr>
                <w:sz w:val="28"/>
                <w:szCs w:val="28"/>
              </w:rPr>
              <w:drawing>
                <wp:inline distT="0" distB="0" distL="114300" distR="114300">
                  <wp:extent cx="5290185" cy="1846580"/>
                  <wp:effectExtent l="0" t="0" r="5715" b="127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pic:cNvPicPr>
                            <a:picLocks noChangeAspect="1"/>
                          </pic:cNvPicPr>
                        </pic:nvPicPr>
                        <pic:blipFill>
                          <a:blip r:embed="rId8"/>
                          <a:stretch>
                            <a:fillRect/>
                          </a:stretch>
                        </pic:blipFill>
                        <pic:spPr>
                          <a:xfrm>
                            <a:off x="0" y="0"/>
                            <a:ext cx="5290185" cy="1846580"/>
                          </a:xfrm>
                          <a:prstGeom prst="rect">
                            <a:avLst/>
                          </a:prstGeom>
                          <a:noFill/>
                          <a:ln>
                            <a:noFill/>
                          </a:ln>
                        </pic:spPr>
                      </pic:pic>
                    </a:graphicData>
                  </a:graphic>
                </wp:inline>
              </w:drawing>
            </w:r>
          </w:p>
          <w:p>
            <w:pPr>
              <w:pStyle w:val="13"/>
              <w:bidi w:val="0"/>
              <w:rPr>
                <w:rFonts w:hint="default"/>
                <w:sz w:val="28"/>
                <w:szCs w:val="28"/>
              </w:rPr>
            </w:pPr>
            <w:r>
              <w:rPr>
                <w:rFonts w:hint="default"/>
                <w:sz w:val="28"/>
                <w:szCs w:val="28"/>
              </w:rPr>
              <w:t>Từ hình trên ta sẽ thu được 2 bảng:</w:t>
            </w:r>
          </w:p>
          <w:p>
            <w:pPr>
              <w:pStyle w:val="13"/>
              <w:bidi w:val="0"/>
              <w:rPr>
                <w:sz w:val="28"/>
                <w:szCs w:val="28"/>
              </w:rPr>
            </w:pPr>
            <w:r>
              <w:rPr>
                <w:rFonts w:hint="default"/>
                <w:sz w:val="28"/>
                <w:szCs w:val="28"/>
              </w:rPr>
              <w:t>NHANVIEN(</w:t>
            </w:r>
            <w:r>
              <w:rPr>
                <w:rFonts w:hint="default"/>
                <w:b/>
                <w:bCs/>
                <w:sz w:val="28"/>
                <w:szCs w:val="28"/>
                <w:u w:val="single"/>
              </w:rPr>
              <w:t>MaNV</w:t>
            </w:r>
            <w:r>
              <w:rPr>
                <w:rFonts w:hint="default"/>
                <w:sz w:val="28"/>
                <w:szCs w:val="28"/>
              </w:rPr>
              <w:t>, HoNV, TenNV, GT, NS, Luong, DiaChi, MaPHG)</w:t>
            </w:r>
          </w:p>
          <w:p>
            <w:pPr>
              <w:pStyle w:val="13"/>
              <w:bidi w:val="0"/>
              <w:rPr>
                <w:sz w:val="28"/>
                <w:szCs w:val="28"/>
              </w:rPr>
            </w:pPr>
            <w:r>
              <w:rPr>
                <w:rFonts w:hint="default"/>
                <w:sz w:val="28"/>
                <w:szCs w:val="28"/>
              </w:rPr>
              <w:t>PHONGBAN(</w:t>
            </w:r>
            <w:r>
              <w:rPr>
                <w:rFonts w:hint="default"/>
                <w:b/>
                <w:bCs/>
                <w:sz w:val="28"/>
                <w:szCs w:val="28"/>
                <w:u w:val="single"/>
              </w:rPr>
              <w:t>MaPHG</w:t>
            </w:r>
            <w:r>
              <w:rPr>
                <w:rFonts w:hint="default"/>
                <w:sz w:val="28"/>
                <w:szCs w:val="28"/>
              </w:rPr>
              <w:t>, TenPHG)</w:t>
            </w:r>
          </w:p>
          <w:p>
            <w:pPr>
              <w:pStyle w:val="20"/>
              <w:widowControl w:val="0"/>
              <w:numPr>
                <w:ilvl w:val="0"/>
                <w:numId w:val="0"/>
              </w:numPr>
              <w:tabs>
                <w:tab w:val="left" w:pos="4410"/>
              </w:tabs>
              <w:spacing w:line="395" w:lineRule="auto"/>
              <w:ind w:left="360" w:leftChars="0" w:right="-33" w:rightChars="0"/>
              <w:jc w:val="both"/>
              <w:rPr>
                <w:rFonts w:hint="default" w:ascii="Times New Roman" w:hAnsi="Times New Roman" w:cs="Times New Roman"/>
                <w:sz w:val="28"/>
                <w:szCs w:val="28"/>
                <w:lang w:val="en-US" w:eastAsia="ja-JP"/>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cs="Times New Roman"/>
                <w:b/>
                <w:bCs/>
                <w:sz w:val="28"/>
                <w:szCs w:val="28"/>
                <w:lang w:val="en-US" w:eastAsia="ja-JP"/>
              </w:rPr>
            </w:pPr>
            <w:r>
              <w:rPr>
                <w:rFonts w:hint="default" w:ascii="Times New Roman" w:hAnsi="Times New Roman" w:cs="Times New Roman"/>
                <w:b/>
                <w:bCs/>
                <w:sz w:val="28"/>
                <w:szCs w:val="28"/>
                <w:lang w:val="en-US" w:eastAsia="ja-JP"/>
              </w:rPr>
              <w:t>Mối quan hệ 1 - 1</w:t>
            </w:r>
          </w:p>
        </w:tc>
        <w:tc>
          <w:tcPr>
            <w:tcW w:w="877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3"/>
              <w:bidi w:val="0"/>
              <w:rPr>
                <w:sz w:val="28"/>
                <w:szCs w:val="28"/>
              </w:rPr>
            </w:pPr>
            <w:r>
              <w:rPr>
                <w:rFonts w:hint="default"/>
                <w:sz w:val="28"/>
                <w:szCs w:val="28"/>
              </w:rPr>
              <w:t>Đối với mối quan hệ 1 - 1 chúng ta sẽ bổ sung khóa chính của bên này làm khóa ngoại của bảng bên kia</w:t>
            </w:r>
          </w:p>
          <w:p>
            <w:pPr>
              <w:pStyle w:val="13"/>
              <w:bidi w:val="0"/>
              <w:rPr>
                <w:rFonts w:hint="default"/>
                <w:sz w:val="28"/>
                <w:szCs w:val="28"/>
              </w:rPr>
            </w:pPr>
            <w:r>
              <w:rPr>
                <w:rFonts w:hint="default"/>
                <w:sz w:val="28"/>
                <w:szCs w:val="28"/>
              </w:rPr>
              <w:t>Ví dụ thực thể NhanVien có mối quan hệ 1 - 1 với thực thể MayTinh (Mỗi nhân viên chỉ có 1 máy tính) thì chúng ta sẽ bổ sung thêm MaNV làm khóa ngoại của bảng MayTinh</w:t>
            </w:r>
          </w:p>
          <w:p>
            <w:pPr>
              <w:pStyle w:val="13"/>
              <w:bidi w:val="0"/>
              <w:rPr>
                <w:rFonts w:hint="default"/>
                <w:sz w:val="28"/>
                <w:szCs w:val="28"/>
              </w:rPr>
            </w:pPr>
            <w:r>
              <w:rPr>
                <w:sz w:val="28"/>
                <w:szCs w:val="28"/>
              </w:rPr>
              <w:drawing>
                <wp:inline distT="0" distB="0" distL="114300" distR="114300">
                  <wp:extent cx="5293360" cy="1750695"/>
                  <wp:effectExtent l="0" t="0" r="2540" b="1905"/>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pic:cNvPicPr>
                            <a:picLocks noChangeAspect="1"/>
                          </pic:cNvPicPr>
                        </pic:nvPicPr>
                        <pic:blipFill>
                          <a:blip r:embed="rId9"/>
                          <a:stretch>
                            <a:fillRect/>
                          </a:stretch>
                        </pic:blipFill>
                        <pic:spPr>
                          <a:xfrm>
                            <a:off x="0" y="0"/>
                            <a:ext cx="5293360" cy="1750695"/>
                          </a:xfrm>
                          <a:prstGeom prst="rect">
                            <a:avLst/>
                          </a:prstGeom>
                          <a:noFill/>
                          <a:ln>
                            <a:noFill/>
                          </a:ln>
                        </pic:spPr>
                      </pic:pic>
                    </a:graphicData>
                  </a:graphic>
                </wp:inline>
              </w:drawing>
            </w:r>
          </w:p>
          <w:p>
            <w:pPr>
              <w:pStyle w:val="13"/>
              <w:bidi w:val="0"/>
              <w:rPr>
                <w:rFonts w:hint="default"/>
                <w:sz w:val="28"/>
                <w:szCs w:val="28"/>
              </w:rPr>
            </w:pPr>
            <w:r>
              <w:rPr>
                <w:rFonts w:hint="default"/>
                <w:sz w:val="28"/>
                <w:szCs w:val="28"/>
              </w:rPr>
              <w:t>Từ hình trên ta sẽ thu được kết quả là 2 bảng:</w:t>
            </w:r>
          </w:p>
          <w:p>
            <w:pPr>
              <w:pStyle w:val="13"/>
              <w:bidi w:val="0"/>
              <w:rPr>
                <w:sz w:val="28"/>
                <w:szCs w:val="28"/>
              </w:rPr>
            </w:pPr>
            <w:r>
              <w:rPr>
                <w:rFonts w:hint="default"/>
                <w:sz w:val="28"/>
                <w:szCs w:val="28"/>
              </w:rPr>
              <w:t>NHANVIEN(</w:t>
            </w:r>
            <w:r>
              <w:rPr>
                <w:rFonts w:hint="default"/>
                <w:b/>
                <w:bCs/>
                <w:sz w:val="28"/>
                <w:szCs w:val="28"/>
                <w:u w:val="single"/>
              </w:rPr>
              <w:t>MaNV</w:t>
            </w:r>
            <w:r>
              <w:rPr>
                <w:rFonts w:hint="default"/>
                <w:sz w:val="28"/>
                <w:szCs w:val="28"/>
              </w:rPr>
              <w:t>, HoNV, TenNV, GT, NS, Luong, DiaChi)</w:t>
            </w:r>
          </w:p>
          <w:p>
            <w:pPr>
              <w:pStyle w:val="13"/>
              <w:bidi w:val="0"/>
              <w:rPr>
                <w:sz w:val="28"/>
                <w:szCs w:val="28"/>
              </w:rPr>
            </w:pPr>
            <w:r>
              <w:rPr>
                <w:rFonts w:hint="default"/>
                <w:sz w:val="28"/>
                <w:szCs w:val="28"/>
              </w:rPr>
              <w:t>MAYTINH(</w:t>
            </w:r>
            <w:r>
              <w:rPr>
                <w:rFonts w:hint="default"/>
                <w:b/>
                <w:bCs/>
                <w:sz w:val="28"/>
                <w:szCs w:val="28"/>
                <w:u w:val="single"/>
              </w:rPr>
              <w:t>SoMay</w:t>
            </w:r>
            <w:r>
              <w:rPr>
                <w:rFonts w:hint="default"/>
                <w:sz w:val="28"/>
                <w:szCs w:val="28"/>
              </w:rPr>
              <w:t>, TenMay, MaNV)</w:t>
            </w:r>
          </w:p>
          <w:p>
            <w:pPr>
              <w:pStyle w:val="20"/>
              <w:widowControl w:val="0"/>
              <w:numPr>
                <w:ilvl w:val="0"/>
                <w:numId w:val="0"/>
              </w:numPr>
              <w:tabs>
                <w:tab w:val="left" w:pos="4410"/>
              </w:tabs>
              <w:spacing w:line="395" w:lineRule="auto"/>
              <w:ind w:left="360" w:leftChars="0" w:right="-33" w:rightChars="0"/>
              <w:jc w:val="both"/>
              <w:rPr>
                <w:rFonts w:hint="default" w:ascii="Times New Roman" w:hAnsi="Times New Roman" w:cs="Times New Roman"/>
                <w:sz w:val="28"/>
                <w:szCs w:val="28"/>
                <w:lang w:val="en-US" w:eastAsia="ja-JP"/>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cs="Times New Roman"/>
                <w:b/>
                <w:bCs/>
                <w:sz w:val="28"/>
                <w:szCs w:val="28"/>
                <w:lang w:val="en-US" w:eastAsia="ja-JP"/>
              </w:rPr>
            </w:pPr>
            <w:r>
              <w:rPr>
                <w:rFonts w:hint="default" w:ascii="Times New Roman" w:hAnsi="Times New Roman" w:cs="Times New Roman"/>
                <w:b/>
                <w:bCs/>
                <w:sz w:val="28"/>
                <w:szCs w:val="28"/>
                <w:lang w:val="en-US" w:eastAsia="ja-JP"/>
              </w:rPr>
              <w:t>Mối quan hệ nhiều - nhiều</w:t>
            </w:r>
          </w:p>
        </w:tc>
        <w:tc>
          <w:tcPr>
            <w:tcW w:w="877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3"/>
              <w:bidi w:val="0"/>
              <w:rPr>
                <w:sz w:val="28"/>
                <w:szCs w:val="28"/>
              </w:rPr>
            </w:pPr>
            <w:r>
              <w:rPr>
                <w:rFonts w:hint="default"/>
                <w:sz w:val="28"/>
                <w:szCs w:val="28"/>
              </w:rPr>
              <w:t>Đối với mối quan n - m để chuyển đổi từ ERD sang mô hình dữ liệu quan hệ sẽ phải làm các bước như sau:</w:t>
            </w:r>
          </w:p>
          <w:p>
            <w:pPr>
              <w:pStyle w:val="13"/>
              <w:bidi w:val="0"/>
              <w:rPr>
                <w:rFonts w:hint="default"/>
                <w:sz w:val="28"/>
                <w:szCs w:val="28"/>
              </w:rPr>
            </w:pPr>
            <w:r>
              <w:rPr>
                <w:rFonts w:hint="default"/>
                <w:sz w:val="28"/>
                <w:szCs w:val="28"/>
              </w:rPr>
              <w:t>Bước 1: Tạo ra bảng trung gian được sinh ra từ mối quan hệ n - m với chứa khóa chính của 2 bảng chuyển hóa thành khóa ngoại của bảng trung gian cùng với các thuộc tính của mối quan hệ</w:t>
            </w:r>
          </w:p>
          <w:p>
            <w:pPr>
              <w:pStyle w:val="13"/>
              <w:bidi w:val="0"/>
              <w:rPr>
                <w:rFonts w:hint="default"/>
                <w:sz w:val="28"/>
                <w:szCs w:val="28"/>
              </w:rPr>
            </w:pPr>
            <w:r>
              <w:rPr>
                <w:rFonts w:hint="default"/>
                <w:sz w:val="28"/>
                <w:szCs w:val="28"/>
              </w:rPr>
              <w:t>Bước 2: Xác định khóa trung gian như sau:</w:t>
            </w:r>
          </w:p>
          <w:p>
            <w:pPr>
              <w:pStyle w:val="13"/>
              <w:bidi w:val="0"/>
              <w:rPr>
                <w:sz w:val="28"/>
                <w:szCs w:val="28"/>
              </w:rPr>
            </w:pPr>
            <w:r>
              <w:rPr>
                <w:rFonts w:hint="default"/>
                <w:sz w:val="28"/>
                <w:szCs w:val="28"/>
              </w:rPr>
              <w:t>Nếu cặp khóa ngoại đủ điều kiện để đảm bảo thành khóa chính thì sẽ chọn cặp khóa ngoại thành khóa chính</w:t>
            </w:r>
          </w:p>
          <w:p>
            <w:pPr>
              <w:pStyle w:val="13"/>
              <w:bidi w:val="0"/>
              <w:rPr>
                <w:sz w:val="28"/>
                <w:szCs w:val="28"/>
              </w:rPr>
            </w:pPr>
            <w:r>
              <w:rPr>
                <w:rFonts w:hint="default"/>
                <w:sz w:val="28"/>
                <w:szCs w:val="28"/>
              </w:rPr>
              <w:t>Nếu cặp khóa ngoại không đủ điều kiện để đảm bảo tính duy nhất và not null thì phải tạo thêm một trường mới là mã của bảng trung gian làm khóa chính</w:t>
            </w:r>
          </w:p>
          <w:p>
            <w:pPr>
              <w:pStyle w:val="13"/>
              <w:bidi w:val="0"/>
              <w:rPr>
                <w:rFonts w:hint="default"/>
                <w:sz w:val="28"/>
                <w:szCs w:val="28"/>
              </w:rPr>
            </w:pPr>
            <w:r>
              <w:rPr>
                <w:rFonts w:hint="default"/>
                <w:sz w:val="28"/>
                <w:szCs w:val="28"/>
              </w:rPr>
              <w:t>Ví dụ thực thể NhanVien có mối quan hệ n - m với thực thể DuAn (Một nhân viên có thể làm nhiều dự án và một dự án có thể do nhiều nhân viên thực hiện) thì chúng ta sẽ làm như sau:</w:t>
            </w:r>
          </w:p>
          <w:p>
            <w:pPr>
              <w:pStyle w:val="13"/>
              <w:bidi w:val="0"/>
              <w:rPr>
                <w:rFonts w:hint="default"/>
                <w:sz w:val="28"/>
                <w:szCs w:val="28"/>
              </w:rPr>
            </w:pPr>
            <w:r>
              <w:rPr>
                <w:sz w:val="28"/>
                <w:szCs w:val="28"/>
              </w:rPr>
              <w:drawing>
                <wp:inline distT="0" distB="0" distL="114300" distR="114300">
                  <wp:extent cx="5290185" cy="2228850"/>
                  <wp:effectExtent l="0" t="0" r="5715" b="0"/>
                  <wp:docPr id="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9"/>
                          <pic:cNvPicPr>
                            <a:picLocks noChangeAspect="1"/>
                          </pic:cNvPicPr>
                        </pic:nvPicPr>
                        <pic:blipFill>
                          <a:blip r:embed="rId10"/>
                          <a:stretch>
                            <a:fillRect/>
                          </a:stretch>
                        </pic:blipFill>
                        <pic:spPr>
                          <a:xfrm>
                            <a:off x="0" y="0"/>
                            <a:ext cx="5290185" cy="2228850"/>
                          </a:xfrm>
                          <a:prstGeom prst="rect">
                            <a:avLst/>
                          </a:prstGeom>
                          <a:noFill/>
                          <a:ln>
                            <a:noFill/>
                          </a:ln>
                        </pic:spPr>
                      </pic:pic>
                    </a:graphicData>
                  </a:graphic>
                </wp:inline>
              </w:drawing>
            </w:r>
          </w:p>
          <w:p>
            <w:pPr>
              <w:pStyle w:val="13"/>
              <w:bidi w:val="0"/>
              <w:rPr>
                <w:rFonts w:hint="default"/>
                <w:sz w:val="28"/>
                <w:szCs w:val="28"/>
              </w:rPr>
            </w:pPr>
            <w:r>
              <w:rPr>
                <w:rFonts w:hint="default"/>
                <w:sz w:val="28"/>
                <w:szCs w:val="28"/>
              </w:rPr>
              <w:t>Từ hình trên ta thu được các bảng như sau:</w:t>
            </w:r>
          </w:p>
          <w:p>
            <w:pPr>
              <w:pStyle w:val="13"/>
              <w:bidi w:val="0"/>
              <w:rPr>
                <w:sz w:val="28"/>
                <w:szCs w:val="28"/>
              </w:rPr>
            </w:pPr>
            <w:r>
              <w:rPr>
                <w:rFonts w:hint="default"/>
                <w:sz w:val="28"/>
                <w:szCs w:val="28"/>
              </w:rPr>
              <w:t>NHANVIEN(</w:t>
            </w:r>
            <w:r>
              <w:rPr>
                <w:rFonts w:hint="default"/>
                <w:b/>
                <w:bCs/>
                <w:sz w:val="28"/>
                <w:szCs w:val="28"/>
                <w:u w:val="single"/>
              </w:rPr>
              <w:t>MaNV</w:t>
            </w:r>
            <w:r>
              <w:rPr>
                <w:rFonts w:hint="default"/>
                <w:sz w:val="28"/>
                <w:szCs w:val="28"/>
              </w:rPr>
              <w:t>, HoNV, TenNV, GT, NS, Luong, DiaChi)</w:t>
            </w:r>
          </w:p>
          <w:p>
            <w:pPr>
              <w:pStyle w:val="13"/>
              <w:bidi w:val="0"/>
              <w:rPr>
                <w:sz w:val="28"/>
                <w:szCs w:val="28"/>
              </w:rPr>
            </w:pPr>
            <w:r>
              <w:rPr>
                <w:rFonts w:hint="default"/>
                <w:sz w:val="28"/>
                <w:szCs w:val="28"/>
              </w:rPr>
              <w:t>DEAN(</w:t>
            </w:r>
            <w:r>
              <w:rPr>
                <w:rFonts w:hint="default"/>
                <w:b/>
                <w:bCs/>
                <w:sz w:val="28"/>
                <w:szCs w:val="28"/>
                <w:u w:val="single"/>
              </w:rPr>
              <w:t>MaDA</w:t>
            </w:r>
            <w:r>
              <w:rPr>
                <w:rFonts w:hint="default"/>
                <w:sz w:val="28"/>
                <w:szCs w:val="28"/>
              </w:rPr>
              <w:t>, TenDA, DDiem_DA)</w:t>
            </w:r>
          </w:p>
          <w:p>
            <w:pPr>
              <w:pStyle w:val="13"/>
              <w:bidi w:val="0"/>
              <w:rPr>
                <w:sz w:val="28"/>
                <w:szCs w:val="28"/>
              </w:rPr>
            </w:pPr>
            <w:r>
              <w:rPr>
                <w:rFonts w:hint="default"/>
                <w:sz w:val="28"/>
                <w:szCs w:val="28"/>
              </w:rPr>
              <w:t>PHANCONG(MaNV, MaDA, ThoiGian)</w:t>
            </w:r>
          </w:p>
          <w:p>
            <w:pPr>
              <w:pStyle w:val="20"/>
              <w:widowControl w:val="0"/>
              <w:numPr>
                <w:ilvl w:val="0"/>
                <w:numId w:val="0"/>
              </w:numPr>
              <w:tabs>
                <w:tab w:val="left" w:pos="4410"/>
              </w:tabs>
              <w:spacing w:line="395" w:lineRule="auto"/>
              <w:ind w:left="360" w:leftChars="0" w:right="-33" w:rightChars="0"/>
              <w:jc w:val="both"/>
              <w:rPr>
                <w:rFonts w:hint="default" w:ascii="Times New Roman" w:hAnsi="Times New Roman" w:cs="Times New Roman"/>
                <w:sz w:val="28"/>
                <w:szCs w:val="28"/>
                <w:lang w:val="en-US" w:eastAsia="ja-JP"/>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cs="Times New Roman"/>
                <w:b/>
                <w:bCs/>
                <w:sz w:val="28"/>
                <w:szCs w:val="28"/>
                <w:lang w:val="en-US" w:eastAsia="ja-JP"/>
              </w:rPr>
            </w:pPr>
            <w:r>
              <w:rPr>
                <w:rFonts w:hint="default" w:ascii="Times New Roman" w:hAnsi="Times New Roman" w:cs="Times New Roman"/>
                <w:b/>
                <w:bCs/>
                <w:sz w:val="28"/>
                <w:szCs w:val="28"/>
                <w:lang w:val="en-US" w:eastAsia="ja-JP"/>
              </w:rPr>
              <w:t>Thuộc tính đa trị</w:t>
            </w:r>
          </w:p>
        </w:tc>
        <w:tc>
          <w:tcPr>
            <w:tcW w:w="877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3"/>
              <w:bidi w:val="0"/>
              <w:rPr>
                <w:sz w:val="28"/>
                <w:szCs w:val="28"/>
              </w:rPr>
            </w:pPr>
            <w:r>
              <w:rPr>
                <w:rFonts w:hint="default"/>
                <w:sz w:val="28"/>
                <w:szCs w:val="28"/>
              </w:rPr>
              <w:t>Đối với các thuộc tính đa trị của một thực thể chúng ta sẽ chuyển đổi thành một quan hệ mới (bảng mới) có khóa chính bao gồm 2 thuộc tính là thuộc tính đa trị và thuộc tính khóa của thực thể đồng thời loại bỏ thuộc tính đó khỏi thực thể cũ.</w:t>
            </w:r>
          </w:p>
          <w:p>
            <w:pPr>
              <w:pStyle w:val="13"/>
              <w:bidi w:val="0"/>
              <w:rPr>
                <w:rFonts w:hint="default"/>
                <w:sz w:val="28"/>
                <w:szCs w:val="28"/>
              </w:rPr>
            </w:pPr>
            <w:r>
              <w:rPr>
                <w:rFonts w:hint="default"/>
                <w:sz w:val="28"/>
                <w:szCs w:val="28"/>
              </w:rPr>
              <w:t>Ví dụ: Thực thể NhanVien có thuộc tính đa trị là bằng cấp khi đó chúng ta chuyển đổi sang mô hình dữ liệu quan hệ sẽ sinh thêm một bảng có tên là NV_BangCap với khóa chính là MaNV và BangCap và đồng thời xóa bỏ trường BangCap khỏi bảng NhanVien</w:t>
            </w:r>
          </w:p>
          <w:p>
            <w:pPr>
              <w:pStyle w:val="13"/>
              <w:bidi w:val="0"/>
              <w:rPr>
                <w:rFonts w:hint="default"/>
                <w:sz w:val="28"/>
                <w:szCs w:val="28"/>
              </w:rPr>
            </w:pPr>
            <w:r>
              <w:rPr>
                <w:sz w:val="28"/>
                <w:szCs w:val="28"/>
              </w:rPr>
              <w:drawing>
                <wp:inline distT="0" distB="0" distL="114300" distR="114300">
                  <wp:extent cx="5290185" cy="1846580"/>
                  <wp:effectExtent l="0" t="0" r="5715" b="1270"/>
                  <wp:docPr id="1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1"/>
                          <pic:cNvPicPr>
                            <a:picLocks noChangeAspect="1"/>
                          </pic:cNvPicPr>
                        </pic:nvPicPr>
                        <pic:blipFill>
                          <a:blip r:embed="rId11"/>
                          <a:stretch>
                            <a:fillRect/>
                          </a:stretch>
                        </pic:blipFill>
                        <pic:spPr>
                          <a:xfrm>
                            <a:off x="0" y="0"/>
                            <a:ext cx="5290185" cy="1846580"/>
                          </a:xfrm>
                          <a:prstGeom prst="rect">
                            <a:avLst/>
                          </a:prstGeom>
                          <a:noFill/>
                          <a:ln>
                            <a:noFill/>
                          </a:ln>
                        </pic:spPr>
                      </pic:pic>
                    </a:graphicData>
                  </a:graphic>
                </wp:inline>
              </w:drawing>
            </w:r>
          </w:p>
          <w:p>
            <w:pPr>
              <w:pStyle w:val="13"/>
              <w:bidi w:val="0"/>
              <w:rPr>
                <w:rFonts w:hint="default"/>
                <w:sz w:val="28"/>
                <w:szCs w:val="28"/>
              </w:rPr>
            </w:pPr>
            <w:r>
              <w:rPr>
                <w:rFonts w:hint="default"/>
                <w:sz w:val="28"/>
                <w:szCs w:val="28"/>
              </w:rPr>
              <w:t>Từ hình trên chúng ta thu được 2 bảng:</w:t>
            </w:r>
          </w:p>
          <w:p>
            <w:pPr>
              <w:pStyle w:val="13"/>
              <w:bidi w:val="0"/>
              <w:rPr>
                <w:sz w:val="28"/>
                <w:szCs w:val="28"/>
              </w:rPr>
            </w:pPr>
            <w:r>
              <w:rPr>
                <w:rFonts w:hint="default"/>
                <w:sz w:val="28"/>
                <w:szCs w:val="28"/>
              </w:rPr>
              <w:t>NHANVIEN(MaNV, HoNV, TenNV, GT, NS, Luong, DiaChi)</w:t>
            </w:r>
          </w:p>
          <w:p>
            <w:pPr>
              <w:pStyle w:val="13"/>
              <w:bidi w:val="0"/>
              <w:rPr>
                <w:sz w:val="28"/>
                <w:szCs w:val="28"/>
              </w:rPr>
            </w:pPr>
            <w:r>
              <w:rPr>
                <w:rFonts w:hint="default"/>
                <w:sz w:val="28"/>
                <w:szCs w:val="28"/>
              </w:rPr>
              <w:t>NV_BANGCAP(MaNV, BangCap)</w:t>
            </w:r>
          </w:p>
          <w:p>
            <w:pPr>
              <w:pStyle w:val="20"/>
              <w:widowControl w:val="0"/>
              <w:numPr>
                <w:ilvl w:val="0"/>
                <w:numId w:val="0"/>
              </w:numPr>
              <w:tabs>
                <w:tab w:val="left" w:pos="4410"/>
              </w:tabs>
              <w:spacing w:line="395" w:lineRule="auto"/>
              <w:ind w:left="360" w:leftChars="0" w:right="-33" w:rightChars="0"/>
              <w:jc w:val="both"/>
              <w:rPr>
                <w:rFonts w:hint="default" w:ascii="Times New Roman" w:hAnsi="Times New Roman" w:cs="Times New Roman"/>
                <w:sz w:val="28"/>
                <w:szCs w:val="28"/>
                <w:lang w:val="en-US" w:eastAsia="ja-JP"/>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cs="Times New Roman"/>
                <w:b/>
                <w:bCs/>
                <w:sz w:val="28"/>
                <w:szCs w:val="28"/>
                <w:lang w:val="en-US" w:eastAsia="ja-JP"/>
              </w:rPr>
            </w:pPr>
            <w:r>
              <w:rPr>
                <w:rFonts w:hint="default" w:ascii="Times New Roman" w:hAnsi="Times New Roman" w:cs="Times New Roman"/>
                <w:b/>
                <w:bCs/>
                <w:sz w:val="28"/>
                <w:szCs w:val="28"/>
                <w:lang w:val="en-US" w:eastAsia="ja-JP"/>
              </w:rPr>
              <w:t>Khoá chính ( primary key )</w:t>
            </w:r>
          </w:p>
        </w:tc>
        <w:tc>
          <w:tcPr>
            <w:tcW w:w="877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numPr>
                <w:ilvl w:val="0"/>
                <w:numId w:val="0"/>
              </w:numPr>
              <w:bidi w:val="0"/>
              <w:ind w:left="360" w:leftChars="0"/>
              <w:rPr>
                <w:rFonts w:hint="default" w:ascii="Times New Roman" w:hAnsi="Times New Roman" w:cs="Times New Roman"/>
                <w:sz w:val="28"/>
                <w:szCs w:val="28"/>
              </w:rPr>
            </w:pP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Khóa chính (Primary Key, hay ràng buộc khóa chính) được sử dụng để định danh duy nhất mỗi bản ghi (dòng) trong bảng của cơ sở dữ liệu.</w:t>
            </w:r>
          </w:p>
          <w:p>
            <w:pPr>
              <w:numPr>
                <w:ilvl w:val="0"/>
                <w:numId w:val="0"/>
              </w:numPr>
              <w:bidi w:val="0"/>
              <w:ind w:left="360" w:leftChars="0"/>
              <w:rPr>
                <w:rFonts w:hint="default" w:ascii="Times New Roman" w:hAnsi="Times New Roman" w:cs="Times New Roman"/>
                <w:sz w:val="28"/>
                <w:szCs w:val="28"/>
              </w:rPr>
            </w:pP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Ngoài ra, nó còn dùng để thiết lập quan hệ 1-n (hay ràng buộc tham chiếu) giữa hai bảng trong cơ sở dữ liệu.</w:t>
            </w:r>
          </w:p>
          <w:p>
            <w:pPr>
              <w:numPr>
                <w:ilvl w:val="0"/>
                <w:numId w:val="0"/>
              </w:numPr>
              <w:bidi w:val="0"/>
              <w:ind w:left="360" w:leftChars="0"/>
              <w:rPr>
                <w:rFonts w:hint="default" w:ascii="Times New Roman" w:hAnsi="Times New Roman" w:cs="Times New Roman"/>
                <w:sz w:val="28"/>
                <w:szCs w:val="28"/>
              </w:rPr>
            </w:pP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Dữ liệu (value) của field khóa chính phải có tính duy nhất, và không chứa các giá trị Null.</w:t>
            </w:r>
          </w:p>
          <w:p>
            <w:pPr>
              <w:numPr>
                <w:ilvl w:val="0"/>
                <w:numId w:val="0"/>
              </w:numPr>
              <w:bidi w:val="0"/>
              <w:ind w:left="360" w:leftChars="0"/>
              <w:rPr>
                <w:rFonts w:hint="default" w:ascii="Times New Roman" w:hAnsi="Times New Roman" w:cs="Times New Roman"/>
                <w:sz w:val="28"/>
                <w:szCs w:val="28"/>
              </w:rPr>
            </w:pP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Mỗi bảng chỉ có một khóa chính</w:t>
            </w:r>
          </w:p>
          <w:p>
            <w:pPr>
              <w:numPr>
                <w:ilvl w:val="0"/>
                <w:numId w:val="0"/>
              </w:numPr>
              <w:bidi w:val="0"/>
              <w:ind w:left="360" w:leftChars="0"/>
              <w:rPr>
                <w:rFonts w:hint="default" w:ascii="Times New Roman" w:hAnsi="Times New Roman" w:cs="Times New Roman"/>
                <w:sz w:val="28"/>
                <w:szCs w:val="28"/>
              </w:rPr>
            </w:pP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Khóa chính có thể tạo ra dựa trên một cột hoặc nhiều cột (được gọi là khoá chính tổ hợp) của table.</w:t>
            </w:r>
          </w:p>
          <w:p>
            <w:pPr>
              <w:pStyle w:val="20"/>
              <w:widowControl w:val="0"/>
              <w:numPr>
                <w:ilvl w:val="0"/>
                <w:numId w:val="0"/>
              </w:numPr>
              <w:tabs>
                <w:tab w:val="left" w:pos="4410"/>
              </w:tabs>
              <w:spacing w:line="395" w:lineRule="auto"/>
              <w:ind w:left="360" w:leftChars="0" w:right="-33" w:rightChars="0"/>
              <w:jc w:val="both"/>
            </w:pPr>
            <w:r>
              <w:drawing>
                <wp:inline distT="0" distB="0" distL="114300" distR="114300">
                  <wp:extent cx="3429000" cy="1285875"/>
                  <wp:effectExtent l="0" t="0" r="0" b="9525"/>
                  <wp:docPr id="1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2"/>
                          <pic:cNvPicPr>
                            <a:picLocks noChangeAspect="1"/>
                          </pic:cNvPicPr>
                        </pic:nvPicPr>
                        <pic:blipFill>
                          <a:blip r:embed="rId12"/>
                          <a:stretch>
                            <a:fillRect/>
                          </a:stretch>
                        </pic:blipFill>
                        <pic:spPr>
                          <a:xfrm>
                            <a:off x="0" y="0"/>
                            <a:ext cx="3429000" cy="1285875"/>
                          </a:xfrm>
                          <a:prstGeom prst="rect">
                            <a:avLst/>
                          </a:prstGeom>
                          <a:noFill/>
                          <a:ln>
                            <a:noFill/>
                          </a:ln>
                        </pic:spPr>
                      </pic:pic>
                    </a:graphicData>
                  </a:graphic>
                </wp:inline>
              </w:drawing>
            </w:r>
          </w:p>
          <w:p>
            <w:pPr>
              <w:pStyle w:val="20"/>
              <w:widowControl w:val="0"/>
              <w:numPr>
                <w:ilvl w:val="0"/>
                <w:numId w:val="0"/>
              </w:numPr>
              <w:tabs>
                <w:tab w:val="left" w:pos="4410"/>
              </w:tabs>
              <w:spacing w:line="395" w:lineRule="auto"/>
              <w:ind w:left="360" w:leftChars="0" w:right="-33" w:rightChars="0"/>
              <w:jc w:val="both"/>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 xml:space="preserve">Hoặc </w:t>
            </w:r>
          </w:p>
          <w:p>
            <w:pPr>
              <w:pStyle w:val="20"/>
              <w:widowControl w:val="0"/>
              <w:numPr>
                <w:ilvl w:val="0"/>
                <w:numId w:val="0"/>
              </w:numPr>
              <w:tabs>
                <w:tab w:val="left" w:pos="4410"/>
              </w:tabs>
              <w:spacing w:line="395" w:lineRule="auto"/>
              <w:ind w:left="360" w:leftChars="0" w:right="-33" w:rightChars="0"/>
              <w:jc w:val="both"/>
              <w:rPr>
                <w:rFonts w:hint="default" w:ascii="Times New Roman" w:hAnsi="Times New Roman" w:cs="Times New Roman"/>
                <w:sz w:val="28"/>
                <w:szCs w:val="28"/>
                <w:lang w:val="en-US" w:eastAsia="ja-JP"/>
              </w:rPr>
            </w:pPr>
            <w:r>
              <w:drawing>
                <wp:inline distT="0" distB="0" distL="114300" distR="114300">
                  <wp:extent cx="2543175" cy="1104900"/>
                  <wp:effectExtent l="0" t="0" r="9525" b="0"/>
                  <wp:docPr id="1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3"/>
                          <pic:cNvPicPr>
                            <a:picLocks noChangeAspect="1"/>
                          </pic:cNvPicPr>
                        </pic:nvPicPr>
                        <pic:blipFill>
                          <a:blip r:embed="rId13"/>
                          <a:stretch>
                            <a:fillRect/>
                          </a:stretch>
                        </pic:blipFill>
                        <pic:spPr>
                          <a:xfrm>
                            <a:off x="0" y="0"/>
                            <a:ext cx="2543175" cy="110490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cs="Times New Roman"/>
                <w:b/>
                <w:bCs/>
                <w:sz w:val="28"/>
                <w:szCs w:val="28"/>
                <w:lang w:val="en-US" w:eastAsia="ja-JP"/>
              </w:rPr>
            </w:pPr>
            <w:r>
              <w:rPr>
                <w:rFonts w:hint="default" w:ascii="Times New Roman" w:hAnsi="Times New Roman" w:cs="Times New Roman"/>
                <w:b/>
                <w:bCs/>
                <w:sz w:val="28"/>
                <w:szCs w:val="28"/>
                <w:lang w:val="en-US" w:eastAsia="ja-JP"/>
              </w:rPr>
              <w:t>Khoá ngoại ( Foreign key )</w:t>
            </w:r>
          </w:p>
        </w:tc>
        <w:tc>
          <w:tcPr>
            <w:tcW w:w="877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3"/>
              <w:bidi w:val="0"/>
              <w:rPr>
                <w:sz w:val="28"/>
                <w:szCs w:val="28"/>
              </w:rPr>
            </w:pPr>
            <w:r>
              <w:rPr>
                <w:rFonts w:hint="default"/>
                <w:sz w:val="28"/>
                <w:szCs w:val="28"/>
                <w:lang w:val="en-US"/>
              </w:rPr>
              <w:t xml:space="preserve">- </w:t>
            </w:r>
            <w:r>
              <w:rPr>
                <w:rFonts w:hint="default"/>
                <w:sz w:val="28"/>
                <w:szCs w:val="28"/>
              </w:rPr>
              <w:t>Khoá ngoại (foreign key - viết ngắn gọn là FK) là cơ chế để tạo liên kết giữa các bảng trong cùng một cơ sở dữ liệu. Chẳng hạn, trong CSDL quản lý bán hàng, bảng customer và bảng order có thể có khoá ngoại để liên kết với nhau.</w:t>
            </w:r>
          </w:p>
          <w:p>
            <w:pPr>
              <w:pStyle w:val="13"/>
              <w:bidi w:val="0"/>
              <w:rPr>
                <w:rFonts w:hint="default"/>
                <w:sz w:val="28"/>
                <w:szCs w:val="28"/>
              </w:rPr>
            </w:pPr>
            <w:r>
              <w:rPr>
                <w:rFonts w:hint="default"/>
                <w:sz w:val="28"/>
                <w:szCs w:val="28"/>
                <w:lang w:val="en-US"/>
              </w:rPr>
              <w:t xml:space="preserve">- </w:t>
            </w:r>
            <w:r>
              <w:rPr>
                <w:rFonts w:hint="default"/>
                <w:sz w:val="28"/>
                <w:szCs w:val="28"/>
              </w:rPr>
              <w:t>Khoá ngoại được đặt trên một cột của bảng này và tham chiếu đến khoá chính của một bảng khác. Chẳng hạn, khoá ngoại được đặt trên cột customer_id của bảng order và tham chiếu đến cột id của bảng customer.</w:t>
            </w:r>
          </w:p>
          <w:p>
            <w:pPr>
              <w:pStyle w:val="13"/>
              <w:bidi w:val="0"/>
              <w:rPr>
                <w:rFonts w:hint="default"/>
                <w:sz w:val="28"/>
                <w:szCs w:val="28"/>
              </w:rPr>
            </w:pPr>
            <w:r>
              <w:rPr>
                <w:rFonts w:hint="default"/>
                <w:sz w:val="28"/>
                <w:szCs w:val="28"/>
                <w:lang w:val="en-US"/>
              </w:rPr>
              <w:t xml:space="preserve">- </w:t>
            </w:r>
            <w:r>
              <w:rPr>
                <w:rFonts w:hint="default"/>
                <w:sz w:val="28"/>
                <w:szCs w:val="28"/>
              </w:rPr>
              <w:t>Kiểu dữ liệu của khoá ngoại và khoá chính mà nó tham chiếu phải giống nhau. Thông thường thì các bảng đều sử dụng kiểu INTEGER cho khoá chính.</w:t>
            </w:r>
          </w:p>
          <w:p>
            <w:pPr>
              <w:pStyle w:val="20"/>
              <w:widowControl w:val="0"/>
              <w:numPr>
                <w:ilvl w:val="0"/>
                <w:numId w:val="0"/>
              </w:numPr>
              <w:tabs>
                <w:tab w:val="left" w:pos="4410"/>
              </w:tabs>
              <w:spacing w:line="395" w:lineRule="auto"/>
              <w:ind w:right="-33" w:rightChars="0"/>
              <w:jc w:val="both"/>
              <w:rPr>
                <w:rFonts w:hint="default" w:ascii="Times New Roman" w:hAnsi="Times New Roman" w:cs="Times New Roman"/>
                <w:sz w:val="28"/>
                <w:szCs w:val="28"/>
                <w:lang w:val="en-US" w:eastAsia="ja-JP"/>
              </w:rPr>
            </w:pPr>
            <w:r>
              <w:drawing>
                <wp:inline distT="0" distB="0" distL="114300" distR="114300">
                  <wp:extent cx="5293995" cy="3636010"/>
                  <wp:effectExtent l="0" t="0" r="1905" b="2540"/>
                  <wp:docPr id="1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4"/>
                          <pic:cNvPicPr>
                            <a:picLocks noChangeAspect="1"/>
                          </pic:cNvPicPr>
                        </pic:nvPicPr>
                        <pic:blipFill>
                          <a:blip r:embed="rId14"/>
                          <a:stretch>
                            <a:fillRect/>
                          </a:stretch>
                        </pic:blipFill>
                        <pic:spPr>
                          <a:xfrm>
                            <a:off x="0" y="0"/>
                            <a:ext cx="5293995" cy="363601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cs="Times New Roman"/>
                <w:b/>
                <w:bCs/>
                <w:sz w:val="28"/>
                <w:szCs w:val="28"/>
                <w:lang w:val="en-US" w:eastAsia="ja-JP"/>
              </w:rPr>
            </w:pPr>
            <w:r>
              <w:rPr>
                <w:rFonts w:hint="default" w:ascii="Times New Roman" w:hAnsi="Times New Roman" w:cs="Times New Roman"/>
                <w:b/>
                <w:bCs/>
                <w:sz w:val="28"/>
                <w:szCs w:val="28"/>
                <w:lang w:val="en-US" w:eastAsia="ja-JP"/>
              </w:rPr>
              <w:t>Constraint ( ràng buộc )</w:t>
            </w:r>
          </w:p>
        </w:tc>
        <w:tc>
          <w:tcPr>
            <w:tcW w:w="877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tbl>
            <w:tblPr>
              <w:tblStyle w:val="6"/>
              <w:tblW w:w="8640" w:type="dxa"/>
              <w:tblInd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2756"/>
              <w:gridCol w:w="588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blHeader/>
              </w:trPr>
              <w:tc>
                <w:tcPr>
                  <w:tcW w:w="2756" w:type="dxa"/>
                  <w:shd w:val="clear" w:color="auto" w:fill="FFFFFF"/>
                  <w:vAlign w:val="center"/>
                </w:tcPr>
                <w:p>
                  <w:pPr>
                    <w:bidi w:val="0"/>
                    <w:rPr>
                      <w:rFonts w:hint="default" w:ascii="Times New Roman" w:hAnsi="Times New Roman" w:cs="Times New Roman"/>
                      <w:sz w:val="28"/>
                      <w:szCs w:val="28"/>
                    </w:rPr>
                  </w:pPr>
                  <w:r>
                    <w:rPr>
                      <w:rFonts w:hint="default" w:ascii="Times New Roman" w:hAnsi="Times New Roman" w:cs="Times New Roman"/>
                      <w:sz w:val="28"/>
                      <w:szCs w:val="28"/>
                      <w:lang w:val="en-US" w:eastAsia="zh-CN"/>
                    </w:rPr>
                    <w:t>Loại ràng buộc</w:t>
                  </w:r>
                </w:p>
              </w:tc>
              <w:tc>
                <w:tcPr>
                  <w:tcW w:w="5884" w:type="dxa"/>
                  <w:shd w:val="clear" w:color="auto" w:fill="FFFFFF"/>
                  <w:vAlign w:val="center"/>
                </w:tcPr>
                <w:p>
                  <w:pPr>
                    <w:bidi w:val="0"/>
                    <w:rPr>
                      <w:rFonts w:hint="default" w:ascii="Times New Roman" w:hAnsi="Times New Roman" w:cs="Times New Roman"/>
                      <w:sz w:val="28"/>
                      <w:szCs w:val="28"/>
                    </w:rPr>
                  </w:pPr>
                  <w:r>
                    <w:rPr>
                      <w:rFonts w:hint="default" w:ascii="Times New Roman" w:hAnsi="Times New Roman" w:cs="Times New Roman"/>
                      <w:sz w:val="28"/>
                      <w:szCs w:val="28"/>
                      <w:lang w:val="en-US" w:eastAsia="zh-CN"/>
                    </w:rPr>
                    <w:t>Ý nghĩa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2756" w:type="dxa"/>
                  <w:shd w:val="clear" w:color="auto" w:fill="FFFFFF"/>
                  <w:vAlign w:val="center"/>
                </w:tcPr>
                <w:p>
                  <w:pPr>
                    <w:bidi w:val="0"/>
                    <w:ind w:left="0" w:leftChars="0" w:firstLine="0" w:firstLineChars="0"/>
                    <w:rPr>
                      <w:rFonts w:hint="default" w:ascii="Times New Roman" w:hAnsi="Times New Roman" w:cs="Times New Roman"/>
                      <w:sz w:val="28"/>
                      <w:szCs w:val="28"/>
                    </w:rPr>
                  </w:pPr>
                  <w:r>
                    <w:rPr>
                      <w:rFonts w:hint="default" w:ascii="Times New Roman" w:hAnsi="Times New Roman" w:cs="Times New Roman"/>
                      <w:sz w:val="28"/>
                      <w:szCs w:val="28"/>
                      <w:lang w:val="en-US" w:eastAsia="zh-CN"/>
                    </w:rPr>
                    <w:t>NOT NULL</w:t>
                  </w:r>
                </w:p>
              </w:tc>
              <w:tc>
                <w:tcPr>
                  <w:tcW w:w="5884" w:type="dxa"/>
                  <w:shd w:val="clear" w:color="auto" w:fill="FFFFFF"/>
                  <w:vAlign w:val="center"/>
                </w:tcPr>
                <w:p>
                  <w:pPr>
                    <w:bidi w:val="0"/>
                    <w:ind w:left="0" w:leftChars="0" w:firstLine="0" w:firstLineChars="0"/>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Sử dụng để đảm bảo dữ liệu của cột không được nhận giá trị NULL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2756" w:type="dxa"/>
                  <w:shd w:val="clear" w:color="auto" w:fill="FFFFFF"/>
                  <w:vAlign w:val="center"/>
                </w:tcPr>
                <w:p>
                  <w:pPr>
                    <w:bidi w:val="0"/>
                    <w:ind w:left="0" w:leftChars="0" w:firstLine="0" w:firstLineChars="0"/>
                    <w:rPr>
                      <w:rFonts w:hint="default" w:ascii="Times New Roman" w:hAnsi="Times New Roman" w:cs="Times New Roman"/>
                      <w:sz w:val="28"/>
                      <w:szCs w:val="28"/>
                    </w:rPr>
                  </w:pPr>
                  <w:r>
                    <w:rPr>
                      <w:rFonts w:hint="default" w:ascii="Times New Roman" w:hAnsi="Times New Roman" w:cs="Times New Roman"/>
                      <w:sz w:val="28"/>
                      <w:szCs w:val="28"/>
                      <w:lang w:val="en-US" w:eastAsia="zh-CN"/>
                    </w:rPr>
                    <w:t>DEFAULT</w:t>
                  </w:r>
                </w:p>
              </w:tc>
              <w:tc>
                <w:tcPr>
                  <w:tcW w:w="5884" w:type="dxa"/>
                  <w:shd w:val="clear" w:color="auto" w:fill="FFFFFF"/>
                  <w:vAlign w:val="center"/>
                </w:tcPr>
                <w:p>
                  <w:pPr>
                    <w:bidi w:val="0"/>
                    <w:ind w:left="0" w:leftChars="0" w:firstLine="0" w:firstLineChars="0"/>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Gán giá trị mặc định trong trường hợp dữ liệu của cột không được nhập vào hay không được xác định.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2756" w:type="dxa"/>
                  <w:shd w:val="clear" w:color="auto" w:fill="FFFFFF"/>
                  <w:vAlign w:val="center"/>
                </w:tcPr>
                <w:p>
                  <w:pPr>
                    <w:bidi w:val="0"/>
                    <w:ind w:left="0" w:leftChars="0" w:firstLine="0" w:firstLineChars="0"/>
                    <w:rPr>
                      <w:rFonts w:hint="default" w:ascii="Times New Roman" w:hAnsi="Times New Roman" w:cs="Times New Roman"/>
                      <w:sz w:val="28"/>
                      <w:szCs w:val="28"/>
                    </w:rPr>
                  </w:pPr>
                  <w:r>
                    <w:rPr>
                      <w:rFonts w:hint="default" w:ascii="Times New Roman" w:hAnsi="Times New Roman" w:cs="Times New Roman"/>
                      <w:sz w:val="28"/>
                      <w:szCs w:val="28"/>
                      <w:lang w:val="en-US" w:eastAsia="zh-CN"/>
                    </w:rPr>
                    <w:t>UNIQUE</w:t>
                  </w:r>
                </w:p>
              </w:tc>
              <w:tc>
                <w:tcPr>
                  <w:tcW w:w="5884" w:type="dxa"/>
                  <w:shd w:val="clear" w:color="auto" w:fill="FFFFFF"/>
                  <w:vAlign w:val="center"/>
                </w:tcPr>
                <w:p>
                  <w:pPr>
                    <w:bidi w:val="0"/>
                    <w:ind w:left="0" w:leftChars="0" w:firstLine="0" w:firstLineChars="0"/>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Sử dụng để đảm bảo dữ liệu của cột là duy nhất, không trùng lặp giá trị trên cùng 1 cột.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2756" w:type="dxa"/>
                  <w:shd w:val="clear" w:color="auto" w:fill="FFFFFF"/>
                  <w:vAlign w:val="center"/>
                </w:tcPr>
                <w:p>
                  <w:pPr>
                    <w:bidi w:val="0"/>
                    <w:ind w:left="0" w:leftChars="0" w:firstLine="0" w:firstLineChars="0"/>
                    <w:rPr>
                      <w:rFonts w:hint="default" w:ascii="Times New Roman" w:hAnsi="Times New Roman" w:cs="Times New Roman"/>
                      <w:sz w:val="28"/>
                      <w:szCs w:val="28"/>
                    </w:rPr>
                  </w:pPr>
                  <w:r>
                    <w:rPr>
                      <w:rFonts w:hint="default" w:ascii="Times New Roman" w:hAnsi="Times New Roman" w:cs="Times New Roman"/>
                      <w:sz w:val="28"/>
                      <w:szCs w:val="28"/>
                      <w:lang w:val="en-US" w:eastAsia="zh-CN"/>
                    </w:rPr>
                    <w:t>PRIMARY KEY (Khóa chính)</w:t>
                  </w:r>
                </w:p>
              </w:tc>
              <w:tc>
                <w:tcPr>
                  <w:tcW w:w="5884" w:type="dxa"/>
                  <w:shd w:val="clear" w:color="auto" w:fill="FFFFFF"/>
                  <w:vAlign w:val="center"/>
                </w:tcPr>
                <w:p>
                  <w:pPr>
                    <w:bidi w:val="0"/>
                    <w:ind w:left="0" w:leftChars="0" w:firstLine="0" w:firstLineChars="0"/>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Dùng để thiết lập khóa chính trên bảng, xác định giá trị trên tập các cột làm khóa chính phải là duy nhất, không được trùng lặp. Việc khai báo ràng buộc khóa chính yêu cầu các cột phải NOT NULL.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2756" w:type="dxa"/>
                  <w:shd w:val="clear" w:color="auto" w:fill="FFFFFF"/>
                  <w:vAlign w:val="center"/>
                </w:tcPr>
                <w:p>
                  <w:pPr>
                    <w:bidi w:val="0"/>
                    <w:ind w:left="0" w:leftChars="0" w:firstLine="0" w:firstLineChars="0"/>
                    <w:rPr>
                      <w:rFonts w:hint="default" w:ascii="Times New Roman" w:hAnsi="Times New Roman" w:cs="Times New Roman"/>
                      <w:sz w:val="28"/>
                      <w:szCs w:val="28"/>
                    </w:rPr>
                  </w:pPr>
                  <w:r>
                    <w:rPr>
                      <w:rFonts w:hint="default" w:ascii="Times New Roman" w:hAnsi="Times New Roman" w:cs="Times New Roman"/>
                      <w:sz w:val="28"/>
                      <w:szCs w:val="28"/>
                      <w:lang w:val="en-US" w:eastAsia="zh-CN"/>
                    </w:rPr>
                    <w:t>FOREIGN KEY (Khóa ngoại)</w:t>
                  </w:r>
                </w:p>
              </w:tc>
              <w:tc>
                <w:tcPr>
                  <w:tcW w:w="5884" w:type="dxa"/>
                  <w:shd w:val="clear" w:color="auto" w:fill="FFFFFF"/>
                  <w:vAlign w:val="center"/>
                </w:tcPr>
                <w:p>
                  <w:pPr>
                    <w:bidi w:val="0"/>
                    <w:ind w:left="0" w:leftChars="0" w:firstLine="0" w:firstLineChars="0"/>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Dùng để thiết lập khóa ngoại trên bảng, tham chiếu đến bảng khác thông qua giá trị của cột được liên kết. Giá trị của cột được liên kết phải là duy nhất trong bảng kia.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2756" w:type="dxa"/>
                  <w:shd w:val="clear" w:color="auto" w:fill="FFFFFF"/>
                  <w:vAlign w:val="center"/>
                </w:tcPr>
                <w:p>
                  <w:pPr>
                    <w:bidi w:val="0"/>
                    <w:ind w:left="0" w:leftChars="0" w:firstLine="0" w:firstLineChars="0"/>
                    <w:rPr>
                      <w:rFonts w:hint="default" w:ascii="Times New Roman" w:hAnsi="Times New Roman" w:cs="Times New Roman"/>
                      <w:sz w:val="28"/>
                      <w:szCs w:val="28"/>
                    </w:rPr>
                  </w:pPr>
                  <w:r>
                    <w:rPr>
                      <w:rFonts w:hint="default" w:ascii="Times New Roman" w:hAnsi="Times New Roman" w:cs="Times New Roman"/>
                      <w:sz w:val="28"/>
                      <w:szCs w:val="28"/>
                      <w:lang w:val="en-US" w:eastAsia="zh-CN"/>
                    </w:rPr>
                    <w:t>CHECK</w:t>
                  </w:r>
                </w:p>
              </w:tc>
              <w:tc>
                <w:tcPr>
                  <w:tcW w:w="5884" w:type="dxa"/>
                  <w:shd w:val="clear" w:color="auto" w:fill="FFFFFF"/>
                  <w:vAlign w:val="center"/>
                </w:tcPr>
                <w:p>
                  <w:pPr>
                    <w:bidi w:val="0"/>
                    <w:ind w:left="0" w:leftChars="0" w:firstLine="0" w:firstLineChars="0"/>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Bảo đảm tất cả giá trị trong cột thỏa mãn điều kiện nào đó. Đây là hình thức sử dụng phổ biến để kiểm tra tính hợp lệ của dữ liệu (validate data)</w:t>
                  </w:r>
                </w:p>
              </w:tc>
            </w:tr>
          </w:tbl>
          <w:p>
            <w:pPr>
              <w:pStyle w:val="20"/>
              <w:widowControl w:val="0"/>
              <w:numPr>
                <w:ilvl w:val="0"/>
                <w:numId w:val="0"/>
              </w:numPr>
              <w:tabs>
                <w:tab w:val="left" w:pos="4410"/>
              </w:tabs>
              <w:spacing w:line="395" w:lineRule="auto"/>
              <w:ind w:left="360" w:leftChars="0" w:right="-33" w:rightChars="0"/>
              <w:jc w:val="both"/>
              <w:rPr>
                <w:rFonts w:hint="default" w:ascii="Times New Roman" w:hAnsi="Times New Roman" w:cs="Times New Roman"/>
                <w:sz w:val="28"/>
                <w:szCs w:val="28"/>
                <w:lang w:val="en-US" w:eastAsia="ja-JP"/>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cs="Times New Roman"/>
                <w:b/>
                <w:bCs/>
                <w:sz w:val="28"/>
                <w:szCs w:val="28"/>
                <w:lang w:val="en-US" w:eastAsia="ja-JP"/>
              </w:rPr>
            </w:pPr>
            <w:r>
              <w:rPr>
                <w:rFonts w:hint="default" w:ascii="Times New Roman" w:hAnsi="Times New Roman" w:cs="Times New Roman"/>
                <w:b/>
                <w:bCs/>
                <w:sz w:val="28"/>
                <w:szCs w:val="28"/>
                <w:lang w:val="en-US" w:eastAsia="ja-JP"/>
              </w:rPr>
              <w:t>Alter ( Thay đổi )</w:t>
            </w:r>
          </w:p>
        </w:tc>
        <w:tc>
          <w:tcPr>
            <w:tcW w:w="877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3"/>
              <w:bidi w:val="0"/>
              <w:rPr>
                <w:rFonts w:hint="default" w:ascii="Times New Roman" w:hAnsi="Times New Roman" w:eastAsia="Segoe UI" w:cs="Times New Roman"/>
                <w:i w:val="0"/>
                <w:iCs w:val="0"/>
                <w:caps w:val="0"/>
                <w:color w:val="auto"/>
                <w:spacing w:val="0"/>
                <w:sz w:val="28"/>
                <w:szCs w:val="28"/>
                <w:shd w:val="clear" w:fill="F7F7F8"/>
              </w:rPr>
            </w:pPr>
            <w:r>
              <w:rPr>
                <w:rFonts w:hint="default" w:ascii="Times New Roman" w:hAnsi="Times New Roman" w:eastAsia="Segoe UI" w:cs="Times New Roman"/>
                <w:i w:val="0"/>
                <w:iCs w:val="0"/>
                <w:caps w:val="0"/>
                <w:color w:val="auto"/>
                <w:spacing w:val="0"/>
                <w:sz w:val="28"/>
                <w:szCs w:val="28"/>
                <w:shd w:val="clear" w:fill="F7F7F8"/>
              </w:rPr>
              <w:t>Câu lệnh ALTER trong SQL được sử dụng để thay đổi cấu trúc của bảng hoặc đối tượng khác trong cơ sở dữ liệu. Với câu lệnh ALTER, bạn có thể thêm, sửa đổi hoặc xóa các cột, ràng buộc hoặc đối tượng khác của bảng. Các tác vụ thường được thực hiện bởi câu lệnh ALTER bao gồm thêm hoặc xóa cột, thêm hoặc xóa ràng buộc, thay đổi kiểu dữ liệu của cột và nhiều tác vụ khác nữa tùy thuộc vào loại đối tượng muốn thay đổi.</w:t>
            </w:r>
          </w:p>
          <w:p>
            <w:pPr>
              <w:pStyle w:val="13"/>
              <w:bidi w:val="0"/>
              <w:rPr>
                <w:rFonts w:hint="default" w:ascii="Times New Roman" w:hAnsi="Times New Roman" w:eastAsia="Segoe UI" w:cs="Times New Roman"/>
                <w:i w:val="0"/>
                <w:iCs w:val="0"/>
                <w:caps w:val="0"/>
                <w:color w:val="auto"/>
                <w:spacing w:val="0"/>
                <w:sz w:val="28"/>
                <w:szCs w:val="28"/>
                <w:shd w:val="clear" w:fill="F7F7F8"/>
              </w:rPr>
            </w:pPr>
          </w:p>
          <w:p>
            <w:pPr>
              <w:pStyle w:val="13"/>
              <w:bidi w:val="0"/>
              <w:rPr>
                <w:sz w:val="28"/>
                <w:szCs w:val="28"/>
              </w:rPr>
            </w:pPr>
            <w:r>
              <w:rPr>
                <w:rFonts w:hint="default"/>
                <w:sz w:val="28"/>
                <w:szCs w:val="28"/>
                <w:lang w:val="en-US"/>
              </w:rPr>
              <w:t xml:space="preserve">- </w:t>
            </w:r>
            <w:r>
              <w:rPr>
                <w:sz w:val="28"/>
                <w:szCs w:val="28"/>
              </w:rPr>
              <w:t>Thêm cột: ALTER TABLE table_name ADD COLUMN column_name data_type;</w:t>
            </w:r>
          </w:p>
          <w:p>
            <w:pPr>
              <w:pStyle w:val="13"/>
              <w:bidi w:val="0"/>
              <w:rPr>
                <w:sz w:val="28"/>
                <w:szCs w:val="28"/>
              </w:rPr>
            </w:pPr>
            <w:r>
              <w:rPr>
                <w:rFonts w:hint="default"/>
                <w:sz w:val="28"/>
                <w:szCs w:val="28"/>
                <w:lang w:val="en-US"/>
              </w:rPr>
              <w:t xml:space="preserve">- </w:t>
            </w:r>
            <w:r>
              <w:rPr>
                <w:rFonts w:hint="default"/>
                <w:sz w:val="28"/>
                <w:szCs w:val="28"/>
              </w:rPr>
              <w:t>Sửa đổi kiểu dữ liệu cột: ALTER TABLE table_name MODIFY COLUMN column_name data_type;</w:t>
            </w:r>
          </w:p>
          <w:p>
            <w:pPr>
              <w:pStyle w:val="13"/>
              <w:bidi w:val="0"/>
              <w:rPr>
                <w:sz w:val="28"/>
                <w:szCs w:val="28"/>
              </w:rPr>
            </w:pPr>
            <w:r>
              <w:rPr>
                <w:rFonts w:hint="default"/>
                <w:sz w:val="28"/>
                <w:szCs w:val="28"/>
                <w:lang w:val="en-US"/>
              </w:rPr>
              <w:t xml:space="preserve">- </w:t>
            </w:r>
            <w:r>
              <w:rPr>
                <w:rFonts w:hint="default"/>
                <w:sz w:val="28"/>
                <w:szCs w:val="28"/>
              </w:rPr>
              <w:t>Xóa cột: ALTER TABLE table_name DROP COLUMN column_name;</w:t>
            </w:r>
          </w:p>
          <w:p>
            <w:pPr>
              <w:pStyle w:val="13"/>
              <w:bidi w:val="0"/>
              <w:rPr>
                <w:sz w:val="28"/>
                <w:szCs w:val="28"/>
              </w:rPr>
            </w:pPr>
            <w:r>
              <w:rPr>
                <w:rFonts w:hint="default"/>
                <w:sz w:val="28"/>
                <w:szCs w:val="28"/>
                <w:lang w:val="en-US"/>
              </w:rPr>
              <w:t xml:space="preserve">- </w:t>
            </w:r>
            <w:r>
              <w:rPr>
                <w:rFonts w:hint="default"/>
                <w:sz w:val="28"/>
                <w:szCs w:val="28"/>
              </w:rPr>
              <w:t>Thay đổi tên bảng: ALTER TABLE old_table_name RENAME TO new_table_name;</w:t>
            </w:r>
          </w:p>
          <w:p>
            <w:pPr>
              <w:pStyle w:val="13"/>
              <w:bidi w:val="0"/>
              <w:rPr>
                <w:sz w:val="28"/>
                <w:szCs w:val="28"/>
              </w:rPr>
            </w:pPr>
            <w:r>
              <w:rPr>
                <w:rFonts w:hint="default"/>
                <w:sz w:val="28"/>
                <w:szCs w:val="28"/>
                <w:lang w:val="en-US"/>
              </w:rPr>
              <w:t xml:space="preserve">- </w:t>
            </w:r>
            <w:r>
              <w:rPr>
                <w:rFonts w:hint="default"/>
                <w:sz w:val="28"/>
                <w:szCs w:val="28"/>
              </w:rPr>
              <w:t>Thay đổi tên cột: ALTER TABLE table_name RENAME COLUMN old_column_name TO new_column_name;</w:t>
            </w:r>
          </w:p>
          <w:p>
            <w:pPr>
              <w:pStyle w:val="13"/>
              <w:bidi w:val="0"/>
              <w:rPr>
                <w:sz w:val="28"/>
                <w:szCs w:val="28"/>
              </w:rPr>
            </w:pPr>
            <w:r>
              <w:rPr>
                <w:rFonts w:hint="default"/>
                <w:sz w:val="28"/>
                <w:szCs w:val="28"/>
                <w:lang w:val="en-US"/>
              </w:rPr>
              <w:t xml:space="preserve">- </w:t>
            </w:r>
            <w:r>
              <w:rPr>
                <w:rFonts w:hint="default"/>
                <w:sz w:val="28"/>
                <w:szCs w:val="28"/>
              </w:rPr>
              <w:t>Thêm ràng buộc khóa ngoại: ALTER TABLE child_table ADD CONSTRAINT foreign_key_constraint_name FOREIGN KEY (child_column) REFERENCES parent_table(parent_column);</w:t>
            </w:r>
          </w:p>
          <w:p>
            <w:pPr>
              <w:pStyle w:val="13"/>
              <w:bidi w:val="0"/>
            </w:pPr>
            <w:r>
              <w:rPr>
                <w:rFonts w:hint="default"/>
                <w:sz w:val="28"/>
                <w:szCs w:val="28"/>
                <w:lang w:val="en-US"/>
              </w:rPr>
              <w:t xml:space="preserve">- </w:t>
            </w:r>
            <w:r>
              <w:rPr>
                <w:rFonts w:hint="default"/>
                <w:sz w:val="28"/>
                <w:szCs w:val="28"/>
              </w:rPr>
              <w:t>Xóa ràng buộc khóa ngoại: ALTER TABLE child_table DROP FOREIGN KEY foreign_key_constraint_name;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cs="Times New Roman"/>
                <w:b/>
                <w:bCs/>
                <w:sz w:val="28"/>
                <w:szCs w:val="28"/>
                <w:lang w:val="en-US" w:eastAsia="ja-JP"/>
              </w:rPr>
            </w:pPr>
            <w:r>
              <w:rPr>
                <w:rFonts w:hint="default" w:ascii="Times New Roman" w:hAnsi="Times New Roman" w:cs="Times New Roman"/>
                <w:b/>
                <w:bCs/>
                <w:sz w:val="28"/>
                <w:szCs w:val="28"/>
                <w:lang w:val="en-US" w:eastAsia="ja-JP"/>
              </w:rPr>
              <w:t>Từ khoá</w:t>
            </w:r>
          </w:p>
        </w:tc>
        <w:tc>
          <w:tcPr>
            <w:tcW w:w="877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3"/>
              <w:bidi w:val="0"/>
              <w:rPr>
                <w:rFonts w:hint="default"/>
                <w:sz w:val="28"/>
                <w:szCs w:val="28"/>
                <w:lang w:val="en-US"/>
              </w:rPr>
            </w:pPr>
            <w:r>
              <w:rPr>
                <w:rFonts w:hint="default"/>
                <w:sz w:val="28"/>
                <w:szCs w:val="28"/>
                <w:lang w:val="en-US"/>
              </w:rPr>
              <w:t>- Add : thêm</w:t>
            </w:r>
          </w:p>
          <w:p>
            <w:pPr>
              <w:pStyle w:val="13"/>
              <w:bidi w:val="0"/>
              <w:rPr>
                <w:rFonts w:hint="default"/>
                <w:sz w:val="28"/>
                <w:szCs w:val="28"/>
                <w:lang w:val="en-US"/>
              </w:rPr>
            </w:pPr>
            <w:r>
              <w:rPr>
                <w:rFonts w:hint="default"/>
                <w:sz w:val="28"/>
                <w:szCs w:val="28"/>
                <w:lang w:val="en-US"/>
              </w:rPr>
              <w:t>- Column: cột trong bảng</w:t>
            </w:r>
          </w:p>
          <w:p>
            <w:pPr>
              <w:pStyle w:val="13"/>
              <w:bidi w:val="0"/>
              <w:rPr>
                <w:rFonts w:hint="default"/>
                <w:sz w:val="28"/>
                <w:szCs w:val="28"/>
                <w:lang w:val="en-US"/>
              </w:rPr>
            </w:pPr>
            <w:r>
              <w:rPr>
                <w:rFonts w:hint="default"/>
                <w:sz w:val="28"/>
                <w:szCs w:val="28"/>
                <w:lang w:val="en-US"/>
              </w:rPr>
              <w:t xml:space="preserve">- drop: xoá </w:t>
            </w:r>
          </w:p>
          <w:p>
            <w:pPr>
              <w:pStyle w:val="13"/>
              <w:bidi w:val="0"/>
              <w:rPr>
                <w:rFonts w:hint="default"/>
                <w:sz w:val="28"/>
                <w:szCs w:val="28"/>
                <w:lang w:val="en-US"/>
              </w:rPr>
            </w:pPr>
            <w:r>
              <w:rPr>
                <w:rFonts w:hint="default"/>
                <w:sz w:val="28"/>
                <w:szCs w:val="28"/>
                <w:lang w:val="en-US"/>
              </w:rPr>
              <w:t xml:space="preserve">- modify: sửa </w:t>
            </w:r>
          </w:p>
          <w:p>
            <w:pPr>
              <w:pStyle w:val="13"/>
              <w:bidi w:val="0"/>
              <w:rPr>
                <w:rFonts w:hint="default"/>
                <w:sz w:val="28"/>
                <w:szCs w:val="28"/>
                <w:lang w:val="en-US"/>
              </w:rPr>
            </w:pPr>
            <w:r>
              <w:rPr>
                <w:rFonts w:hint="default"/>
                <w:sz w:val="28"/>
                <w:szCs w:val="28"/>
                <w:lang w:val="en-US"/>
              </w:rPr>
              <w:t xml:space="preserve">- rename: sửa tên </w:t>
            </w:r>
          </w:p>
          <w:p>
            <w:pPr>
              <w:pStyle w:val="13"/>
              <w:bidi w:val="0"/>
              <w:rPr>
                <w:rFonts w:hint="default"/>
                <w:sz w:val="28"/>
                <w:szCs w:val="28"/>
                <w:lang w:val="en-US"/>
              </w:rPr>
            </w:pPr>
            <w:r>
              <w:rPr>
                <w:rFonts w:hint="default"/>
                <w:sz w:val="28"/>
                <w:szCs w:val="28"/>
                <w:lang w:val="en-US"/>
              </w:rPr>
              <w:t>- add constraint : thêm ràng buộc</w:t>
            </w:r>
          </w:p>
          <w:p>
            <w:pPr>
              <w:pStyle w:val="13"/>
              <w:bidi w:val="0"/>
              <w:rPr>
                <w:rFonts w:hint="default"/>
                <w:sz w:val="28"/>
                <w:szCs w:val="28"/>
                <w:lang w:val="en-US"/>
              </w:rPr>
            </w:pPr>
            <w:r>
              <w:rPr>
                <w:rFonts w:hint="default"/>
                <w:sz w:val="28"/>
                <w:szCs w:val="28"/>
                <w:lang w:val="en-US"/>
              </w:rPr>
              <w:t>- drop constraint: xoá ràng buộc</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cs="Times New Roman"/>
                <w:b/>
                <w:bCs/>
                <w:sz w:val="28"/>
                <w:szCs w:val="28"/>
                <w:lang w:val="en-US" w:eastAsia="ja-JP"/>
              </w:rPr>
            </w:pPr>
            <w:r>
              <w:rPr>
                <w:rFonts w:hint="default" w:ascii="Times New Roman" w:hAnsi="Times New Roman" w:cs="Times New Roman"/>
                <w:b/>
                <w:bCs/>
                <w:sz w:val="28"/>
                <w:szCs w:val="28"/>
                <w:lang w:val="en-US" w:eastAsia="ja-JP"/>
              </w:rPr>
              <w:t>Insert into ( chèn vào )</w:t>
            </w:r>
          </w:p>
        </w:tc>
        <w:tc>
          <w:tcPr>
            <w:tcW w:w="877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3"/>
              <w:bidi w:val="0"/>
              <w:rPr>
                <w:sz w:val="28"/>
                <w:szCs w:val="28"/>
              </w:rPr>
            </w:pPr>
            <w:r>
              <w:rPr>
                <w:rFonts w:hint="default"/>
                <w:sz w:val="28"/>
                <w:szCs w:val="28"/>
              </w:rPr>
              <w:t>Câu lệnh INSERT INTO trong SQL được sử dụng để thêm các hàng dữ liệu mới vào một bảng trong cơ sở dữ liệu.</w:t>
            </w:r>
          </w:p>
          <w:p>
            <w:pPr>
              <w:pStyle w:val="13"/>
              <w:bidi w:val="0"/>
              <w:ind w:firstLine="1400" w:firstLineChars="500"/>
              <w:rPr>
                <w:sz w:val="28"/>
                <w:szCs w:val="28"/>
              </w:rPr>
            </w:pPr>
            <w:r>
              <w:rPr>
                <w:rFonts w:hint="default"/>
                <w:sz w:val="28"/>
                <w:szCs w:val="28"/>
              </w:rPr>
              <w:t>Cú pháp</w:t>
            </w:r>
          </w:p>
          <w:p>
            <w:pPr>
              <w:pStyle w:val="13"/>
              <w:bidi w:val="0"/>
              <w:rPr>
                <w:rFonts w:hint="default"/>
                <w:sz w:val="28"/>
                <w:szCs w:val="28"/>
              </w:rPr>
            </w:pPr>
            <w:r>
              <w:rPr>
                <w:rFonts w:hint="default"/>
                <w:sz w:val="28"/>
                <w:szCs w:val="28"/>
              </w:rPr>
              <w:t>Có hai cú pháp cơ bản của câu lệnh INSERT INTO thể hiện dưới đây.</w:t>
            </w:r>
          </w:p>
          <w:p>
            <w:pPr>
              <w:pStyle w:val="13"/>
              <w:bidi w:val="0"/>
              <w:rPr>
                <w:rFonts w:hint="default"/>
                <w:sz w:val="28"/>
                <w:szCs w:val="28"/>
              </w:rPr>
            </w:pPr>
            <w:r>
              <w:rPr>
                <w:sz w:val="28"/>
                <w:szCs w:val="28"/>
                <w:lang w:val="en-US" w:eastAsia="zh-CN"/>
              </w:rPr>
              <w:t>INSERT</w:t>
            </w:r>
            <w:r>
              <w:rPr>
                <w:rFonts w:hint="default"/>
                <w:sz w:val="28"/>
                <w:szCs w:val="28"/>
                <w:lang w:val="en-US" w:eastAsia="zh-CN"/>
              </w:rPr>
              <w:t> INTO TABLE_NAME (column1, column2, column3,...columnN) </w:t>
            </w:r>
          </w:p>
          <w:p>
            <w:pPr>
              <w:pStyle w:val="13"/>
              <w:bidi w:val="0"/>
              <w:rPr>
                <w:rFonts w:hint="default"/>
                <w:sz w:val="28"/>
                <w:szCs w:val="28"/>
              </w:rPr>
            </w:pPr>
            <w:r>
              <w:rPr>
                <w:rFonts w:hint="default"/>
                <w:sz w:val="28"/>
                <w:szCs w:val="28"/>
                <w:lang w:val="en-US" w:eastAsia="zh-CN"/>
              </w:rPr>
              <w:t>VALUES (value1, value2, value3,...valueN);</w:t>
            </w:r>
          </w:p>
          <w:p>
            <w:pPr>
              <w:pStyle w:val="13"/>
              <w:bidi w:val="0"/>
              <w:rPr>
                <w:rFonts w:hint="default"/>
                <w:sz w:val="28"/>
                <w:szCs w:val="28"/>
              </w:rPr>
            </w:pPr>
            <w:r>
              <w:rPr>
                <w:rFonts w:hint="default"/>
                <w:sz w:val="28"/>
                <w:szCs w:val="28"/>
              </w:rPr>
              <w:t>Ở đây, column1, column2, column3, ... columnN là tên của các cột trong bảng muốn chèn dữ liệu.</w:t>
            </w:r>
          </w:p>
          <w:p>
            <w:pPr>
              <w:pStyle w:val="13"/>
              <w:bidi w:val="0"/>
              <w:rPr>
                <w:rFonts w:hint="default"/>
                <w:sz w:val="28"/>
                <w:szCs w:val="28"/>
              </w:rPr>
            </w:pPr>
            <w:r>
              <w:rPr>
                <w:rFonts w:hint="default"/>
                <w:sz w:val="28"/>
                <w:szCs w:val="28"/>
              </w:rPr>
              <w:t>Chúng ta có thể không cần phải chỉ rõ tên cột trong truy vấn SQL nếu đang thêm các giá trị cho tất cả các cột của bảng. Nhưng hãy chắc chắn thứ tự của các giá trị theo thứ tự như các cột trong bảng.</w:t>
            </w:r>
          </w:p>
          <w:p>
            <w:pPr>
              <w:pStyle w:val="20"/>
              <w:widowControl w:val="0"/>
              <w:numPr>
                <w:ilvl w:val="0"/>
                <w:numId w:val="0"/>
              </w:numPr>
              <w:tabs>
                <w:tab w:val="left" w:pos="4410"/>
              </w:tabs>
              <w:spacing w:line="395" w:lineRule="auto"/>
              <w:ind w:left="360" w:leftChars="0" w:right="-33" w:rightChars="0"/>
              <w:jc w:val="both"/>
              <w:rPr>
                <w:sz w:val="10"/>
                <w:szCs w:val="10"/>
              </w:rPr>
            </w:pPr>
            <w:r>
              <w:rPr>
                <w:sz w:val="10"/>
                <w:szCs w:val="10"/>
              </w:rPr>
              <w:drawing>
                <wp:inline distT="0" distB="0" distL="114300" distR="114300">
                  <wp:extent cx="5000625" cy="2771775"/>
                  <wp:effectExtent l="0" t="0" r="9525" b="9525"/>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pic:cNvPicPr>
                            <a:picLocks noChangeAspect="1"/>
                          </pic:cNvPicPr>
                        </pic:nvPicPr>
                        <pic:blipFill>
                          <a:blip r:embed="rId15"/>
                          <a:stretch>
                            <a:fillRect/>
                          </a:stretch>
                        </pic:blipFill>
                        <pic:spPr>
                          <a:xfrm>
                            <a:off x="0" y="0"/>
                            <a:ext cx="5000625" cy="277177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cs="Times New Roman"/>
                <w:b/>
                <w:bCs/>
                <w:sz w:val="28"/>
                <w:szCs w:val="28"/>
                <w:lang w:val="en-US" w:eastAsia="ja-JP"/>
              </w:rPr>
            </w:pPr>
            <w:r>
              <w:rPr>
                <w:rFonts w:hint="default" w:ascii="Times New Roman" w:hAnsi="Times New Roman" w:cs="Times New Roman"/>
                <w:b/>
                <w:bCs/>
                <w:sz w:val="28"/>
                <w:szCs w:val="28"/>
                <w:lang w:val="en-US" w:eastAsia="ja-JP"/>
              </w:rPr>
              <w:t>Select ( chọn )</w:t>
            </w:r>
          </w:p>
        </w:tc>
        <w:tc>
          <w:tcPr>
            <w:tcW w:w="877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3"/>
              <w:bidi w:val="0"/>
              <w:rPr>
                <w:sz w:val="28"/>
                <w:szCs w:val="28"/>
              </w:rPr>
            </w:pPr>
            <w:r>
              <w:rPr>
                <w:rFonts w:hint="default"/>
                <w:sz w:val="28"/>
                <w:szCs w:val="28"/>
              </w:rPr>
              <w:t>Câu lệnh SELECT trong SQL được sử dụng để lấy dữ liệu từ một bảng cơ sở dữ liệu trả về dữ liệu này dưới dạng một bảng kết quả. Các bảng kết quả này được gọi là tập kết quả (result-sets).</w:t>
            </w:r>
          </w:p>
          <w:p>
            <w:pPr>
              <w:pStyle w:val="13"/>
              <w:bidi w:val="0"/>
              <w:rPr>
                <w:sz w:val="28"/>
                <w:szCs w:val="28"/>
              </w:rPr>
            </w:pPr>
            <w:r>
              <w:rPr>
                <w:rFonts w:hint="default"/>
                <w:sz w:val="28"/>
                <w:szCs w:val="28"/>
              </w:rPr>
              <w:t>Cú pháp</w:t>
            </w:r>
          </w:p>
          <w:p>
            <w:pPr>
              <w:pStyle w:val="13"/>
              <w:bidi w:val="0"/>
              <w:rPr>
                <w:rFonts w:hint="default"/>
                <w:sz w:val="28"/>
                <w:szCs w:val="28"/>
              </w:rPr>
            </w:pPr>
            <w:r>
              <w:rPr>
                <w:rFonts w:hint="default"/>
                <w:sz w:val="28"/>
                <w:szCs w:val="28"/>
              </w:rPr>
              <w:t>Cú pháp cơ bản của câu lệnh SELECT trong SQL như sau:</w:t>
            </w:r>
          </w:p>
          <w:p>
            <w:pPr>
              <w:pStyle w:val="13"/>
              <w:bidi w:val="0"/>
              <w:rPr>
                <w:rFonts w:hint="default"/>
                <w:sz w:val="28"/>
                <w:szCs w:val="28"/>
              </w:rPr>
            </w:pPr>
            <w:r>
              <w:rPr>
                <w:sz w:val="28"/>
                <w:szCs w:val="28"/>
              </w:rPr>
              <w:t>SELECT</w:t>
            </w:r>
            <w:r>
              <w:rPr>
                <w:rFonts w:hint="default"/>
                <w:sz w:val="28"/>
                <w:szCs w:val="28"/>
              </w:rPr>
              <w:t> column1, column2, columnN FROM table_name;</w:t>
            </w:r>
          </w:p>
          <w:p>
            <w:pPr>
              <w:pStyle w:val="13"/>
              <w:bidi w:val="0"/>
              <w:rPr>
                <w:rFonts w:hint="default"/>
                <w:sz w:val="28"/>
                <w:szCs w:val="28"/>
              </w:rPr>
            </w:pPr>
            <w:r>
              <w:rPr>
                <w:rFonts w:hint="default"/>
                <w:sz w:val="28"/>
                <w:szCs w:val="28"/>
              </w:rPr>
              <w:t>Ở đây, column1, column2... là các trường của một bảng có các giá trị bạn muốn lấy ra.</w:t>
            </w:r>
          </w:p>
          <w:p>
            <w:pPr>
              <w:pStyle w:val="13"/>
              <w:bidi w:val="0"/>
              <w:rPr>
                <w:rFonts w:hint="default"/>
                <w:sz w:val="28"/>
                <w:szCs w:val="28"/>
              </w:rPr>
            </w:pPr>
            <w:r>
              <w:rPr>
                <w:rFonts w:hint="default"/>
                <w:sz w:val="28"/>
                <w:szCs w:val="28"/>
              </w:rPr>
              <w:t>Nếu muốn lấy tất cả các cột có trong bảng sử dụng câu lệnh sau:</w:t>
            </w:r>
          </w:p>
          <w:p>
            <w:pPr>
              <w:pStyle w:val="13"/>
              <w:bidi w:val="0"/>
              <w:rPr>
                <w:rFonts w:hint="default"/>
                <w:sz w:val="28"/>
                <w:szCs w:val="28"/>
              </w:rPr>
            </w:pPr>
            <w:r>
              <w:rPr>
                <w:rFonts w:hint="default"/>
                <w:sz w:val="28"/>
                <w:szCs w:val="28"/>
              </w:rPr>
              <w:t>SELECT * FROM table_name;</w:t>
            </w:r>
          </w:p>
          <w:p>
            <w:pPr>
              <w:pStyle w:val="13"/>
              <w:bidi w:val="0"/>
              <w:rPr>
                <w:rFonts w:hint="default"/>
                <w:sz w:val="28"/>
                <w:szCs w:val="28"/>
              </w:rPr>
            </w:pPr>
            <w:r>
              <w:drawing>
                <wp:inline distT="0" distB="0" distL="114300" distR="114300">
                  <wp:extent cx="5257800" cy="5238750"/>
                  <wp:effectExtent l="0" t="0" r="0" b="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
                          <pic:cNvPicPr>
                            <a:picLocks noChangeAspect="1"/>
                          </pic:cNvPicPr>
                        </pic:nvPicPr>
                        <pic:blipFill>
                          <a:blip r:embed="rId16"/>
                          <a:stretch>
                            <a:fillRect/>
                          </a:stretch>
                        </pic:blipFill>
                        <pic:spPr>
                          <a:xfrm>
                            <a:off x="0" y="0"/>
                            <a:ext cx="5257800" cy="5238750"/>
                          </a:xfrm>
                          <a:prstGeom prst="rect">
                            <a:avLst/>
                          </a:prstGeom>
                          <a:noFill/>
                          <a:ln>
                            <a:noFill/>
                          </a:ln>
                        </pic:spPr>
                      </pic:pic>
                    </a:graphicData>
                  </a:graphic>
                </wp:inline>
              </w:drawing>
            </w:r>
          </w:p>
          <w:p>
            <w:pPr>
              <w:pStyle w:val="13"/>
              <w:bidi w:val="0"/>
              <w:rPr>
                <w:rFonts w:hint="default"/>
                <w:sz w:val="28"/>
                <w:szCs w:val="28"/>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cs="Times New Roman"/>
                <w:b/>
                <w:bCs/>
                <w:sz w:val="28"/>
                <w:szCs w:val="28"/>
                <w:lang w:val="en-US" w:eastAsia="ja-JP"/>
              </w:rPr>
            </w:pPr>
            <w:r>
              <w:rPr>
                <w:rFonts w:hint="default" w:ascii="Times New Roman" w:hAnsi="Times New Roman" w:cs="Times New Roman"/>
                <w:b/>
                <w:bCs/>
                <w:sz w:val="28"/>
                <w:szCs w:val="28"/>
                <w:lang w:val="en-US" w:eastAsia="ja-JP"/>
              </w:rPr>
              <w:t>Where ( ở đâu )</w:t>
            </w:r>
          </w:p>
        </w:tc>
        <w:tc>
          <w:tcPr>
            <w:tcW w:w="877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3"/>
              <w:bidi w:val="0"/>
              <w:rPr>
                <w:sz w:val="28"/>
                <w:szCs w:val="28"/>
              </w:rPr>
            </w:pPr>
            <w:r>
              <w:rPr>
                <w:rFonts w:hint="default"/>
                <w:sz w:val="28"/>
                <w:szCs w:val="28"/>
              </w:rPr>
              <w:t>Mệnh đề WHERE trong SQL được sử dụng để chỉ định một điều kiện trong khi lấy dữ liệu từ một bảng hoặc bằng cách join với nhiều bảng. Nếu điều kiện thỏa mãn, thì nó trả về một giá trị cụ thể từ bảng.</w:t>
            </w:r>
          </w:p>
          <w:p>
            <w:pPr>
              <w:pStyle w:val="13"/>
              <w:bidi w:val="0"/>
              <w:rPr>
                <w:sz w:val="28"/>
                <w:szCs w:val="28"/>
              </w:rPr>
            </w:pPr>
            <w:r>
              <w:rPr>
                <w:rFonts w:hint="default"/>
                <w:sz w:val="28"/>
                <w:szCs w:val="28"/>
              </w:rPr>
              <w:t>Cú pháp</w:t>
            </w:r>
          </w:p>
          <w:p>
            <w:pPr>
              <w:pStyle w:val="13"/>
              <w:bidi w:val="0"/>
              <w:rPr>
                <w:rFonts w:hint="default"/>
                <w:sz w:val="28"/>
                <w:szCs w:val="28"/>
              </w:rPr>
            </w:pPr>
            <w:r>
              <w:rPr>
                <w:rFonts w:hint="default"/>
                <w:sz w:val="28"/>
                <w:szCs w:val="28"/>
              </w:rPr>
              <w:t>Cú pháp cơ bản của câu lệnh SELECT với mệnh đề WHERE:</w:t>
            </w:r>
          </w:p>
          <w:p>
            <w:pPr>
              <w:pStyle w:val="13"/>
              <w:bidi w:val="0"/>
              <w:rPr>
                <w:rFonts w:hint="default"/>
                <w:sz w:val="28"/>
                <w:szCs w:val="28"/>
              </w:rPr>
            </w:pPr>
            <w:r>
              <w:rPr>
                <w:sz w:val="28"/>
                <w:szCs w:val="28"/>
                <w:lang w:val="en-US" w:eastAsia="zh-CN"/>
              </w:rPr>
              <w:t>SELECT</w:t>
            </w:r>
            <w:r>
              <w:rPr>
                <w:rFonts w:hint="default"/>
                <w:sz w:val="28"/>
                <w:szCs w:val="28"/>
                <w:lang w:val="en-US" w:eastAsia="zh-CN"/>
              </w:rPr>
              <w:t> column1, column2, columnN</w:t>
            </w:r>
          </w:p>
          <w:p>
            <w:pPr>
              <w:pStyle w:val="13"/>
              <w:bidi w:val="0"/>
              <w:rPr>
                <w:rFonts w:hint="default"/>
                <w:sz w:val="28"/>
                <w:szCs w:val="28"/>
              </w:rPr>
            </w:pPr>
            <w:r>
              <w:rPr>
                <w:rFonts w:hint="default"/>
                <w:sz w:val="28"/>
                <w:szCs w:val="28"/>
                <w:lang w:val="en-US" w:eastAsia="zh-CN"/>
              </w:rPr>
              <w:t>FROM table_name</w:t>
            </w:r>
          </w:p>
          <w:p>
            <w:pPr>
              <w:pStyle w:val="13"/>
              <w:bidi w:val="0"/>
              <w:rPr>
                <w:rFonts w:hint="default"/>
                <w:sz w:val="28"/>
                <w:szCs w:val="28"/>
                <w:lang w:val="en-US" w:eastAsia="zh-CN"/>
              </w:rPr>
            </w:pPr>
            <w:r>
              <w:rPr>
                <w:rFonts w:hint="default"/>
                <w:sz w:val="28"/>
                <w:szCs w:val="28"/>
                <w:lang w:val="en-US" w:eastAsia="zh-CN"/>
              </w:rPr>
              <w:t>WHERE [condition]</w:t>
            </w:r>
          </w:p>
          <w:p>
            <w:pPr>
              <w:pStyle w:val="13"/>
              <w:bidi w:val="0"/>
              <w:rPr>
                <w:rFonts w:hint="default"/>
                <w:sz w:val="28"/>
                <w:szCs w:val="28"/>
                <w:lang w:val="en-US" w:eastAsia="zh-CN"/>
              </w:rPr>
            </w:pPr>
            <w:r>
              <w:drawing>
                <wp:inline distT="0" distB="0" distL="114300" distR="114300">
                  <wp:extent cx="5440680" cy="4298950"/>
                  <wp:effectExtent l="0" t="0" r="7620" b="6350"/>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6"/>
                          <pic:cNvPicPr>
                            <a:picLocks noChangeAspect="1"/>
                          </pic:cNvPicPr>
                        </pic:nvPicPr>
                        <pic:blipFill>
                          <a:blip r:embed="rId17"/>
                          <a:stretch>
                            <a:fillRect/>
                          </a:stretch>
                        </pic:blipFill>
                        <pic:spPr>
                          <a:xfrm>
                            <a:off x="0" y="0"/>
                            <a:ext cx="5440680" cy="4298950"/>
                          </a:xfrm>
                          <a:prstGeom prst="rect">
                            <a:avLst/>
                          </a:prstGeom>
                          <a:noFill/>
                          <a:ln>
                            <a:noFill/>
                          </a:ln>
                        </pic:spPr>
                      </pic:pic>
                    </a:graphicData>
                  </a:graphic>
                </wp:inline>
              </w:drawing>
            </w:r>
          </w:p>
          <w:p>
            <w:pPr>
              <w:pStyle w:val="13"/>
              <w:bidi w:val="0"/>
              <w:rPr>
                <w:rFonts w:hint="default"/>
                <w:sz w:val="28"/>
                <w:szCs w:val="28"/>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cs="Times New Roman"/>
                <w:b/>
                <w:bCs/>
                <w:sz w:val="28"/>
                <w:szCs w:val="28"/>
                <w:lang w:val="en-US" w:eastAsia="ja-JP"/>
              </w:rPr>
            </w:pPr>
            <w:r>
              <w:rPr>
                <w:rFonts w:hint="default" w:ascii="Times New Roman" w:hAnsi="Times New Roman" w:cs="Times New Roman"/>
                <w:b/>
                <w:bCs/>
                <w:sz w:val="28"/>
                <w:szCs w:val="28"/>
                <w:lang w:val="en-US" w:eastAsia="ja-JP"/>
              </w:rPr>
              <w:t>Order by ( đặt bởi )</w:t>
            </w:r>
          </w:p>
        </w:tc>
        <w:tc>
          <w:tcPr>
            <w:tcW w:w="877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3"/>
              <w:bidi w:val="0"/>
              <w:rPr>
                <w:rFonts w:hint="default"/>
                <w:sz w:val="28"/>
                <w:szCs w:val="28"/>
              </w:rPr>
            </w:pPr>
            <w:r>
              <w:rPr>
                <w:sz w:val="28"/>
                <w:szCs w:val="28"/>
              </w:rPr>
              <w:t>Mệnh đề ORDER BY trong SQL được sử dụng để sắp xếp dữ liệu theo thứ tự tăng dần hoặc giảm dần, dựa trên một hoặc nhiều cột. </w:t>
            </w:r>
            <w:r>
              <w:rPr>
                <w:rFonts w:hint="default"/>
                <w:sz w:val="28"/>
                <w:szCs w:val="28"/>
              </w:rPr>
              <w:t>ASC được sử dụng để sắp xếp tăng dần và DESC được sử dụng để sắp xếp giảm dần.</w:t>
            </w:r>
          </w:p>
          <w:p>
            <w:pPr>
              <w:pStyle w:val="13"/>
              <w:bidi w:val="0"/>
              <w:rPr>
                <w:sz w:val="28"/>
                <w:szCs w:val="28"/>
              </w:rPr>
            </w:pPr>
            <w:r>
              <w:rPr>
                <w:rFonts w:hint="default"/>
                <w:sz w:val="28"/>
                <w:szCs w:val="28"/>
              </w:rPr>
              <w:t>Cú pháp</w:t>
            </w:r>
          </w:p>
          <w:p>
            <w:pPr>
              <w:pStyle w:val="13"/>
              <w:bidi w:val="0"/>
              <w:rPr>
                <w:rFonts w:hint="default"/>
                <w:sz w:val="28"/>
                <w:szCs w:val="28"/>
              </w:rPr>
            </w:pPr>
            <w:r>
              <w:rPr>
                <w:rFonts w:hint="default"/>
                <w:sz w:val="28"/>
                <w:szCs w:val="28"/>
              </w:rPr>
              <w:t>Cú pháp cơ bản của mệnh đề ORDER BY như sau:</w:t>
            </w:r>
          </w:p>
          <w:p>
            <w:pPr>
              <w:pStyle w:val="13"/>
              <w:bidi w:val="0"/>
              <w:rPr>
                <w:rFonts w:hint="default"/>
                <w:sz w:val="28"/>
                <w:szCs w:val="28"/>
              </w:rPr>
            </w:pPr>
            <w:r>
              <w:rPr>
                <w:sz w:val="28"/>
                <w:szCs w:val="28"/>
                <w:lang w:val="en-US" w:eastAsia="zh-CN"/>
              </w:rPr>
              <w:t>SELECT</w:t>
            </w:r>
            <w:r>
              <w:rPr>
                <w:rFonts w:hint="default"/>
                <w:sz w:val="28"/>
                <w:szCs w:val="28"/>
                <w:lang w:val="en-US" w:eastAsia="zh-CN"/>
              </w:rPr>
              <w:t> column-list</w:t>
            </w:r>
          </w:p>
          <w:p>
            <w:pPr>
              <w:pStyle w:val="13"/>
              <w:bidi w:val="0"/>
              <w:rPr>
                <w:rFonts w:hint="default"/>
                <w:sz w:val="28"/>
                <w:szCs w:val="28"/>
              </w:rPr>
            </w:pPr>
            <w:r>
              <w:rPr>
                <w:rFonts w:hint="default"/>
                <w:sz w:val="28"/>
                <w:szCs w:val="28"/>
                <w:lang w:val="en-US" w:eastAsia="zh-CN"/>
              </w:rPr>
              <w:t>FROM table_name</w:t>
            </w:r>
          </w:p>
          <w:p>
            <w:pPr>
              <w:pStyle w:val="13"/>
              <w:bidi w:val="0"/>
              <w:rPr>
                <w:rFonts w:hint="default"/>
                <w:sz w:val="28"/>
                <w:szCs w:val="28"/>
              </w:rPr>
            </w:pPr>
            <w:r>
              <w:rPr>
                <w:rFonts w:hint="default"/>
                <w:sz w:val="28"/>
                <w:szCs w:val="28"/>
                <w:lang w:val="en-US" w:eastAsia="zh-CN"/>
              </w:rPr>
              <w:t>[WHERE condition]</w:t>
            </w:r>
          </w:p>
          <w:p>
            <w:pPr>
              <w:pStyle w:val="13"/>
              <w:bidi w:val="0"/>
              <w:rPr>
                <w:rFonts w:hint="default"/>
                <w:sz w:val="28"/>
                <w:szCs w:val="28"/>
              </w:rPr>
            </w:pPr>
            <w:r>
              <w:rPr>
                <w:rFonts w:hint="default"/>
                <w:sz w:val="28"/>
                <w:szCs w:val="28"/>
                <w:lang w:val="en-US" w:eastAsia="zh-CN"/>
              </w:rPr>
              <w:t>[ORDER BY column1, column2, .. columnN] [ASC | DESC];</w:t>
            </w:r>
          </w:p>
          <w:p>
            <w:pPr>
              <w:pStyle w:val="13"/>
              <w:bidi w:val="0"/>
            </w:pPr>
            <w:r>
              <w:drawing>
                <wp:inline distT="0" distB="0" distL="114300" distR="114300">
                  <wp:extent cx="5441950" cy="2910840"/>
                  <wp:effectExtent l="0" t="0" r="6350" b="3810"/>
                  <wp:docPr id="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7"/>
                          <pic:cNvPicPr>
                            <a:picLocks noChangeAspect="1"/>
                          </pic:cNvPicPr>
                        </pic:nvPicPr>
                        <pic:blipFill>
                          <a:blip r:embed="rId18"/>
                          <a:stretch>
                            <a:fillRect/>
                          </a:stretch>
                        </pic:blipFill>
                        <pic:spPr>
                          <a:xfrm>
                            <a:off x="0" y="0"/>
                            <a:ext cx="5441950" cy="2910840"/>
                          </a:xfrm>
                          <a:prstGeom prst="rect">
                            <a:avLst/>
                          </a:prstGeom>
                          <a:noFill/>
                          <a:ln>
                            <a:noFill/>
                          </a:ln>
                        </pic:spPr>
                      </pic:pic>
                    </a:graphicData>
                  </a:graphic>
                </wp:inline>
              </w:drawing>
            </w:r>
          </w:p>
          <w:p>
            <w:pPr>
              <w:pStyle w:val="13"/>
              <w:bidi w:val="0"/>
              <w:rPr>
                <w:rFonts w:hint="default"/>
                <w:sz w:val="28"/>
                <w:szCs w:val="28"/>
                <w:lang w:val="en-US"/>
              </w:rPr>
            </w:pPr>
            <w:r>
              <w:rPr>
                <w:rFonts w:hint="default"/>
                <w:sz w:val="28"/>
                <w:szCs w:val="28"/>
                <w:lang w:val="en-US" w:eastAsia="zh-CN"/>
              </w:rPr>
              <w:t>* nếu dùng order by sắp xếp theo tên theo thứ tự giảm dần mà nếu có tên trùng nhau thì nó sẽ sắp xếp theo salary.</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cs="Times New Roman"/>
                <w:b/>
                <w:bCs/>
                <w:sz w:val="28"/>
                <w:szCs w:val="28"/>
                <w:lang w:val="en-US" w:eastAsia="ja-JP"/>
              </w:rPr>
            </w:pPr>
            <w:r>
              <w:rPr>
                <w:rFonts w:hint="default" w:ascii="Times New Roman" w:hAnsi="Times New Roman" w:cs="Times New Roman"/>
                <w:b/>
                <w:bCs/>
                <w:sz w:val="28"/>
                <w:szCs w:val="28"/>
                <w:lang w:val="en-US" w:eastAsia="ja-JP"/>
              </w:rPr>
              <w:t>Group by</w:t>
            </w:r>
          </w:p>
        </w:tc>
        <w:tc>
          <w:tcPr>
            <w:tcW w:w="877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3"/>
              <w:bidi w:val="0"/>
              <w:rPr>
                <w:sz w:val="28"/>
                <w:szCs w:val="28"/>
              </w:rPr>
            </w:pPr>
            <w:r>
              <w:rPr>
                <w:rFonts w:hint="default"/>
                <w:sz w:val="28"/>
                <w:szCs w:val="28"/>
              </w:rPr>
              <w:t xml:space="preserve">Trong MySQL, </w:t>
            </w:r>
            <w:r>
              <w:rPr>
                <w:sz w:val="28"/>
                <w:szCs w:val="28"/>
              </w:rPr>
              <w:t>GROUP BY</w:t>
            </w:r>
            <w:r>
              <w:rPr>
                <w:rFonts w:hint="default"/>
                <w:sz w:val="28"/>
                <w:szCs w:val="28"/>
              </w:rPr>
              <w:t xml:space="preserve"> là một mệnh đề được sử dụng trong câu lệnh SELECT để nhóm các bản ghi có cùng giá trị trong một hoặc nhiều cột. Khi sử dụng GROUP BY, các bản ghi sẽ được nhóm lại theo giá trị của cột được chỉ định, và kết quả trả về sẽ là một bản ghi cho mỗi nhóm, chứ không phải là tất cả các bản ghi trong bảng.</w:t>
            </w:r>
          </w:p>
          <w:p>
            <w:pPr>
              <w:pStyle w:val="13"/>
              <w:bidi w:val="0"/>
              <w:rPr>
                <w:rFonts w:hint="default"/>
                <w:sz w:val="28"/>
                <w:szCs w:val="28"/>
              </w:rPr>
            </w:pPr>
            <w:r>
              <w:rPr>
                <w:rFonts w:hint="default"/>
                <w:sz w:val="28"/>
                <w:szCs w:val="28"/>
              </w:rPr>
              <w:t>Cú pháp của GROUP BY như sau:</w:t>
            </w:r>
          </w:p>
          <w:p>
            <w:pPr>
              <w:pStyle w:val="13"/>
              <w:bidi w:val="0"/>
              <w:rPr>
                <w:sz w:val="28"/>
                <w:szCs w:val="28"/>
              </w:rPr>
            </w:pPr>
            <w:r>
              <w:rPr>
                <w:sz w:val="28"/>
                <w:szCs w:val="28"/>
              </w:rPr>
              <w:drawing>
                <wp:inline distT="0" distB="0" distL="114300" distR="114300">
                  <wp:extent cx="5441315" cy="1332865"/>
                  <wp:effectExtent l="0" t="0" r="6985" b="63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19"/>
                          <a:stretch>
                            <a:fillRect/>
                          </a:stretch>
                        </pic:blipFill>
                        <pic:spPr>
                          <a:xfrm>
                            <a:off x="0" y="0"/>
                            <a:ext cx="5441315" cy="1332865"/>
                          </a:xfrm>
                          <a:prstGeom prst="rect">
                            <a:avLst/>
                          </a:prstGeom>
                          <a:noFill/>
                          <a:ln>
                            <a:noFill/>
                          </a:ln>
                        </pic:spPr>
                      </pic:pic>
                    </a:graphicData>
                  </a:graphic>
                </wp:inline>
              </w:drawing>
            </w:r>
          </w:p>
          <w:p>
            <w:pPr>
              <w:pStyle w:val="13"/>
              <w:bidi w:val="0"/>
              <w:rPr>
                <w:sz w:val="28"/>
                <w:szCs w:val="28"/>
              </w:rPr>
            </w:pPr>
          </w:p>
          <w:p>
            <w:pPr>
              <w:pStyle w:val="13"/>
              <w:bidi w:val="0"/>
              <w:rPr>
                <w:sz w:val="28"/>
                <w:szCs w:val="28"/>
              </w:rPr>
            </w:pPr>
            <w:r>
              <w:rPr>
                <w:rFonts w:hint="default"/>
                <w:sz w:val="28"/>
                <w:szCs w:val="28"/>
              </w:rPr>
              <w:t xml:space="preserve">Trong đó, </w:t>
            </w:r>
            <w:r>
              <w:rPr>
                <w:sz w:val="28"/>
                <w:szCs w:val="28"/>
              </w:rPr>
              <w:t>column1, column2, ..., columnN</w:t>
            </w:r>
            <w:r>
              <w:rPr>
                <w:rFonts w:hint="default"/>
                <w:sz w:val="28"/>
                <w:szCs w:val="28"/>
              </w:rPr>
              <w:t xml:space="preserve"> là các cột được chọn để hiển thị, và aggregate_function là một hàm tổng hợp như COUNT, SUM, AVG, MAX hoặc MIN, được sử dụng để tính toán giá trị của các cột.</w:t>
            </w:r>
          </w:p>
          <w:p>
            <w:pPr>
              <w:pStyle w:val="13"/>
              <w:bidi w:val="0"/>
              <w:rPr>
                <w:rFonts w:hint="default"/>
                <w:sz w:val="28"/>
                <w:szCs w:val="28"/>
              </w:rPr>
            </w:pPr>
            <w:r>
              <w:rPr>
                <w:rFonts w:hint="default"/>
                <w:sz w:val="28"/>
                <w:szCs w:val="28"/>
              </w:rPr>
              <w:t>Ví dụ, để tính tổng lương của mỗi phòng ban trong bảng employees, ta có thể sử dụng câu lệnh sau:</w:t>
            </w:r>
          </w:p>
          <w:p>
            <w:pPr>
              <w:pStyle w:val="13"/>
              <w:bidi w:val="0"/>
              <w:rPr>
                <w:sz w:val="28"/>
                <w:szCs w:val="28"/>
              </w:rPr>
            </w:pPr>
          </w:p>
          <w:p>
            <w:pPr>
              <w:pStyle w:val="13"/>
              <w:bidi w:val="0"/>
              <w:rPr>
                <w:sz w:val="28"/>
                <w:szCs w:val="28"/>
              </w:rPr>
            </w:pPr>
            <w:r>
              <w:rPr>
                <w:sz w:val="28"/>
                <w:szCs w:val="28"/>
              </w:rPr>
              <w:drawing>
                <wp:inline distT="0" distB="0" distL="114300" distR="114300">
                  <wp:extent cx="5440680" cy="1188720"/>
                  <wp:effectExtent l="0" t="0" r="7620" b="1143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20"/>
                          <a:stretch>
                            <a:fillRect/>
                          </a:stretch>
                        </pic:blipFill>
                        <pic:spPr>
                          <a:xfrm>
                            <a:off x="0" y="0"/>
                            <a:ext cx="5440680" cy="1188720"/>
                          </a:xfrm>
                          <a:prstGeom prst="rect">
                            <a:avLst/>
                          </a:prstGeom>
                          <a:noFill/>
                          <a:ln>
                            <a:noFill/>
                          </a:ln>
                        </pic:spPr>
                      </pic:pic>
                    </a:graphicData>
                  </a:graphic>
                </wp:inline>
              </w:drawing>
            </w:r>
          </w:p>
          <w:p>
            <w:pPr>
              <w:pStyle w:val="13"/>
              <w:bidi w:val="0"/>
              <w:rPr>
                <w:sz w:val="28"/>
                <w:szCs w:val="28"/>
              </w:rPr>
            </w:pPr>
          </w:p>
          <w:p>
            <w:pPr>
              <w:pStyle w:val="13"/>
              <w:bidi w:val="0"/>
              <w:rPr>
                <w:rFonts w:hint="default"/>
                <w:sz w:val="28"/>
                <w:szCs w:val="28"/>
              </w:rPr>
            </w:pPr>
            <w:r>
              <w:rPr>
                <w:sz w:val="28"/>
                <w:szCs w:val="28"/>
              </w:rPr>
              <w:t>Câu lệnh này sẽ nhóm các bản ghi theo cột department</w:t>
            </w:r>
            <w:r>
              <w:rPr>
                <w:rFonts w:hint="default"/>
                <w:sz w:val="28"/>
                <w:szCs w:val="28"/>
              </w:rPr>
              <w:t xml:space="preserve"> và tính tổng lương của mỗi phòng ban. Kết quả trả về sẽ là một bản ghi cho mỗi phòng ban, chứ không phải là tất cả các bản ghi trong bảng.</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cs="Times New Roman"/>
                <w:b/>
                <w:bCs/>
                <w:sz w:val="28"/>
                <w:szCs w:val="28"/>
                <w:lang w:val="en-US" w:eastAsia="ja-JP"/>
              </w:rPr>
            </w:pPr>
            <w:r>
              <w:rPr>
                <w:rFonts w:hint="default" w:ascii="Times New Roman" w:hAnsi="Times New Roman" w:cs="Times New Roman"/>
                <w:b/>
                <w:bCs/>
                <w:sz w:val="28"/>
                <w:szCs w:val="28"/>
                <w:lang w:val="en-US" w:eastAsia="ja-JP"/>
              </w:rPr>
              <w:t xml:space="preserve">Having </w:t>
            </w:r>
          </w:p>
        </w:tc>
        <w:tc>
          <w:tcPr>
            <w:tcW w:w="877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3"/>
              <w:bidi w:val="0"/>
            </w:pPr>
            <w:r>
              <w:rPr>
                <w:rStyle w:val="26"/>
              </w:rPr>
              <w:t xml:space="preserve">HAVING </w:t>
            </w:r>
            <w:r>
              <w:t xml:space="preserve">là mệnh đề trong ngôn ngữ truy vấn SQL (Structured Query Language) được sử dụng sau mệnh đề </w:t>
            </w:r>
            <w:r>
              <w:rPr>
                <w:rFonts w:hint="default"/>
              </w:rPr>
              <w:t>GROUP BY để lọc các bản ghi được nhóm theo các tiêu chí đã xác định.</w:t>
            </w:r>
          </w:p>
          <w:p>
            <w:pPr>
              <w:pStyle w:val="13"/>
              <w:bidi w:val="0"/>
            </w:pPr>
            <w:r>
              <w:rPr>
                <w:rFonts w:hint="default"/>
              </w:rPr>
              <w:t>Một số điểm cần lưu ý về mệnh đề HAVING:</w:t>
            </w:r>
          </w:p>
          <w:p>
            <w:pPr>
              <w:pStyle w:val="13"/>
              <w:bidi w:val="0"/>
            </w:pPr>
            <w:r>
              <w:rPr>
                <w:rFonts w:hint="default"/>
              </w:rPr>
              <w:t>Nó được sử dụng để lọc các bản ghi được nhóm trong câu lệnh SELECT.</w:t>
            </w:r>
          </w:p>
          <w:p>
            <w:pPr>
              <w:pStyle w:val="13"/>
              <w:bidi w:val="0"/>
            </w:pPr>
            <w:r>
              <w:rPr>
                <w:rFonts w:hint="default"/>
              </w:rPr>
              <w:t>HAVING sử dụng các toán tử so sánh (như =, &lt;, &gt;, &lt;=, &gt;=, &lt;&gt;), các toán tử logic (AND, OR) và các hàm tổng hợp (như COUNT, SUM, AVG, MAX, MIN, GROUP_CONCAT).</w:t>
            </w:r>
          </w:p>
          <w:p>
            <w:pPr>
              <w:pStyle w:val="13"/>
              <w:bidi w:val="0"/>
            </w:pPr>
            <w:r>
              <w:rPr>
                <w:rFonts w:hint="default"/>
              </w:rPr>
              <w:t>HAVING có thể được sử dụng mà không cần GROUP BY, tuy nhiên khi sử dụng cùng GROUP BY, HAVING sẽ được thực hiện sau GROUP BY.</w:t>
            </w:r>
          </w:p>
          <w:p>
            <w:pPr>
              <w:pStyle w:val="13"/>
              <w:bidi w:val="0"/>
            </w:pPr>
            <w:r>
              <w:rPr>
                <w:rFonts w:hint="default"/>
              </w:rPr>
              <w:t>HAVING sẽ lọc các bản ghi đã được nhóm với điều kiện được chỉ định. Các bản ghi không thỏa điều kiện sẽ bị loại bỏ.</w:t>
            </w:r>
          </w:p>
          <w:p>
            <w:pPr>
              <w:pStyle w:val="13"/>
              <w:bidi w:val="0"/>
            </w:pPr>
            <w:r>
              <w:rPr>
                <w:rFonts w:hint="default"/>
              </w:rPr>
              <w:t>Ví dụ: Giả sử có bảng students với các trường name, age và score, ta muốn lọc ra danh sách sinh viên có điểm trung bình lớn hơn 8, ta có thể sử dụng câu lệnh sau:</w:t>
            </w:r>
          </w:p>
          <w:p>
            <w:pPr>
              <w:pStyle w:val="13"/>
              <w:bidi w:val="0"/>
              <w:rPr>
                <w:rFonts w:hint="default"/>
                <w:sz w:val="28"/>
                <w:szCs w:val="28"/>
              </w:rPr>
            </w:pPr>
            <w:r>
              <w:drawing>
                <wp:inline distT="0" distB="0" distL="114300" distR="114300">
                  <wp:extent cx="5438140" cy="1400810"/>
                  <wp:effectExtent l="0" t="0" r="10160" b="889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pic:cNvPicPr>
                            <a:picLocks noChangeAspect="1"/>
                          </pic:cNvPicPr>
                        </pic:nvPicPr>
                        <pic:blipFill>
                          <a:blip r:embed="rId21"/>
                          <a:stretch>
                            <a:fillRect/>
                          </a:stretch>
                        </pic:blipFill>
                        <pic:spPr>
                          <a:xfrm>
                            <a:off x="0" y="0"/>
                            <a:ext cx="5438140" cy="1400810"/>
                          </a:xfrm>
                          <a:prstGeom prst="rect">
                            <a:avLst/>
                          </a:prstGeom>
                          <a:noFill/>
                          <a:ln>
                            <a:noFill/>
                          </a:ln>
                        </pic:spPr>
                      </pic:pic>
                    </a:graphicData>
                  </a:graphic>
                </wp:inline>
              </w:drawing>
            </w:r>
          </w:p>
          <w:p>
            <w:pPr>
              <w:pStyle w:val="13"/>
              <w:bidi w:val="0"/>
              <w:rPr>
                <w:sz w:val="28"/>
                <w:szCs w:val="28"/>
              </w:rPr>
            </w:pPr>
            <w:r>
              <w:rPr>
                <w:sz w:val="28"/>
                <w:szCs w:val="28"/>
              </w:rPr>
              <w:t>Lưu ý rằng ở đây ta sử dụng mệnh đề GROUP BY</w:t>
            </w:r>
            <w:r>
              <w:rPr>
                <w:rFonts w:hint="default"/>
                <w:sz w:val="28"/>
                <w:szCs w:val="28"/>
              </w:rPr>
              <w:t xml:space="preserve"> để nhóm các bản ghi theo tên sinh viên, sau đó sử dụng HAVING để lọc ra các sinh viên có điểm trung bình lớn hơn 8.</w:t>
            </w:r>
          </w:p>
          <w:p>
            <w:pPr>
              <w:pStyle w:val="11"/>
              <w:keepNext w:val="0"/>
              <w:keepLines w:val="0"/>
              <w:widowControl/>
              <w:suppressLineNumbers w:val="0"/>
              <w:shd w:val="clear" w:fill="FFFFFF"/>
              <w:spacing w:before="0" w:beforeAutospacing="0"/>
              <w:ind w:left="0" w:firstLine="0"/>
              <w:jc w:val="left"/>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cs="Times New Roman"/>
                <w:b/>
                <w:bCs/>
                <w:sz w:val="28"/>
                <w:szCs w:val="28"/>
                <w:lang w:val="en-US" w:eastAsia="ja-JP"/>
              </w:rPr>
            </w:pPr>
            <w:r>
              <w:rPr>
                <w:rFonts w:hint="default" w:ascii="Times New Roman" w:hAnsi="Times New Roman" w:cs="Times New Roman"/>
                <w:b/>
                <w:bCs/>
                <w:sz w:val="28"/>
                <w:szCs w:val="28"/>
                <w:lang w:val="en-US" w:eastAsia="ja-JP"/>
              </w:rPr>
              <w:t>Toán tử AND</w:t>
            </w:r>
          </w:p>
        </w:tc>
        <w:tc>
          <w:tcPr>
            <w:tcW w:w="877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3"/>
              <w:bidi w:val="0"/>
              <w:rPr>
                <w:sz w:val="28"/>
                <w:szCs w:val="28"/>
              </w:rPr>
            </w:pPr>
            <w:r>
              <w:rPr>
                <w:sz w:val="28"/>
                <w:szCs w:val="28"/>
              </w:rPr>
              <w:t>Toán tử AND là một toán tử logic kết hợp hai hay nhiều biểu thức Boolean và trả về true khi và chỉ khi cả hai biểu thức được đánh giá là true. Toán tử AND trả về false nếu một trong hai biểu thức kết hợp được đánh giá là sai.</w:t>
            </w:r>
          </w:p>
          <w:p>
            <w:pPr>
              <w:pStyle w:val="13"/>
              <w:bidi w:val="0"/>
              <w:rPr>
                <w:sz w:val="28"/>
                <w:szCs w:val="28"/>
              </w:rPr>
            </w:pPr>
            <w:r>
              <w:rPr>
                <w:sz w:val="28"/>
                <w:szCs w:val="28"/>
              </w:rPr>
              <w:drawing>
                <wp:inline distT="0" distB="0" distL="114300" distR="114300">
                  <wp:extent cx="3400425" cy="628650"/>
                  <wp:effectExtent l="0" t="0" r="9525" b="0"/>
                  <wp:docPr id="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3"/>
                          <pic:cNvPicPr>
                            <a:picLocks noChangeAspect="1"/>
                          </pic:cNvPicPr>
                        </pic:nvPicPr>
                        <pic:blipFill>
                          <a:blip r:embed="rId22"/>
                          <a:stretch>
                            <a:fillRect/>
                          </a:stretch>
                        </pic:blipFill>
                        <pic:spPr>
                          <a:xfrm>
                            <a:off x="0" y="0"/>
                            <a:ext cx="3400425" cy="628650"/>
                          </a:xfrm>
                          <a:prstGeom prst="rect">
                            <a:avLst/>
                          </a:prstGeom>
                          <a:noFill/>
                          <a:ln>
                            <a:noFill/>
                          </a:ln>
                        </pic:spPr>
                      </pic:pic>
                    </a:graphicData>
                  </a:graphic>
                </wp:inline>
              </w:drawing>
            </w:r>
          </w:p>
          <w:p>
            <w:pPr>
              <w:pStyle w:val="13"/>
              <w:bidi w:val="0"/>
              <w:rPr>
                <w:sz w:val="28"/>
                <w:szCs w:val="28"/>
              </w:rPr>
            </w:pPr>
            <w:r>
              <w:rPr>
                <w:rFonts w:hint="default"/>
                <w:sz w:val="28"/>
                <w:szCs w:val="28"/>
              </w:rPr>
              <w:t>Trong cú pháp trên:</w:t>
            </w:r>
          </w:p>
          <w:p>
            <w:pPr>
              <w:pStyle w:val="13"/>
              <w:bidi w:val="0"/>
              <w:rPr>
                <w:sz w:val="28"/>
                <w:szCs w:val="28"/>
              </w:rPr>
            </w:pPr>
            <w:r>
              <w:rPr>
                <w:rFonts w:hint="default"/>
                <w:sz w:val="28"/>
                <w:szCs w:val="28"/>
              </w:rPr>
              <w:t>WHERE, AND là các từ khóa</w:t>
            </w:r>
          </w:p>
          <w:p>
            <w:pPr>
              <w:pStyle w:val="13"/>
              <w:bidi w:val="0"/>
              <w:rPr>
                <w:sz w:val="28"/>
                <w:szCs w:val="28"/>
              </w:rPr>
            </w:pPr>
            <w:r>
              <w:rPr>
                <w:rFonts w:hint="default"/>
                <w:sz w:val="28"/>
                <w:szCs w:val="28"/>
              </w:rPr>
              <w:t>boolean_expression_1, boolean_expression_2 là các biểu thức trả về kiểu boolean.</w:t>
            </w:r>
          </w:p>
          <w:p>
            <w:pPr>
              <w:pStyle w:val="11"/>
              <w:keepNext w:val="0"/>
              <w:keepLines w:val="0"/>
              <w:widowControl/>
              <w:suppressLineNumbers w:val="0"/>
              <w:shd w:val="clear" w:fill="FFFFFF"/>
              <w:spacing w:before="0" w:beforeAutospacing="0"/>
              <w:ind w:left="0" w:firstLine="0"/>
              <w:jc w:val="left"/>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leftChars="0"/>
              <w:jc w:val="center"/>
              <w:rPr>
                <w:rFonts w:hint="default" w:ascii="Times New Roman" w:hAnsi="Times New Roman" w:cs="Times New Roman" w:eastAsiaTheme="minorEastAsia"/>
                <w:b/>
                <w:bCs/>
                <w:sz w:val="28"/>
                <w:szCs w:val="28"/>
                <w:lang w:val="en-US" w:eastAsia="ja-JP" w:bidi="ar-SA"/>
              </w:rPr>
            </w:pPr>
            <w:r>
              <w:rPr>
                <w:rFonts w:hint="default" w:ascii="Times New Roman" w:hAnsi="Times New Roman" w:cs="Times New Roman"/>
                <w:b/>
                <w:bCs/>
                <w:sz w:val="28"/>
                <w:szCs w:val="28"/>
                <w:lang w:val="en-US" w:eastAsia="ja-JP"/>
              </w:rPr>
              <w:t xml:space="preserve">Dấu ( * ) trong select </w:t>
            </w:r>
          </w:p>
        </w:tc>
        <w:tc>
          <w:tcPr>
            <w:tcW w:w="877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3"/>
              <w:bidi w:val="0"/>
              <w:rPr>
                <w:rFonts w:hint="default"/>
                <w:sz w:val="28"/>
                <w:szCs w:val="28"/>
                <w:lang w:val="en-US"/>
              </w:rPr>
            </w:pPr>
            <w:r>
              <w:rPr>
                <w:sz w:val="28"/>
                <w:szCs w:val="28"/>
              </w:rPr>
              <w:t>Dấu sao (*) trong SELECT được sử dụng để lấy tất cả các trường của bảng "Class" trong kết quả.</w:t>
            </w:r>
            <w:r>
              <w:rPr>
                <w:rFonts w:hint="default"/>
                <w:sz w:val="28"/>
                <w:szCs w:val="28"/>
                <w:lang w:val="en-US"/>
              </w:rPr>
              <w:t xml:space="preserve"> Lấy tất cả các cột trong cái table.</w:t>
            </w:r>
          </w:p>
          <w:p>
            <w:pPr>
              <w:pStyle w:val="11"/>
              <w:keepNext w:val="0"/>
              <w:keepLines w:val="0"/>
              <w:widowControl/>
              <w:suppressLineNumbers w:val="0"/>
              <w:shd w:val="clear" w:fill="FFFFFF"/>
              <w:spacing w:before="0" w:beforeAutospacing="0"/>
              <w:ind w:left="0" w:firstLine="0"/>
              <w:jc w:val="left"/>
            </w:pPr>
            <w:r>
              <w:drawing>
                <wp:inline distT="0" distB="0" distL="114300" distR="114300">
                  <wp:extent cx="1990725" cy="752475"/>
                  <wp:effectExtent l="0" t="0" r="9525" b="9525"/>
                  <wp:docPr id="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
                          <pic:cNvPicPr>
                            <a:picLocks noChangeAspect="1"/>
                          </pic:cNvPicPr>
                        </pic:nvPicPr>
                        <pic:blipFill>
                          <a:blip r:embed="rId23"/>
                          <a:stretch>
                            <a:fillRect/>
                          </a:stretch>
                        </pic:blipFill>
                        <pic:spPr>
                          <a:xfrm>
                            <a:off x="0" y="0"/>
                            <a:ext cx="1990725" cy="75247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cs="Times New Roman"/>
                <w:b/>
                <w:bCs/>
                <w:sz w:val="28"/>
                <w:szCs w:val="28"/>
                <w:lang w:val="en-US" w:eastAsia="ja-JP"/>
              </w:rPr>
            </w:pPr>
            <w:r>
              <w:rPr>
                <w:rFonts w:hint="default" w:ascii="Times New Roman" w:hAnsi="Times New Roman" w:cs="Times New Roman"/>
                <w:b/>
                <w:bCs/>
                <w:sz w:val="28"/>
                <w:szCs w:val="28"/>
                <w:lang w:val="en-US" w:eastAsia="ja-JP"/>
              </w:rPr>
              <w:t>Toán tử OR</w:t>
            </w:r>
          </w:p>
        </w:tc>
        <w:tc>
          <w:tcPr>
            <w:tcW w:w="877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3"/>
              <w:bidi w:val="0"/>
              <w:rPr>
                <w:sz w:val="28"/>
                <w:szCs w:val="28"/>
              </w:rPr>
            </w:pPr>
            <w:r>
              <w:rPr>
                <w:sz w:val="28"/>
                <w:szCs w:val="28"/>
              </w:rPr>
              <w:t>Toán tử OR kết hợp hai hay nhiều biểu thức dạng boolean, chỉ cần một trong các điều kiện kết hợp là đúng thì kết quả là true. Vậy để sự kết hợp giữa các biểu thức trả về là sai thì tất cả các biểu thức kết hợp đều phải trả về sai.</w:t>
            </w:r>
          </w:p>
          <w:p>
            <w:pPr>
              <w:pStyle w:val="13"/>
              <w:bidi w:val="0"/>
              <w:rPr>
                <w:sz w:val="28"/>
                <w:szCs w:val="28"/>
              </w:rPr>
            </w:pPr>
            <w:r>
              <w:rPr>
                <w:sz w:val="28"/>
                <w:szCs w:val="28"/>
              </w:rPr>
              <w:drawing>
                <wp:inline distT="0" distB="0" distL="114300" distR="114300">
                  <wp:extent cx="3762375" cy="628650"/>
                  <wp:effectExtent l="0" t="0" r="9525" b="0"/>
                  <wp:docPr id="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4"/>
                          <pic:cNvPicPr>
                            <a:picLocks noChangeAspect="1"/>
                          </pic:cNvPicPr>
                        </pic:nvPicPr>
                        <pic:blipFill>
                          <a:blip r:embed="rId24"/>
                          <a:stretch>
                            <a:fillRect/>
                          </a:stretch>
                        </pic:blipFill>
                        <pic:spPr>
                          <a:xfrm>
                            <a:off x="0" y="0"/>
                            <a:ext cx="3762375" cy="628650"/>
                          </a:xfrm>
                          <a:prstGeom prst="rect">
                            <a:avLst/>
                          </a:prstGeom>
                          <a:noFill/>
                          <a:ln>
                            <a:noFill/>
                          </a:ln>
                        </pic:spPr>
                      </pic:pic>
                    </a:graphicData>
                  </a:graphic>
                </wp:inline>
              </w:drawing>
            </w:r>
          </w:p>
          <w:p>
            <w:pPr>
              <w:pStyle w:val="13"/>
              <w:bidi w:val="0"/>
              <w:rPr>
                <w:sz w:val="28"/>
                <w:szCs w:val="28"/>
              </w:rPr>
            </w:pPr>
            <w:r>
              <w:rPr>
                <w:rFonts w:hint="default"/>
                <w:sz w:val="28"/>
                <w:szCs w:val="28"/>
              </w:rPr>
              <w:t>Trong cú pháp trên:</w:t>
            </w:r>
          </w:p>
          <w:p>
            <w:pPr>
              <w:pStyle w:val="13"/>
              <w:bidi w:val="0"/>
              <w:rPr>
                <w:sz w:val="28"/>
                <w:szCs w:val="28"/>
              </w:rPr>
            </w:pPr>
          </w:p>
          <w:p>
            <w:pPr>
              <w:pStyle w:val="13"/>
              <w:bidi w:val="0"/>
              <w:rPr>
                <w:sz w:val="28"/>
                <w:szCs w:val="28"/>
              </w:rPr>
            </w:pPr>
            <w:r>
              <w:rPr>
                <w:rFonts w:hint="default"/>
                <w:sz w:val="28"/>
                <w:szCs w:val="28"/>
              </w:rPr>
              <w:t>WHERE, OR là các từ khóa</w:t>
            </w:r>
          </w:p>
          <w:p>
            <w:pPr>
              <w:pStyle w:val="13"/>
              <w:bidi w:val="0"/>
              <w:rPr>
                <w:sz w:val="28"/>
                <w:szCs w:val="28"/>
              </w:rPr>
            </w:pPr>
          </w:p>
          <w:p>
            <w:pPr>
              <w:pStyle w:val="13"/>
              <w:bidi w:val="0"/>
            </w:pPr>
            <w:r>
              <w:rPr>
                <w:rFonts w:hint="default"/>
                <w:sz w:val="28"/>
                <w:szCs w:val="28"/>
              </w:rPr>
              <w:t>boolean_expression_1 và boolean_expression_2 là các biểu thức boolean có thể trả về true, false, hoặc N</w:t>
            </w:r>
            <w:r>
              <w:rPr>
                <w:rFonts w:hint="default" w:ascii="sans-serif" w:hAnsi="sans-serif" w:eastAsia="sans-serif" w:cs="sans-serif"/>
                <w:i w:val="0"/>
                <w:iCs w:val="0"/>
                <w:caps w:val="0"/>
                <w:color w:val="auto"/>
                <w:spacing w:val="0"/>
                <w:sz w:val="28"/>
                <w:szCs w:val="28"/>
                <w:shd w:val="clear" w:fill="FFFFFF"/>
              </w:rPr>
              <w:t>ULL.</w:t>
            </w:r>
          </w:p>
          <w:p>
            <w:pPr>
              <w:pStyle w:val="11"/>
              <w:keepNext w:val="0"/>
              <w:keepLines w:val="0"/>
              <w:widowControl/>
              <w:suppressLineNumbers w:val="0"/>
              <w:shd w:val="clear" w:fill="FFFFFF"/>
              <w:spacing w:before="0" w:beforeAutospacing="0"/>
              <w:ind w:left="0" w:firstLine="0"/>
              <w:jc w:val="left"/>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cs="Times New Roman"/>
                <w:b/>
                <w:bCs/>
                <w:sz w:val="28"/>
                <w:szCs w:val="28"/>
                <w:lang w:val="en-US" w:eastAsia="ja-JP"/>
              </w:rPr>
            </w:pPr>
            <w:r>
              <w:rPr>
                <w:rFonts w:hint="default" w:ascii="Times New Roman" w:hAnsi="Times New Roman" w:cs="Times New Roman"/>
                <w:b/>
                <w:bCs/>
                <w:sz w:val="28"/>
                <w:szCs w:val="28"/>
                <w:lang w:val="en-US" w:eastAsia="ja-JP"/>
              </w:rPr>
              <w:t>Câu lệnh Join</w:t>
            </w:r>
          </w:p>
        </w:tc>
        <w:tc>
          <w:tcPr>
            <w:tcW w:w="877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3"/>
              <w:bidi w:val="0"/>
              <w:rPr>
                <w:sz w:val="28"/>
                <w:szCs w:val="28"/>
              </w:rPr>
            </w:pPr>
            <w:r>
              <w:rPr>
                <w:rFonts w:hint="default"/>
                <w:sz w:val="28"/>
                <w:szCs w:val="28"/>
              </w:rPr>
              <w:t xml:space="preserve">Trong MySQL, </w:t>
            </w:r>
            <w:r>
              <w:rPr>
                <w:sz w:val="28"/>
                <w:szCs w:val="28"/>
              </w:rPr>
              <w:t>JOIN</w:t>
            </w:r>
            <w:r>
              <w:rPr>
                <w:rFonts w:hint="default"/>
                <w:sz w:val="28"/>
                <w:szCs w:val="28"/>
              </w:rPr>
              <w:t xml:space="preserve"> được sử dụng để kết hợp dữ liệu từ hai hoặc nhiều bảng trong cơ sở dữ liệu dựa trên các điều kiện liên quan đến các cột của các bảng đó. Câu lệnh JOIN thường đi kèm với một số loại khác nhau như INNER JOIN, LEFT JOIN, RIGHT JOIN và FULL OUTER JOIN.</w:t>
            </w:r>
          </w:p>
          <w:p>
            <w:pPr>
              <w:pStyle w:val="13"/>
              <w:bidi w:val="0"/>
              <w:rPr>
                <w:rFonts w:hint="default"/>
                <w:sz w:val="28"/>
                <w:szCs w:val="28"/>
              </w:rPr>
            </w:pPr>
            <w:r>
              <w:rPr>
                <w:rFonts w:hint="default"/>
                <w:sz w:val="28"/>
                <w:szCs w:val="28"/>
              </w:rPr>
              <w:t>Các loại join phổ biến trong MySQL bao gồm:</w:t>
            </w:r>
          </w:p>
          <w:p>
            <w:pPr>
              <w:pStyle w:val="13"/>
              <w:numPr>
                <w:ilvl w:val="0"/>
                <w:numId w:val="1"/>
              </w:numPr>
              <w:bidi w:val="0"/>
              <w:rPr>
                <w:sz w:val="28"/>
                <w:szCs w:val="28"/>
              </w:rPr>
            </w:pPr>
            <w:r>
              <w:rPr>
                <w:sz w:val="28"/>
                <w:szCs w:val="28"/>
              </w:rPr>
              <w:t>Inner join: kết hợp các dòng từ hai bảng với điều kiện phù hợp giữa các cột trong bảng.</w:t>
            </w:r>
          </w:p>
          <w:p>
            <w:pPr>
              <w:pStyle w:val="13"/>
              <w:numPr>
                <w:ilvl w:val="0"/>
                <w:numId w:val="1"/>
              </w:numPr>
              <w:bidi w:val="0"/>
              <w:rPr>
                <w:sz w:val="28"/>
                <w:szCs w:val="28"/>
              </w:rPr>
            </w:pPr>
            <w:r>
              <w:rPr>
                <w:rFonts w:hint="default"/>
                <w:sz w:val="28"/>
                <w:szCs w:val="28"/>
              </w:rPr>
              <w:t>Left join: kết hợp tất cả các dòng từ bảng bên trái và các dòng phù hợp từ bảng bên phải.</w:t>
            </w:r>
          </w:p>
          <w:p>
            <w:pPr>
              <w:pStyle w:val="13"/>
              <w:numPr>
                <w:ilvl w:val="0"/>
                <w:numId w:val="1"/>
              </w:numPr>
              <w:bidi w:val="0"/>
              <w:rPr>
                <w:sz w:val="28"/>
                <w:szCs w:val="28"/>
              </w:rPr>
            </w:pPr>
            <w:r>
              <w:rPr>
                <w:rFonts w:hint="default"/>
                <w:sz w:val="28"/>
                <w:szCs w:val="28"/>
              </w:rPr>
              <w:t>Right join: kết hợp tất cả các dòng từ bảng bên phải và các dòng phù hợp từ bảng bên trái.</w:t>
            </w:r>
          </w:p>
          <w:p>
            <w:pPr>
              <w:pStyle w:val="13"/>
              <w:numPr>
                <w:ilvl w:val="0"/>
                <w:numId w:val="1"/>
              </w:numPr>
              <w:bidi w:val="0"/>
              <w:rPr>
                <w:sz w:val="28"/>
                <w:szCs w:val="28"/>
              </w:rPr>
            </w:pPr>
            <w:r>
              <w:rPr>
                <w:rFonts w:hint="default"/>
                <w:sz w:val="28"/>
                <w:szCs w:val="28"/>
              </w:rPr>
              <w:t>Full outer join: kết hợp tất cả các dòng từ cả hai bảng, bao gồm cả các dòng không phù hợp với điều kiện kết nối.</w:t>
            </w:r>
          </w:p>
          <w:p>
            <w:pPr>
              <w:pStyle w:val="13"/>
              <w:numPr>
                <w:ilvl w:val="0"/>
                <w:numId w:val="1"/>
              </w:numPr>
              <w:bidi w:val="0"/>
              <w:rPr>
                <w:sz w:val="28"/>
                <w:szCs w:val="28"/>
              </w:rPr>
            </w:pPr>
            <w:r>
              <w:rPr>
                <w:rFonts w:hint="default"/>
                <w:sz w:val="28"/>
                <w:szCs w:val="28"/>
              </w:rPr>
              <w:t>Self join: kết hợp dữ liệu từ một bảng với chính nó, tạo ra một bảng ảo được gọi là bảng tự kết nối (self-join table).</w:t>
            </w:r>
          </w:p>
          <w:p>
            <w:pPr>
              <w:pStyle w:val="13"/>
              <w:numPr>
                <w:ilvl w:val="0"/>
                <w:numId w:val="1"/>
              </w:numPr>
              <w:bidi w:val="0"/>
              <w:rPr>
                <w:sz w:val="28"/>
                <w:szCs w:val="28"/>
              </w:rPr>
            </w:pPr>
            <w:r>
              <w:rPr>
                <w:rFonts w:hint="default"/>
                <w:sz w:val="28"/>
                <w:szCs w:val="28"/>
              </w:rPr>
              <w:t>Cross join: kết hợp mỗi dòng trong bảng bên trái với tất cả các dòng trong bảng bên phải.</w:t>
            </w:r>
          </w:p>
          <w:p>
            <w:pPr>
              <w:pStyle w:val="13"/>
              <w:numPr>
                <w:ilvl w:val="0"/>
                <w:numId w:val="0"/>
              </w:numPr>
              <w:bidi w:val="0"/>
              <w:ind w:left="360" w:leftChars="0"/>
              <w:rPr>
                <w:rFonts w:hint="default"/>
                <w:sz w:val="28"/>
                <w:szCs w:val="28"/>
              </w:rPr>
            </w:pPr>
          </w:p>
          <w:p>
            <w:pPr>
              <w:pStyle w:val="11"/>
              <w:keepNext w:val="0"/>
              <w:keepLines w:val="0"/>
              <w:widowControl/>
              <w:suppressLineNumbers w:val="0"/>
              <w:shd w:val="clear" w:fill="FFFFFF"/>
              <w:spacing w:before="0" w:beforeAutospacing="0"/>
              <w:ind w:left="0" w:firstLine="0"/>
              <w:jc w:val="left"/>
            </w:pPr>
            <w:r>
              <w:drawing>
                <wp:inline distT="0" distB="0" distL="114300" distR="114300">
                  <wp:extent cx="5443855" cy="2413635"/>
                  <wp:effectExtent l="0" t="0" r="4445" b="5715"/>
                  <wp:docPr id="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4"/>
                          <pic:cNvPicPr>
                            <a:picLocks noChangeAspect="1"/>
                          </pic:cNvPicPr>
                        </pic:nvPicPr>
                        <pic:blipFill>
                          <a:blip r:embed="rId25"/>
                          <a:stretch>
                            <a:fillRect/>
                          </a:stretch>
                        </pic:blipFill>
                        <pic:spPr>
                          <a:xfrm>
                            <a:off x="0" y="0"/>
                            <a:ext cx="5443855" cy="241363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cs="Times New Roman"/>
                <w:b/>
                <w:bCs/>
                <w:sz w:val="28"/>
                <w:szCs w:val="28"/>
                <w:lang w:val="en-US" w:eastAsia="ja-JP"/>
              </w:rPr>
            </w:pPr>
            <w:r>
              <w:rPr>
                <w:rFonts w:hint="default" w:ascii="Times New Roman" w:hAnsi="Times New Roman" w:cs="Times New Roman"/>
                <w:b/>
                <w:bCs/>
                <w:sz w:val="28"/>
                <w:szCs w:val="28"/>
                <w:lang w:val="en-US" w:eastAsia="ja-JP"/>
              </w:rPr>
              <w:t xml:space="preserve">Excluding join </w:t>
            </w:r>
          </w:p>
        </w:tc>
        <w:tc>
          <w:tcPr>
            <w:tcW w:w="877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1"/>
              <w:keepNext w:val="0"/>
              <w:keepLines w:val="0"/>
              <w:widowControl/>
              <w:suppressLineNumbers w:val="0"/>
              <w:shd w:val="clear" w:fill="FFFFFF"/>
              <w:spacing w:before="0" w:beforeAutospacing="0"/>
              <w:ind w:left="0" w:firstLine="0"/>
              <w:jc w:val="left"/>
              <w:rPr>
                <w:rFonts w:ascii="Segoe UI" w:hAnsi="Segoe UI" w:eastAsia="Segoe UI" w:cs="Segoe UI"/>
                <w:i w:val="0"/>
                <w:iCs w:val="0"/>
                <w:caps w:val="0"/>
                <w:color w:val="374151"/>
                <w:spacing w:val="0"/>
                <w:sz w:val="24"/>
                <w:szCs w:val="24"/>
                <w:shd w:val="clear" w:fill="F7F7F8"/>
              </w:rPr>
            </w:pPr>
            <w:r>
              <w:rPr>
                <w:rFonts w:ascii="Segoe UI" w:hAnsi="Segoe UI" w:eastAsia="Segoe UI" w:cs="Segoe UI"/>
                <w:i w:val="0"/>
                <w:iCs w:val="0"/>
                <w:caps w:val="0"/>
                <w:color w:val="374151"/>
                <w:spacing w:val="0"/>
                <w:sz w:val="24"/>
                <w:szCs w:val="24"/>
                <w:shd w:val="clear" w:fill="F7F7F8"/>
              </w:rPr>
              <w:t xml:space="preserve">Excluding join không phải là một loại join chính thức trong MySQL, mà thực chất là một thuật toán được sử dụng để tìm các bản ghi không có trong hai bảng. Các bản ghi này được tìm ra bằng cách sử dụng </w:t>
            </w:r>
            <w:r>
              <w:rPr>
                <w:rFonts w:hint="default" w:ascii="Segoe UI" w:hAnsi="Segoe UI" w:eastAsia="Segoe UI" w:cs="Segoe UI"/>
                <w:i w:val="0"/>
                <w:iCs w:val="0"/>
                <w:caps w:val="0"/>
                <w:color w:val="374151"/>
                <w:spacing w:val="0"/>
                <w:sz w:val="24"/>
                <w:szCs w:val="24"/>
                <w:shd w:val="clear" w:fill="F7F7F8"/>
                <w:lang w:val="en-US"/>
              </w:rPr>
              <w:t>CÁC</w:t>
            </w:r>
            <w:r>
              <w:rPr>
                <w:rFonts w:ascii="Segoe UI" w:hAnsi="Segoe UI" w:eastAsia="Segoe UI" w:cs="Segoe UI"/>
                <w:i w:val="0"/>
                <w:iCs w:val="0"/>
                <w:caps w:val="0"/>
                <w:color w:val="374151"/>
                <w:spacing w:val="0"/>
                <w:sz w:val="24"/>
                <w:szCs w:val="24"/>
                <w:shd w:val="clear" w:fill="F7F7F8"/>
              </w:rPr>
              <w:t xml:space="preserve"> JOIN và chỉ lấy các bản ghi trong bảng bên trái mà không có kết hợp trong bảng bên phải.</w:t>
            </w:r>
          </w:p>
          <w:p>
            <w:pPr>
              <w:pStyle w:val="11"/>
              <w:keepNext w:val="0"/>
              <w:keepLines w:val="0"/>
              <w:widowControl/>
              <w:suppressLineNumbers w:val="0"/>
              <w:shd w:val="clear" w:fill="FFFFFF"/>
              <w:spacing w:before="0" w:beforeAutospacing="0"/>
              <w:ind w:left="0" w:firstLine="0"/>
              <w:jc w:val="left"/>
            </w:pPr>
            <w:r>
              <w:drawing>
                <wp:inline distT="0" distB="0" distL="114300" distR="114300">
                  <wp:extent cx="5442585" cy="2847340"/>
                  <wp:effectExtent l="0" t="0" r="5715" b="10160"/>
                  <wp:docPr id="2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5"/>
                          <pic:cNvPicPr>
                            <a:picLocks noChangeAspect="1"/>
                          </pic:cNvPicPr>
                        </pic:nvPicPr>
                        <pic:blipFill>
                          <a:blip r:embed="rId26"/>
                          <a:stretch>
                            <a:fillRect/>
                          </a:stretch>
                        </pic:blipFill>
                        <pic:spPr>
                          <a:xfrm>
                            <a:off x="0" y="0"/>
                            <a:ext cx="5442585" cy="2847340"/>
                          </a:xfrm>
                          <a:prstGeom prst="rect">
                            <a:avLst/>
                          </a:prstGeom>
                          <a:noFill/>
                          <a:ln>
                            <a:noFill/>
                          </a:ln>
                        </pic:spPr>
                      </pic:pic>
                    </a:graphicData>
                  </a:graphic>
                </wp:inline>
              </w:drawing>
            </w:r>
          </w:p>
          <w:p>
            <w:pPr>
              <w:pStyle w:val="11"/>
              <w:keepNext w:val="0"/>
              <w:keepLines w:val="0"/>
              <w:widowControl/>
              <w:suppressLineNumbers w:val="0"/>
              <w:shd w:val="clear" w:fill="FFFFFF"/>
              <w:spacing w:before="0" w:beforeAutospacing="0"/>
              <w:ind w:left="0" w:firstLine="0"/>
              <w:jc w:val="left"/>
            </w:pPr>
          </w:p>
          <w:p>
            <w:pPr>
              <w:pStyle w:val="11"/>
              <w:keepNext w:val="0"/>
              <w:keepLines w:val="0"/>
              <w:widowControl/>
              <w:suppressLineNumbers w:val="0"/>
              <w:shd w:val="clear" w:fill="FFFFFF"/>
              <w:spacing w:before="0" w:beforeAutospacing="0"/>
              <w:ind w:left="0" w:firstLine="0"/>
              <w:jc w:val="left"/>
            </w:pPr>
            <w:r>
              <w:drawing>
                <wp:inline distT="0" distB="0" distL="114300" distR="114300">
                  <wp:extent cx="5191760" cy="3764280"/>
                  <wp:effectExtent l="0" t="0" r="8890" b="7620"/>
                  <wp:docPr id="2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6"/>
                          <pic:cNvPicPr>
                            <a:picLocks noChangeAspect="1"/>
                          </pic:cNvPicPr>
                        </pic:nvPicPr>
                        <pic:blipFill>
                          <a:blip r:embed="rId27"/>
                          <a:stretch>
                            <a:fillRect/>
                          </a:stretch>
                        </pic:blipFill>
                        <pic:spPr>
                          <a:xfrm>
                            <a:off x="0" y="0"/>
                            <a:ext cx="5191760" cy="376428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cs="Times New Roman"/>
                <w:b/>
                <w:bCs/>
                <w:sz w:val="28"/>
                <w:szCs w:val="28"/>
                <w:lang w:val="en-US" w:eastAsia="ja-JP"/>
              </w:rPr>
            </w:pPr>
            <w:bookmarkStart w:id="0" w:name="_GoBack" w:colFirst="1" w:colLast="1"/>
            <w:r>
              <w:rPr>
                <w:rFonts w:hint="default" w:ascii="Times New Roman" w:hAnsi="Times New Roman" w:cs="Times New Roman"/>
                <w:b/>
                <w:bCs/>
                <w:sz w:val="28"/>
                <w:szCs w:val="28"/>
                <w:lang w:val="en-US" w:eastAsia="ja-JP"/>
              </w:rPr>
              <w:t>UNION</w:t>
            </w:r>
          </w:p>
        </w:tc>
        <w:tc>
          <w:tcPr>
            <w:tcW w:w="877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bidi w:val="0"/>
            </w:pPr>
            <w:r>
              <w:t>các kết quả của các câu lệnh SELECT được kết hợp với nhau để tạo ra một kết quả duy nhất. Kết quả cuối cùng sẽ chứa tất cả các bản ghi từ các câu lệnh SELECT riêng biệt, với các bản ghi trùng lặp được loại bỏ.</w:t>
            </w:r>
          </w:p>
        </w:tc>
      </w:tr>
      <w:bookmarkEnd w:id="0"/>
    </w:tbl>
    <w:p>
      <w:pPr>
        <w:widowControl w:val="0"/>
        <w:spacing w:after="120" w:line="240" w:lineRule="auto"/>
        <w:ind w:left="180" w:firstLine="360"/>
        <w:rPr>
          <w:rFonts w:hint="default" w:ascii="Times New Roman" w:hAnsi="Times New Roman" w:cs="Times New Roman" w:eastAsiaTheme="majorEastAsia"/>
          <w:color w:val="282880"/>
          <w:sz w:val="32"/>
          <w:szCs w:val="32"/>
          <w:lang w:val="en-US"/>
        </w:rPr>
      </w:pPr>
    </w:p>
    <w:sectPr>
      <w:headerReference r:id="rId5" w:type="default"/>
      <w:footerReference r:id="rId6" w:type="default"/>
      <w:pgSz w:w="11894" w:h="16834"/>
      <w:pgMar w:top="1618" w:right="914" w:bottom="1440" w:left="1440" w:header="720" w:footer="288"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yriad Pro Light">
    <w:altName w:val="Segoe UI Light"/>
    <w:panose1 w:val="00000000000000000000"/>
    <w:charset w:val="00"/>
    <w:family w:val="swiss"/>
    <w:pitch w:val="default"/>
    <w:sig w:usb0="00000000" w:usb1="00000000" w:usb2="00000000" w:usb3="00000000" w:csb0="0000019F" w:csb1="00000000"/>
  </w:font>
  <w:font w:name="Segoe UI Light">
    <w:panose1 w:val="020B0502040204020203"/>
    <w:charset w:val="00"/>
    <w:family w:val="auto"/>
    <w:pitch w:val="default"/>
    <w:sig w:usb0="E4002EFF" w:usb1="C000E47F" w:usb2="00000009" w:usb3="00000000" w:csb0="200001FF" w:csb1="00000000"/>
  </w:font>
  <w:font w:name="Myriad Pro">
    <w:altName w:val="Segoe UI"/>
    <w:panose1 w:val="00000000000000000000"/>
    <w:charset w:val="00"/>
    <w:family w:val="swiss"/>
    <w:pitch w:val="default"/>
    <w:sig w:usb0="00000000" w:usb1="00000000" w:usb2="00000000" w:usb3="00000000" w:csb0="0000019F" w:csb1="00000000"/>
  </w:font>
  <w:font w:name="Segoe UI">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Open Sans">
    <w:altName w:val="Calibri"/>
    <w:panose1 w:val="00000000000000000000"/>
    <w:charset w:val="00"/>
    <w:family w:val="swiss"/>
    <w:pitch w:val="default"/>
    <w:sig w:usb0="00000000" w:usb1="00000000" w:usb2="00000028"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hanging="1170"/>
      <w:jc w:val="center"/>
      <w:rPr>
        <w:rFonts w:ascii="Myriad Pro Light" w:hAnsi="Myriad Pro Light" w:cs="Open Sans"/>
        <w:color w:val="666666"/>
        <w:sz w:val="20"/>
        <w:szCs w:val="18"/>
        <w:shd w:val="clear" w:color="auto" w:fill="F8F8F8"/>
      </w:rPr>
    </w:pPr>
    <w:r>
      <w:rPr>
        <w:rFonts w:ascii="Myriad Pro Light" w:hAnsi="Myriad Pro Light" w:cs="Open Sans"/>
        <w:color w:val="666666"/>
        <w:sz w:val="20"/>
        <w:szCs w:val="18"/>
      </w:rPr>
      <mc:AlternateContent>
        <mc:Choice Requires="wps">
          <w:drawing>
            <wp:anchor distT="0" distB="0" distL="114300" distR="114300" simplePos="0" relativeHeight="251661312" behindDoc="0" locked="0" layoutInCell="1" allowOverlap="1">
              <wp:simplePos x="0" y="0"/>
              <wp:positionH relativeFrom="column">
                <wp:posOffset>597535</wp:posOffset>
              </wp:positionH>
              <wp:positionV relativeFrom="paragraph">
                <wp:posOffset>-201930</wp:posOffset>
              </wp:positionV>
              <wp:extent cx="1244600" cy="60007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244600" cy="600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pStyle w:val="8"/>
                            <w:spacing w:line="360" w:lineRule="auto"/>
                            <w:ind w:left="0"/>
                            <w:rPr>
                              <w:rFonts w:ascii="Myriad Pro Light" w:hAnsi="Myriad Pro Light" w:cs="Open Sans"/>
                              <w:color w:val="404040" w:themeColor="text1" w:themeTint="BF"/>
                              <w:spacing w:val="22"/>
                              <w:sz w:val="16"/>
                              <w:szCs w:val="16"/>
                              <w:shd w:val="clear" w:color="auto" w:fill="F8F8F8"/>
                              <w14:textFill>
                                <w14:solidFill>
                                  <w14:schemeClr w14:val="tx1">
                                    <w14:lumMod w14:val="75000"/>
                                    <w14:lumOff w14:val="25000"/>
                                  </w14:schemeClr>
                                </w14:solidFill>
                              </w14:textFill>
                            </w:rPr>
                          </w:pPr>
                          <w:r>
                            <w:rPr>
                              <w:rFonts w:ascii="Myriad Pro Light" w:hAnsi="Myriad Pro Light" w:cs="Open Sans"/>
                              <w:color w:val="404040" w:themeColor="text1" w:themeTint="BF"/>
                              <w:spacing w:val="22"/>
                              <w:sz w:val="16"/>
                              <w:szCs w:val="16"/>
                              <w:shd w:val="clear" w:color="auto" w:fill="F8F8F8"/>
                              <w14:textFill>
                                <w14:solidFill>
                                  <w14:schemeClr w14:val="tx1">
                                    <w14:lumMod w14:val="75000"/>
                                    <w14:lumOff w14:val="25000"/>
                                  </w14:schemeClr>
                                </w14:solidFill>
                              </w14:textFill>
                            </w:rPr>
                            <w:t xml:space="preserve">www.codegym.vn </w:t>
                          </w:r>
                        </w:p>
                        <w:p>
                          <w:pPr>
                            <w:spacing w:line="360" w:lineRule="auto"/>
                            <w:ind w:left="0"/>
                            <w:rPr>
                              <w:color w:val="404040" w:themeColor="text1" w:themeTint="BF"/>
                              <w:sz w:val="18"/>
                              <w:szCs w:val="16"/>
                              <w14:textFill>
                                <w14:solidFill>
                                  <w14:schemeClr w14:val="tx1">
                                    <w14:lumMod w14:val="75000"/>
                                    <w14:lumOff w14:val="25000"/>
                                  </w14:schemeClr>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7.05pt;margin-top:-15.9pt;height:47.25pt;width:98pt;z-index:251661312;mso-width-relative:page;mso-height-relative:page;" filled="f" stroked="f" coordsize="21600,21600" o:gfxdata="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F/2EctoAAAAJAQAADwAAAAAAAAABACAAAAAiAAAAZHJzL2Rvd25yZXYueG1s&#10;UEsBAhQAFAAAAAgAh07iQNW2dIkvAgAAdQQAAA4AAAAAAAAAAQAgAAAAKQEAAGRycy9lMm9Eb2Mu&#10;eG1sUEsFBgAAAAAGAAYAWQEAAMoFAAAAAA==&#10;">
              <v:fill on="f" focussize="0,0"/>
              <v:stroke on="f" weight="0.5pt"/>
              <v:imagedata o:title=""/>
              <o:lock v:ext="edit" aspectratio="f"/>
              <v:textbox>
                <w:txbxContent>
                  <w:p>
                    <w:pPr>
                      <w:pStyle w:val="8"/>
                      <w:spacing w:line="360" w:lineRule="auto"/>
                      <w:ind w:left="0"/>
                      <w:rPr>
                        <w:rFonts w:ascii="Myriad Pro Light" w:hAnsi="Myriad Pro Light" w:cs="Open Sans"/>
                        <w:color w:val="404040" w:themeColor="text1" w:themeTint="BF"/>
                        <w:spacing w:val="22"/>
                        <w:sz w:val="16"/>
                        <w:szCs w:val="16"/>
                        <w:shd w:val="clear" w:color="auto" w:fill="F8F8F8"/>
                        <w14:textFill>
                          <w14:solidFill>
                            <w14:schemeClr w14:val="tx1">
                              <w14:lumMod w14:val="75000"/>
                              <w14:lumOff w14:val="25000"/>
                            </w14:schemeClr>
                          </w14:solidFill>
                        </w14:textFill>
                      </w:rPr>
                    </w:pPr>
                    <w:r>
                      <w:rPr>
                        <w:rFonts w:ascii="Myriad Pro Light" w:hAnsi="Myriad Pro Light" w:cs="Open Sans"/>
                        <w:color w:val="404040" w:themeColor="text1" w:themeTint="BF"/>
                        <w:spacing w:val="22"/>
                        <w:sz w:val="16"/>
                        <w:szCs w:val="16"/>
                        <w:shd w:val="clear" w:color="auto" w:fill="F8F8F8"/>
                        <w14:textFill>
                          <w14:solidFill>
                            <w14:schemeClr w14:val="tx1">
                              <w14:lumMod w14:val="75000"/>
                              <w14:lumOff w14:val="25000"/>
                            </w14:schemeClr>
                          </w14:solidFill>
                        </w14:textFill>
                      </w:rPr>
                      <w:t xml:space="preserve">www.codegym.vn </w:t>
                    </w:r>
                  </w:p>
                  <w:p>
                    <w:pPr>
                      <w:spacing w:line="360" w:lineRule="auto"/>
                      <w:ind w:left="0"/>
                      <w:rPr>
                        <w:color w:val="404040" w:themeColor="text1" w:themeTint="BF"/>
                        <w:sz w:val="18"/>
                        <w:szCs w:val="16"/>
                        <w14:textFill>
                          <w14:solidFill>
                            <w14:schemeClr w14:val="tx1">
                              <w14:lumMod w14:val="75000"/>
                              <w14:lumOff w14:val="25000"/>
                            </w14:schemeClr>
                          </w14:solidFill>
                        </w14:textFill>
                      </w:rPr>
                    </w:pPr>
                  </w:p>
                </w:txbxContent>
              </v:textbox>
            </v:shape>
          </w:pict>
        </mc:Fallback>
      </mc:AlternateContent>
    </w:r>
    <w:r>
      <w:rPr>
        <w:rFonts w:ascii="Myriad Pro Light" w:hAnsi="Myriad Pro Light" w:cs="Open Sans"/>
        <w:color w:val="666666"/>
        <w:sz w:val="20"/>
        <w:szCs w:val="18"/>
      </w:rPr>
      <w:drawing>
        <wp:anchor distT="0" distB="0" distL="114300" distR="114300" simplePos="0" relativeHeight="251662336" behindDoc="0" locked="0" layoutInCell="1" allowOverlap="1">
          <wp:simplePos x="0" y="0"/>
          <wp:positionH relativeFrom="column">
            <wp:posOffset>465455</wp:posOffset>
          </wp:positionH>
          <wp:positionV relativeFrom="paragraph">
            <wp:posOffset>-150495</wp:posOffset>
          </wp:positionV>
          <wp:extent cx="137160" cy="137160"/>
          <wp:effectExtent l="0" t="0" r="0" b="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7160" cy="137160"/>
                  </a:xfrm>
                  <a:prstGeom prst="rect">
                    <a:avLst/>
                  </a:prstGeom>
                </pic:spPr>
              </pic:pic>
            </a:graphicData>
          </a:graphic>
        </wp:anchor>
      </w:drawing>
    </w:r>
    <w:r>
      <w:rPr>
        <w:rFonts w:ascii="Myriad Pro Light" w:hAnsi="Myriad Pro Light" w:cs="Open Sans"/>
        <w:color w:val="666666"/>
        <w:sz w:val="20"/>
        <w:szCs w:val="18"/>
      </w:rPr>
      <mc:AlternateContent>
        <mc:Choice Requires="wps">
          <w:drawing>
            <wp:anchor distT="0" distB="0" distL="114300" distR="114300" simplePos="0" relativeHeight="251663360" behindDoc="0" locked="0" layoutInCell="1" allowOverlap="1">
              <wp:simplePos x="0" y="0"/>
              <wp:positionH relativeFrom="column">
                <wp:posOffset>-895350</wp:posOffset>
              </wp:positionH>
              <wp:positionV relativeFrom="paragraph">
                <wp:posOffset>-68580</wp:posOffset>
              </wp:positionV>
              <wp:extent cx="1285875" cy="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1285875" cy="0"/>
                      </a:xfrm>
                      <a:prstGeom prst="line">
                        <a:avLst/>
                      </a:prstGeom>
                      <a:ln w="1905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70.5pt;margin-top:-5.4pt;height:0pt;width:101.25pt;z-index:251663360;mso-width-relative:page;mso-height-relative:page;" filled="f" stroked="t" coordsize="21600,21600" o:gfxdata="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EKCg4rVAAAACwEAAA8AAAAAAAAAAQAg&#10;AAAAIgAAAGRycy9kb3ducmV2LnhtbFBLAQIUABQAAAAIAIdO4kC+4oy52AEAALUDAAAOAAAAAAAA&#10;AAEAIAAAACQBAABkcnMvZTJvRG9jLnhtbFBLBQYAAAAABgAGAFkBAABuBQAAAAA=&#10;">
              <v:fill on="f" focussize="0,0"/>
              <v:stroke weight="1.5pt" color="#282880 [3215]" miterlimit="8" joinstyle="miter"/>
              <v:imagedata o:title=""/>
              <o:lock v:ext="edit" aspectratio="f"/>
            </v:line>
          </w:pict>
        </mc:Fallback>
      </mc:AlternateContent>
    </w:r>
  </w:p>
  <w:p>
    <w:pPr>
      <w:pStyle w:val="8"/>
      <w:jc w:val="center"/>
      <w:rPr>
        <w:rFonts w:ascii="Myriad Pro Light" w:hAnsi="Myriad Pro Light" w:cs="Open Sans"/>
        <w:color w:val="666666"/>
        <w:sz w:val="20"/>
        <w:szCs w:val="18"/>
        <w:shd w:val="clear" w:color="auto" w:fill="F8F8F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tabs>
        <w:tab w:val="left" w:pos="810"/>
        <w:tab w:val="left" w:pos="900"/>
        <w:tab w:val="left" w:pos="6300"/>
      </w:tabs>
      <w:ind w:left="990"/>
    </w:pPr>
    <w:r>
      <w:rPr>
        <w:rFonts w:eastAsiaTheme="majorEastAsia" w:cstheme="majorBidi"/>
        <w:b/>
        <w:color w:val="282880"/>
        <w:sz w:val="44"/>
        <w:szCs w:val="24"/>
      </w:rPr>
      <mc:AlternateContent>
        <mc:Choice Requires="wps">
          <w:drawing>
            <wp:anchor distT="0" distB="0" distL="114300" distR="114300" simplePos="0" relativeHeight="251659264" behindDoc="0" locked="0" layoutInCell="1" allowOverlap="1">
              <wp:simplePos x="0" y="0"/>
              <wp:positionH relativeFrom="column">
                <wp:posOffset>-914400</wp:posOffset>
              </wp:positionH>
              <wp:positionV relativeFrom="paragraph">
                <wp:posOffset>-457200</wp:posOffset>
              </wp:positionV>
              <wp:extent cx="7800975" cy="45720"/>
              <wp:effectExtent l="0" t="0" r="9525" b="0"/>
              <wp:wrapNone/>
              <wp:docPr id="2" name="Rectangle 2"/>
              <wp:cNvGraphicFramePr/>
              <a:graphic xmlns:a="http://schemas.openxmlformats.org/drawingml/2006/main">
                <a:graphicData uri="http://schemas.microsoft.com/office/word/2010/wordprocessingShape">
                  <wps:wsp>
                    <wps:cNvSpPr/>
                    <wps:spPr>
                      <a:xfrm>
                        <a:off x="0" y="0"/>
                        <a:ext cx="7800975" cy="45719"/>
                      </a:xfrm>
                      <a:prstGeom prst="rect">
                        <a:avLst/>
                      </a:prstGeom>
                      <a:solidFill>
                        <a:srgbClr val="26267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 o:spid="_x0000_s1026" o:spt="1" style="position:absolute;left:0pt;margin-left:-72pt;margin-top:-36pt;height:3.6pt;width:614.25pt;z-index:251659264;v-text-anchor:middle;mso-width-relative:page;mso-height-relative:page;" fillcolor="#262678" filled="t" stroked="f" coordsize="21600,21600" o:gfxdata="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MDyaFHcAAAADQEAAA8AAAAAAAAAAQAgAAAAIgAAAGRycy9kb3ducmV2LnhtbFBLAQIU&#10;ABQAAAAIAIdO4kC6xwilYQIAAM0EAAAOAAAAAAAAAAEAIAAAACsBAABkcnMvZTJvRG9jLnhtbFBL&#10;BQYAAAAABgAGAFkBAAD+BQAAAAA=&#10;">
              <v:fill on="t" focussize="0,0"/>
              <v:stroke on="f" weight="1pt" miterlimit="8" joinstyle="miter"/>
              <v:imagedata o:title=""/>
              <o:lock v:ext="edit" aspectratio="f"/>
            </v:rect>
          </w:pict>
        </mc:Fallback>
      </mc:AlternateContent>
    </w:r>
    <w:r>
      <w:rPr>
        <w:rFonts w:eastAsiaTheme="majorEastAsia" w:cstheme="majorBidi"/>
        <w:b/>
        <w:color w:val="282880"/>
        <w:sz w:val="44"/>
        <w:szCs w:val="24"/>
      </w:rPr>
      <mc:AlternateContent>
        <mc:Choice Requires="wps">
          <w:drawing>
            <wp:anchor distT="0" distB="0" distL="114300" distR="114300" simplePos="0" relativeHeight="251664384" behindDoc="0" locked="0" layoutInCell="1" allowOverlap="1">
              <wp:simplePos x="0" y="0"/>
              <wp:positionH relativeFrom="column">
                <wp:posOffset>-723900</wp:posOffset>
              </wp:positionH>
              <wp:positionV relativeFrom="paragraph">
                <wp:posOffset>-552450</wp:posOffset>
              </wp:positionV>
              <wp:extent cx="7800975" cy="45720"/>
              <wp:effectExtent l="0" t="0" r="9525" b="0"/>
              <wp:wrapNone/>
              <wp:docPr id="1" name="Rectangle 1"/>
              <wp:cNvGraphicFramePr/>
              <a:graphic xmlns:a="http://schemas.openxmlformats.org/drawingml/2006/main">
                <a:graphicData uri="http://schemas.microsoft.com/office/word/2010/wordprocessingShape">
                  <wps:wsp>
                    <wps:cNvSpPr/>
                    <wps:spPr>
                      <a:xfrm>
                        <a:off x="0" y="0"/>
                        <a:ext cx="7800975" cy="45719"/>
                      </a:xfrm>
                      <a:prstGeom prst="rect">
                        <a:avLst/>
                      </a:prstGeom>
                      <a:solidFill>
                        <a:srgbClr val="26267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 o:spid="_x0000_s1026" o:spt="1" style="position:absolute;left:0pt;margin-left:-57pt;margin-top:-43.5pt;height:3.6pt;width:614.25pt;z-index:251664384;v-text-anchor:middle;mso-width-relative:page;mso-height-relative:page;" fillcolor="#262678" filled="t" stroked="f" coordsize="21600,21600" o:gfxdata="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FOqK4LaAAAADQEAAA8AAAAAAAAAAQAgAAAAIgAAAGRycy9kb3ducmV2LnhtbFBLAQIUABQA&#10;AAAIAIdO4kBLy7o6YAIAAM0EAAAOAAAAAAAAAAEAIAAAACkBAABkcnMvZTJvRG9jLnhtbFBLBQYA&#10;AAAABgAGAFkBAAD7BQAAAAA=&#10;">
              <v:fill on="t" focussize="0,0"/>
              <v:stroke on="f" weight="1pt" miterlimit="8" joinstyle="miter"/>
              <v:imagedata o:title=""/>
              <o:lock v:ext="edit" aspectratio="f"/>
            </v:rect>
          </w:pict>
        </mc:Fallback>
      </mc:AlternateContent>
    </w:r>
    <w:r>
      <w:drawing>
        <wp:anchor distT="0" distB="0" distL="114300" distR="114300" simplePos="0" relativeHeight="251660288" behindDoc="1" locked="0" layoutInCell="1" allowOverlap="1">
          <wp:simplePos x="0" y="0"/>
          <wp:positionH relativeFrom="column">
            <wp:posOffset>-723900</wp:posOffset>
          </wp:positionH>
          <wp:positionV relativeFrom="paragraph">
            <wp:posOffset>-552450</wp:posOffset>
          </wp:positionV>
          <wp:extent cx="1295400" cy="1104900"/>
          <wp:effectExtent l="0" t="0" r="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pic:cNvPicPr>
                    <a:picLocks noChangeAspect="1"/>
                  </pic:cNvPicPr>
                </pic:nvPicPr>
                <pic:blipFill>
                  <a:blip r:embed="rId1" cstate="print">
                    <a:extLst>
                      <a:ext uri="{28A0092B-C50C-407E-A947-70E740481C1C}">
                        <a14:useLocalDpi xmlns:a14="http://schemas.microsoft.com/office/drawing/2010/main" val="0"/>
                      </a:ext>
                    </a:extLst>
                  </a:blip>
                  <a:srcRect t="1" b="14707"/>
                  <a:stretch>
                    <a:fillRect/>
                  </a:stretch>
                </pic:blipFill>
                <pic:spPr>
                  <a:xfrm>
                    <a:off x="0" y="0"/>
                    <a:ext cx="1295400" cy="1104900"/>
                  </a:xfrm>
                  <a:prstGeom prst="rect">
                    <a:avLst/>
                  </a:prstGeom>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D6E8AEC"/>
    <w:multiLevelType w:val="multilevel"/>
    <w:tmpl w:val="7D6E8AE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38C"/>
    <w:rsid w:val="000011BA"/>
    <w:rsid w:val="00001409"/>
    <w:rsid w:val="0000256B"/>
    <w:rsid w:val="00002A46"/>
    <w:rsid w:val="00002E79"/>
    <w:rsid w:val="0000367B"/>
    <w:rsid w:val="00003D55"/>
    <w:rsid w:val="00004048"/>
    <w:rsid w:val="00005654"/>
    <w:rsid w:val="00005968"/>
    <w:rsid w:val="00006413"/>
    <w:rsid w:val="0000674B"/>
    <w:rsid w:val="00006B07"/>
    <w:rsid w:val="000070B2"/>
    <w:rsid w:val="00010B6E"/>
    <w:rsid w:val="00011ED0"/>
    <w:rsid w:val="00012AB1"/>
    <w:rsid w:val="00012E8C"/>
    <w:rsid w:val="00012F81"/>
    <w:rsid w:val="000131DD"/>
    <w:rsid w:val="00014AE9"/>
    <w:rsid w:val="00014F0C"/>
    <w:rsid w:val="00015DAA"/>
    <w:rsid w:val="000163F1"/>
    <w:rsid w:val="000177AA"/>
    <w:rsid w:val="000202B7"/>
    <w:rsid w:val="00020717"/>
    <w:rsid w:val="000209BD"/>
    <w:rsid w:val="00020E02"/>
    <w:rsid w:val="0002171F"/>
    <w:rsid w:val="00021A1A"/>
    <w:rsid w:val="00021CA7"/>
    <w:rsid w:val="00023529"/>
    <w:rsid w:val="000240F6"/>
    <w:rsid w:val="000251DF"/>
    <w:rsid w:val="00026387"/>
    <w:rsid w:val="00030421"/>
    <w:rsid w:val="00030BD9"/>
    <w:rsid w:val="00031375"/>
    <w:rsid w:val="0003154D"/>
    <w:rsid w:val="000319FC"/>
    <w:rsid w:val="00032CED"/>
    <w:rsid w:val="00033E5D"/>
    <w:rsid w:val="00034D41"/>
    <w:rsid w:val="00034D5C"/>
    <w:rsid w:val="0003525C"/>
    <w:rsid w:val="00035851"/>
    <w:rsid w:val="0003596C"/>
    <w:rsid w:val="000359CD"/>
    <w:rsid w:val="00036E8A"/>
    <w:rsid w:val="00037B6A"/>
    <w:rsid w:val="000406D1"/>
    <w:rsid w:val="00040A61"/>
    <w:rsid w:val="00040E31"/>
    <w:rsid w:val="000422D7"/>
    <w:rsid w:val="00042367"/>
    <w:rsid w:val="00043442"/>
    <w:rsid w:val="00043508"/>
    <w:rsid w:val="00043680"/>
    <w:rsid w:val="00043E24"/>
    <w:rsid w:val="00043E47"/>
    <w:rsid w:val="000440BB"/>
    <w:rsid w:val="0004426A"/>
    <w:rsid w:val="00044563"/>
    <w:rsid w:val="000455FC"/>
    <w:rsid w:val="00045A5B"/>
    <w:rsid w:val="00046131"/>
    <w:rsid w:val="000462BC"/>
    <w:rsid w:val="0004650F"/>
    <w:rsid w:val="0004696A"/>
    <w:rsid w:val="0004759C"/>
    <w:rsid w:val="00051302"/>
    <w:rsid w:val="000514CD"/>
    <w:rsid w:val="00051E01"/>
    <w:rsid w:val="000533B2"/>
    <w:rsid w:val="00054792"/>
    <w:rsid w:val="0005586C"/>
    <w:rsid w:val="00055F8A"/>
    <w:rsid w:val="00056058"/>
    <w:rsid w:val="0005652D"/>
    <w:rsid w:val="00057D7B"/>
    <w:rsid w:val="000626A4"/>
    <w:rsid w:val="00062750"/>
    <w:rsid w:val="00063FA2"/>
    <w:rsid w:val="00064485"/>
    <w:rsid w:val="0006474A"/>
    <w:rsid w:val="00065366"/>
    <w:rsid w:val="00065A0A"/>
    <w:rsid w:val="00065A46"/>
    <w:rsid w:val="000669E5"/>
    <w:rsid w:val="00066CCC"/>
    <w:rsid w:val="00066F4D"/>
    <w:rsid w:val="0006707E"/>
    <w:rsid w:val="000676E9"/>
    <w:rsid w:val="00067992"/>
    <w:rsid w:val="00070468"/>
    <w:rsid w:val="000711B8"/>
    <w:rsid w:val="000711DD"/>
    <w:rsid w:val="00071558"/>
    <w:rsid w:val="00073989"/>
    <w:rsid w:val="00073C67"/>
    <w:rsid w:val="000740A0"/>
    <w:rsid w:val="00074670"/>
    <w:rsid w:val="00075505"/>
    <w:rsid w:val="000766A0"/>
    <w:rsid w:val="000779C1"/>
    <w:rsid w:val="0008067B"/>
    <w:rsid w:val="000813FB"/>
    <w:rsid w:val="000827F9"/>
    <w:rsid w:val="00083442"/>
    <w:rsid w:val="0008364F"/>
    <w:rsid w:val="00083E3F"/>
    <w:rsid w:val="00083EE0"/>
    <w:rsid w:val="00084892"/>
    <w:rsid w:val="00085B2B"/>
    <w:rsid w:val="00087BC5"/>
    <w:rsid w:val="00091596"/>
    <w:rsid w:val="00091BB9"/>
    <w:rsid w:val="00092645"/>
    <w:rsid w:val="000927A1"/>
    <w:rsid w:val="0009469C"/>
    <w:rsid w:val="00094A3F"/>
    <w:rsid w:val="00095A89"/>
    <w:rsid w:val="00097920"/>
    <w:rsid w:val="000A057B"/>
    <w:rsid w:val="000A0A87"/>
    <w:rsid w:val="000A14AF"/>
    <w:rsid w:val="000A21D4"/>
    <w:rsid w:val="000A3D7F"/>
    <w:rsid w:val="000A67FD"/>
    <w:rsid w:val="000A7242"/>
    <w:rsid w:val="000A72F0"/>
    <w:rsid w:val="000B0F14"/>
    <w:rsid w:val="000B19BC"/>
    <w:rsid w:val="000B1B6E"/>
    <w:rsid w:val="000B1F3D"/>
    <w:rsid w:val="000B2FEB"/>
    <w:rsid w:val="000B34E3"/>
    <w:rsid w:val="000B3CF6"/>
    <w:rsid w:val="000B3EA7"/>
    <w:rsid w:val="000B3F9B"/>
    <w:rsid w:val="000B4D2B"/>
    <w:rsid w:val="000B5C63"/>
    <w:rsid w:val="000B6548"/>
    <w:rsid w:val="000B767A"/>
    <w:rsid w:val="000C0432"/>
    <w:rsid w:val="000C1231"/>
    <w:rsid w:val="000C1575"/>
    <w:rsid w:val="000C19BA"/>
    <w:rsid w:val="000C2B52"/>
    <w:rsid w:val="000C3622"/>
    <w:rsid w:val="000C39EE"/>
    <w:rsid w:val="000C574C"/>
    <w:rsid w:val="000C6156"/>
    <w:rsid w:val="000C61F8"/>
    <w:rsid w:val="000C6901"/>
    <w:rsid w:val="000C6AE2"/>
    <w:rsid w:val="000C7C60"/>
    <w:rsid w:val="000D0931"/>
    <w:rsid w:val="000D15C5"/>
    <w:rsid w:val="000D16B8"/>
    <w:rsid w:val="000D1B27"/>
    <w:rsid w:val="000D262F"/>
    <w:rsid w:val="000D30A7"/>
    <w:rsid w:val="000D3588"/>
    <w:rsid w:val="000D4D2B"/>
    <w:rsid w:val="000D5166"/>
    <w:rsid w:val="000D6385"/>
    <w:rsid w:val="000D710B"/>
    <w:rsid w:val="000D7313"/>
    <w:rsid w:val="000D7AF4"/>
    <w:rsid w:val="000E0252"/>
    <w:rsid w:val="000E05CF"/>
    <w:rsid w:val="000E1E53"/>
    <w:rsid w:val="000E2369"/>
    <w:rsid w:val="000E2A2F"/>
    <w:rsid w:val="000E46C5"/>
    <w:rsid w:val="000E5903"/>
    <w:rsid w:val="000E615D"/>
    <w:rsid w:val="000E7328"/>
    <w:rsid w:val="000E7DE9"/>
    <w:rsid w:val="000F0BC6"/>
    <w:rsid w:val="000F1F91"/>
    <w:rsid w:val="000F253A"/>
    <w:rsid w:val="000F330C"/>
    <w:rsid w:val="000F37A0"/>
    <w:rsid w:val="000F3854"/>
    <w:rsid w:val="000F3DAA"/>
    <w:rsid w:val="000F4792"/>
    <w:rsid w:val="000F6260"/>
    <w:rsid w:val="000F6704"/>
    <w:rsid w:val="000F7693"/>
    <w:rsid w:val="000F770A"/>
    <w:rsid w:val="000F7E12"/>
    <w:rsid w:val="00100CF9"/>
    <w:rsid w:val="001021D9"/>
    <w:rsid w:val="00102405"/>
    <w:rsid w:val="00103078"/>
    <w:rsid w:val="00104301"/>
    <w:rsid w:val="00105482"/>
    <w:rsid w:val="00105864"/>
    <w:rsid w:val="00105EEE"/>
    <w:rsid w:val="0010755A"/>
    <w:rsid w:val="001105C3"/>
    <w:rsid w:val="0011083F"/>
    <w:rsid w:val="00110C65"/>
    <w:rsid w:val="0011192B"/>
    <w:rsid w:val="001127AA"/>
    <w:rsid w:val="001134A0"/>
    <w:rsid w:val="00114879"/>
    <w:rsid w:val="0011522C"/>
    <w:rsid w:val="00116A23"/>
    <w:rsid w:val="00116FB9"/>
    <w:rsid w:val="0011750B"/>
    <w:rsid w:val="001200E6"/>
    <w:rsid w:val="001214B2"/>
    <w:rsid w:val="001215C1"/>
    <w:rsid w:val="00121CDE"/>
    <w:rsid w:val="00121D2A"/>
    <w:rsid w:val="00121E93"/>
    <w:rsid w:val="00121F82"/>
    <w:rsid w:val="00122BC0"/>
    <w:rsid w:val="00123CA2"/>
    <w:rsid w:val="001266B0"/>
    <w:rsid w:val="00126E06"/>
    <w:rsid w:val="00126FAC"/>
    <w:rsid w:val="00126FC1"/>
    <w:rsid w:val="0013091B"/>
    <w:rsid w:val="001309F8"/>
    <w:rsid w:val="00131739"/>
    <w:rsid w:val="00131C14"/>
    <w:rsid w:val="00131D56"/>
    <w:rsid w:val="00134648"/>
    <w:rsid w:val="00134A2C"/>
    <w:rsid w:val="00136873"/>
    <w:rsid w:val="0013703A"/>
    <w:rsid w:val="00137741"/>
    <w:rsid w:val="001377D7"/>
    <w:rsid w:val="00137CD4"/>
    <w:rsid w:val="00140D00"/>
    <w:rsid w:val="00141302"/>
    <w:rsid w:val="0014219D"/>
    <w:rsid w:val="00142578"/>
    <w:rsid w:val="0014358B"/>
    <w:rsid w:val="00143BD5"/>
    <w:rsid w:val="0014613D"/>
    <w:rsid w:val="001467C3"/>
    <w:rsid w:val="00146F8C"/>
    <w:rsid w:val="001475C7"/>
    <w:rsid w:val="00147BFD"/>
    <w:rsid w:val="00151E57"/>
    <w:rsid w:val="0015266B"/>
    <w:rsid w:val="0015302F"/>
    <w:rsid w:val="00153FE2"/>
    <w:rsid w:val="001549D0"/>
    <w:rsid w:val="00156924"/>
    <w:rsid w:val="00157ADA"/>
    <w:rsid w:val="00161039"/>
    <w:rsid w:val="001630E4"/>
    <w:rsid w:val="001638AD"/>
    <w:rsid w:val="00163999"/>
    <w:rsid w:val="0016414B"/>
    <w:rsid w:val="00164F32"/>
    <w:rsid w:val="00165017"/>
    <w:rsid w:val="0016682D"/>
    <w:rsid w:val="001678B2"/>
    <w:rsid w:val="00167AE8"/>
    <w:rsid w:val="00170477"/>
    <w:rsid w:val="00170558"/>
    <w:rsid w:val="001718E1"/>
    <w:rsid w:val="00171E96"/>
    <w:rsid w:val="00171F5D"/>
    <w:rsid w:val="0017210B"/>
    <w:rsid w:val="00172127"/>
    <w:rsid w:val="001722EA"/>
    <w:rsid w:val="001728D3"/>
    <w:rsid w:val="00172EB3"/>
    <w:rsid w:val="001738AF"/>
    <w:rsid w:val="00173B37"/>
    <w:rsid w:val="00176907"/>
    <w:rsid w:val="00176F95"/>
    <w:rsid w:val="0017716C"/>
    <w:rsid w:val="001774C5"/>
    <w:rsid w:val="0017790F"/>
    <w:rsid w:val="00177F05"/>
    <w:rsid w:val="00180393"/>
    <w:rsid w:val="001816AC"/>
    <w:rsid w:val="001816B6"/>
    <w:rsid w:val="00181817"/>
    <w:rsid w:val="00182721"/>
    <w:rsid w:val="00182E54"/>
    <w:rsid w:val="00183652"/>
    <w:rsid w:val="00183BC4"/>
    <w:rsid w:val="00184E9B"/>
    <w:rsid w:val="00186CF4"/>
    <w:rsid w:val="00187812"/>
    <w:rsid w:val="0018788F"/>
    <w:rsid w:val="00187A2C"/>
    <w:rsid w:val="00187B3B"/>
    <w:rsid w:val="001908FE"/>
    <w:rsid w:val="00190CFC"/>
    <w:rsid w:val="001929CD"/>
    <w:rsid w:val="00192BE4"/>
    <w:rsid w:val="00192EBA"/>
    <w:rsid w:val="001933B8"/>
    <w:rsid w:val="00193EE4"/>
    <w:rsid w:val="001941D4"/>
    <w:rsid w:val="0019433C"/>
    <w:rsid w:val="00194500"/>
    <w:rsid w:val="001946B5"/>
    <w:rsid w:val="001947CB"/>
    <w:rsid w:val="00194C0E"/>
    <w:rsid w:val="00194EE9"/>
    <w:rsid w:val="00196137"/>
    <w:rsid w:val="00196793"/>
    <w:rsid w:val="00196D06"/>
    <w:rsid w:val="001A083E"/>
    <w:rsid w:val="001A1FC1"/>
    <w:rsid w:val="001A2897"/>
    <w:rsid w:val="001A36CC"/>
    <w:rsid w:val="001A392B"/>
    <w:rsid w:val="001A3D35"/>
    <w:rsid w:val="001A3FEC"/>
    <w:rsid w:val="001A4960"/>
    <w:rsid w:val="001A5E94"/>
    <w:rsid w:val="001A6DD5"/>
    <w:rsid w:val="001B106B"/>
    <w:rsid w:val="001B1282"/>
    <w:rsid w:val="001B195F"/>
    <w:rsid w:val="001B2A58"/>
    <w:rsid w:val="001B377E"/>
    <w:rsid w:val="001B3964"/>
    <w:rsid w:val="001B3B36"/>
    <w:rsid w:val="001B47EF"/>
    <w:rsid w:val="001B5A39"/>
    <w:rsid w:val="001B664D"/>
    <w:rsid w:val="001B680A"/>
    <w:rsid w:val="001B6926"/>
    <w:rsid w:val="001B7AB9"/>
    <w:rsid w:val="001B7B59"/>
    <w:rsid w:val="001B7E82"/>
    <w:rsid w:val="001C0075"/>
    <w:rsid w:val="001C17D6"/>
    <w:rsid w:val="001C2B82"/>
    <w:rsid w:val="001C2D60"/>
    <w:rsid w:val="001C2E57"/>
    <w:rsid w:val="001C3C26"/>
    <w:rsid w:val="001C430C"/>
    <w:rsid w:val="001C4A0C"/>
    <w:rsid w:val="001C4EEB"/>
    <w:rsid w:val="001C581A"/>
    <w:rsid w:val="001C5E6B"/>
    <w:rsid w:val="001C653E"/>
    <w:rsid w:val="001C656B"/>
    <w:rsid w:val="001C65BA"/>
    <w:rsid w:val="001C7026"/>
    <w:rsid w:val="001C70C5"/>
    <w:rsid w:val="001C777E"/>
    <w:rsid w:val="001D0632"/>
    <w:rsid w:val="001D0658"/>
    <w:rsid w:val="001D0A1B"/>
    <w:rsid w:val="001D0D61"/>
    <w:rsid w:val="001D1025"/>
    <w:rsid w:val="001D1172"/>
    <w:rsid w:val="001D17D5"/>
    <w:rsid w:val="001D1CFE"/>
    <w:rsid w:val="001D227B"/>
    <w:rsid w:val="001D233B"/>
    <w:rsid w:val="001D47D1"/>
    <w:rsid w:val="001D4C3B"/>
    <w:rsid w:val="001D5441"/>
    <w:rsid w:val="001D5A75"/>
    <w:rsid w:val="001D5F0A"/>
    <w:rsid w:val="001D5FDF"/>
    <w:rsid w:val="001D6024"/>
    <w:rsid w:val="001D6417"/>
    <w:rsid w:val="001D74F2"/>
    <w:rsid w:val="001D76F1"/>
    <w:rsid w:val="001D7CF6"/>
    <w:rsid w:val="001E025D"/>
    <w:rsid w:val="001E090A"/>
    <w:rsid w:val="001E14BE"/>
    <w:rsid w:val="001E1B4B"/>
    <w:rsid w:val="001E22D6"/>
    <w:rsid w:val="001E2CD0"/>
    <w:rsid w:val="001E2D89"/>
    <w:rsid w:val="001E3613"/>
    <w:rsid w:val="001E3ED2"/>
    <w:rsid w:val="001E5706"/>
    <w:rsid w:val="001E58AD"/>
    <w:rsid w:val="001E59E5"/>
    <w:rsid w:val="001E6291"/>
    <w:rsid w:val="001F00C4"/>
    <w:rsid w:val="001F04A8"/>
    <w:rsid w:val="001F1A39"/>
    <w:rsid w:val="001F20C0"/>
    <w:rsid w:val="001F332D"/>
    <w:rsid w:val="001F37C7"/>
    <w:rsid w:val="001F3824"/>
    <w:rsid w:val="001F407F"/>
    <w:rsid w:val="001F5BCD"/>
    <w:rsid w:val="001F7C1B"/>
    <w:rsid w:val="002010A7"/>
    <w:rsid w:val="00201477"/>
    <w:rsid w:val="002023F2"/>
    <w:rsid w:val="0020516A"/>
    <w:rsid w:val="00205F01"/>
    <w:rsid w:val="00205F33"/>
    <w:rsid w:val="00207F05"/>
    <w:rsid w:val="0021001D"/>
    <w:rsid w:val="00210389"/>
    <w:rsid w:val="00210A40"/>
    <w:rsid w:val="0021163C"/>
    <w:rsid w:val="002128FE"/>
    <w:rsid w:val="002132E2"/>
    <w:rsid w:val="00213ED7"/>
    <w:rsid w:val="00214716"/>
    <w:rsid w:val="00215713"/>
    <w:rsid w:val="002166C4"/>
    <w:rsid w:val="00216DA3"/>
    <w:rsid w:val="002209CB"/>
    <w:rsid w:val="00222087"/>
    <w:rsid w:val="00222248"/>
    <w:rsid w:val="002225BC"/>
    <w:rsid w:val="00222BB4"/>
    <w:rsid w:val="00223493"/>
    <w:rsid w:val="0022372A"/>
    <w:rsid w:val="00223EEF"/>
    <w:rsid w:val="00224270"/>
    <w:rsid w:val="00225699"/>
    <w:rsid w:val="00226D6F"/>
    <w:rsid w:val="00227F63"/>
    <w:rsid w:val="00233A41"/>
    <w:rsid w:val="00234503"/>
    <w:rsid w:val="0023494D"/>
    <w:rsid w:val="0023553F"/>
    <w:rsid w:val="002362FD"/>
    <w:rsid w:val="00237DA6"/>
    <w:rsid w:val="00240C16"/>
    <w:rsid w:val="00240CAA"/>
    <w:rsid w:val="00242ECF"/>
    <w:rsid w:val="00243151"/>
    <w:rsid w:val="00243430"/>
    <w:rsid w:val="00243956"/>
    <w:rsid w:val="00246E0E"/>
    <w:rsid w:val="00250DB6"/>
    <w:rsid w:val="00251096"/>
    <w:rsid w:val="0025190E"/>
    <w:rsid w:val="0025285E"/>
    <w:rsid w:val="0025296D"/>
    <w:rsid w:val="002532E5"/>
    <w:rsid w:val="00253770"/>
    <w:rsid w:val="00253952"/>
    <w:rsid w:val="00253F70"/>
    <w:rsid w:val="002541B7"/>
    <w:rsid w:val="002544B6"/>
    <w:rsid w:val="0025503D"/>
    <w:rsid w:val="002562AD"/>
    <w:rsid w:val="002562F6"/>
    <w:rsid w:val="0025737C"/>
    <w:rsid w:val="00257A8F"/>
    <w:rsid w:val="00260E18"/>
    <w:rsid w:val="00262651"/>
    <w:rsid w:val="00262CE9"/>
    <w:rsid w:val="00262D7B"/>
    <w:rsid w:val="002630DE"/>
    <w:rsid w:val="002645EE"/>
    <w:rsid w:val="00265F82"/>
    <w:rsid w:val="00266C3C"/>
    <w:rsid w:val="00266F85"/>
    <w:rsid w:val="00266F8C"/>
    <w:rsid w:val="00267092"/>
    <w:rsid w:val="00270143"/>
    <w:rsid w:val="0027033B"/>
    <w:rsid w:val="00270BC5"/>
    <w:rsid w:val="0027172B"/>
    <w:rsid w:val="00271750"/>
    <w:rsid w:val="002728F2"/>
    <w:rsid w:val="002730C6"/>
    <w:rsid w:val="00273112"/>
    <w:rsid w:val="0027391C"/>
    <w:rsid w:val="00274123"/>
    <w:rsid w:val="002750F4"/>
    <w:rsid w:val="002756E8"/>
    <w:rsid w:val="002759D4"/>
    <w:rsid w:val="00276299"/>
    <w:rsid w:val="0027677E"/>
    <w:rsid w:val="00276B12"/>
    <w:rsid w:val="00276E06"/>
    <w:rsid w:val="002772F1"/>
    <w:rsid w:val="00277497"/>
    <w:rsid w:val="00277541"/>
    <w:rsid w:val="00277B6D"/>
    <w:rsid w:val="00280CEF"/>
    <w:rsid w:val="00281B0B"/>
    <w:rsid w:val="0028230E"/>
    <w:rsid w:val="00283839"/>
    <w:rsid w:val="00283AC6"/>
    <w:rsid w:val="00284989"/>
    <w:rsid w:val="00285135"/>
    <w:rsid w:val="00285DAB"/>
    <w:rsid w:val="0028728B"/>
    <w:rsid w:val="00287ED8"/>
    <w:rsid w:val="002901E3"/>
    <w:rsid w:val="00290A4A"/>
    <w:rsid w:val="00290E84"/>
    <w:rsid w:val="002912A2"/>
    <w:rsid w:val="002917A1"/>
    <w:rsid w:val="00291A26"/>
    <w:rsid w:val="00291D72"/>
    <w:rsid w:val="00291F55"/>
    <w:rsid w:val="002935FE"/>
    <w:rsid w:val="00295AF4"/>
    <w:rsid w:val="00296D26"/>
    <w:rsid w:val="00297477"/>
    <w:rsid w:val="00297CA5"/>
    <w:rsid w:val="002A10E9"/>
    <w:rsid w:val="002A2005"/>
    <w:rsid w:val="002A26DB"/>
    <w:rsid w:val="002A3DBE"/>
    <w:rsid w:val="002A4550"/>
    <w:rsid w:val="002A475C"/>
    <w:rsid w:val="002A4F3B"/>
    <w:rsid w:val="002A54CF"/>
    <w:rsid w:val="002A6A08"/>
    <w:rsid w:val="002A6FF6"/>
    <w:rsid w:val="002A7602"/>
    <w:rsid w:val="002A7F4D"/>
    <w:rsid w:val="002B0467"/>
    <w:rsid w:val="002B1888"/>
    <w:rsid w:val="002B1F72"/>
    <w:rsid w:val="002B22AD"/>
    <w:rsid w:val="002B2901"/>
    <w:rsid w:val="002B2BDB"/>
    <w:rsid w:val="002B301B"/>
    <w:rsid w:val="002B3393"/>
    <w:rsid w:val="002B3BC6"/>
    <w:rsid w:val="002B3D9D"/>
    <w:rsid w:val="002B4094"/>
    <w:rsid w:val="002B5A7C"/>
    <w:rsid w:val="002B664E"/>
    <w:rsid w:val="002B76A1"/>
    <w:rsid w:val="002B786A"/>
    <w:rsid w:val="002C04A6"/>
    <w:rsid w:val="002C0605"/>
    <w:rsid w:val="002C181B"/>
    <w:rsid w:val="002C1FEE"/>
    <w:rsid w:val="002C2211"/>
    <w:rsid w:val="002C2EEC"/>
    <w:rsid w:val="002C36A7"/>
    <w:rsid w:val="002C429F"/>
    <w:rsid w:val="002C4CA5"/>
    <w:rsid w:val="002C51C5"/>
    <w:rsid w:val="002C552F"/>
    <w:rsid w:val="002C5E3F"/>
    <w:rsid w:val="002C5E91"/>
    <w:rsid w:val="002C5FD0"/>
    <w:rsid w:val="002C6793"/>
    <w:rsid w:val="002C75FF"/>
    <w:rsid w:val="002C7ABF"/>
    <w:rsid w:val="002D0618"/>
    <w:rsid w:val="002D0703"/>
    <w:rsid w:val="002D2D1E"/>
    <w:rsid w:val="002D2F56"/>
    <w:rsid w:val="002D3777"/>
    <w:rsid w:val="002D3C77"/>
    <w:rsid w:val="002D3EE4"/>
    <w:rsid w:val="002D4599"/>
    <w:rsid w:val="002D5BA9"/>
    <w:rsid w:val="002D783A"/>
    <w:rsid w:val="002D7BED"/>
    <w:rsid w:val="002E0E40"/>
    <w:rsid w:val="002E0F04"/>
    <w:rsid w:val="002E1C3C"/>
    <w:rsid w:val="002E2042"/>
    <w:rsid w:val="002E20F1"/>
    <w:rsid w:val="002E260A"/>
    <w:rsid w:val="002E2994"/>
    <w:rsid w:val="002E30F5"/>
    <w:rsid w:val="002E3299"/>
    <w:rsid w:val="002E35B2"/>
    <w:rsid w:val="002E38A4"/>
    <w:rsid w:val="002E448C"/>
    <w:rsid w:val="002E476D"/>
    <w:rsid w:val="002E48D5"/>
    <w:rsid w:val="002E4C7E"/>
    <w:rsid w:val="002E4E26"/>
    <w:rsid w:val="002E529F"/>
    <w:rsid w:val="002E52A2"/>
    <w:rsid w:val="002E5357"/>
    <w:rsid w:val="002E59C0"/>
    <w:rsid w:val="002E67DE"/>
    <w:rsid w:val="002E7DDA"/>
    <w:rsid w:val="002F0025"/>
    <w:rsid w:val="002F0638"/>
    <w:rsid w:val="002F2836"/>
    <w:rsid w:val="002F3E5C"/>
    <w:rsid w:val="002F62C2"/>
    <w:rsid w:val="002F7034"/>
    <w:rsid w:val="002F7158"/>
    <w:rsid w:val="002F7820"/>
    <w:rsid w:val="002F7998"/>
    <w:rsid w:val="0030029A"/>
    <w:rsid w:val="00301409"/>
    <w:rsid w:val="00302DF5"/>
    <w:rsid w:val="00303485"/>
    <w:rsid w:val="00303AF7"/>
    <w:rsid w:val="00303CCD"/>
    <w:rsid w:val="00304262"/>
    <w:rsid w:val="00306BE7"/>
    <w:rsid w:val="0030745C"/>
    <w:rsid w:val="00307C63"/>
    <w:rsid w:val="003106CE"/>
    <w:rsid w:val="00310D1C"/>
    <w:rsid w:val="0031113E"/>
    <w:rsid w:val="003126F2"/>
    <w:rsid w:val="00313382"/>
    <w:rsid w:val="0031372F"/>
    <w:rsid w:val="0031421E"/>
    <w:rsid w:val="00315B13"/>
    <w:rsid w:val="00315F0D"/>
    <w:rsid w:val="003160C8"/>
    <w:rsid w:val="00316121"/>
    <w:rsid w:val="0031765C"/>
    <w:rsid w:val="00321BA9"/>
    <w:rsid w:val="00321CB7"/>
    <w:rsid w:val="00322952"/>
    <w:rsid w:val="003229D9"/>
    <w:rsid w:val="00322D2E"/>
    <w:rsid w:val="00322F11"/>
    <w:rsid w:val="00323190"/>
    <w:rsid w:val="00323A53"/>
    <w:rsid w:val="00323E05"/>
    <w:rsid w:val="003244BB"/>
    <w:rsid w:val="00324C3F"/>
    <w:rsid w:val="003250B4"/>
    <w:rsid w:val="003257FC"/>
    <w:rsid w:val="0032597B"/>
    <w:rsid w:val="00325C2D"/>
    <w:rsid w:val="00327402"/>
    <w:rsid w:val="00330303"/>
    <w:rsid w:val="00331D88"/>
    <w:rsid w:val="00332842"/>
    <w:rsid w:val="003330EE"/>
    <w:rsid w:val="0033344A"/>
    <w:rsid w:val="00333B32"/>
    <w:rsid w:val="00333CAA"/>
    <w:rsid w:val="00335CB9"/>
    <w:rsid w:val="0033612B"/>
    <w:rsid w:val="00336773"/>
    <w:rsid w:val="00337866"/>
    <w:rsid w:val="00337CC4"/>
    <w:rsid w:val="00337F7E"/>
    <w:rsid w:val="00337FFA"/>
    <w:rsid w:val="003402B6"/>
    <w:rsid w:val="0034121F"/>
    <w:rsid w:val="00344CE6"/>
    <w:rsid w:val="0034689F"/>
    <w:rsid w:val="00351040"/>
    <w:rsid w:val="00351175"/>
    <w:rsid w:val="0035182B"/>
    <w:rsid w:val="003518C7"/>
    <w:rsid w:val="00351B67"/>
    <w:rsid w:val="003526A3"/>
    <w:rsid w:val="003526E8"/>
    <w:rsid w:val="00352A2A"/>
    <w:rsid w:val="00353FFE"/>
    <w:rsid w:val="00354351"/>
    <w:rsid w:val="00354A6C"/>
    <w:rsid w:val="00355026"/>
    <w:rsid w:val="00355066"/>
    <w:rsid w:val="003550F8"/>
    <w:rsid w:val="00355AAD"/>
    <w:rsid w:val="00355EA0"/>
    <w:rsid w:val="00355FF0"/>
    <w:rsid w:val="003569A6"/>
    <w:rsid w:val="003575AF"/>
    <w:rsid w:val="0036010B"/>
    <w:rsid w:val="00360264"/>
    <w:rsid w:val="00360A41"/>
    <w:rsid w:val="00360D9E"/>
    <w:rsid w:val="003619F0"/>
    <w:rsid w:val="00363D9D"/>
    <w:rsid w:val="00364DCE"/>
    <w:rsid w:val="00365555"/>
    <w:rsid w:val="003668EE"/>
    <w:rsid w:val="00366E76"/>
    <w:rsid w:val="0036756F"/>
    <w:rsid w:val="00370F14"/>
    <w:rsid w:val="00372956"/>
    <w:rsid w:val="00373B7D"/>
    <w:rsid w:val="00373EF7"/>
    <w:rsid w:val="003741EB"/>
    <w:rsid w:val="00374327"/>
    <w:rsid w:val="00374450"/>
    <w:rsid w:val="00374491"/>
    <w:rsid w:val="0037480E"/>
    <w:rsid w:val="00376D4B"/>
    <w:rsid w:val="003774B4"/>
    <w:rsid w:val="00377A05"/>
    <w:rsid w:val="003828A1"/>
    <w:rsid w:val="00382DAE"/>
    <w:rsid w:val="00382E1B"/>
    <w:rsid w:val="00382E3F"/>
    <w:rsid w:val="003838A2"/>
    <w:rsid w:val="00383AE1"/>
    <w:rsid w:val="00383C19"/>
    <w:rsid w:val="00384D02"/>
    <w:rsid w:val="00386648"/>
    <w:rsid w:val="0039036C"/>
    <w:rsid w:val="00391AB2"/>
    <w:rsid w:val="0039255A"/>
    <w:rsid w:val="00392579"/>
    <w:rsid w:val="00393B51"/>
    <w:rsid w:val="003949FA"/>
    <w:rsid w:val="00395570"/>
    <w:rsid w:val="003955B1"/>
    <w:rsid w:val="003965E1"/>
    <w:rsid w:val="003965F2"/>
    <w:rsid w:val="003968AE"/>
    <w:rsid w:val="00396C56"/>
    <w:rsid w:val="00396EAE"/>
    <w:rsid w:val="00397F66"/>
    <w:rsid w:val="003A0056"/>
    <w:rsid w:val="003A026A"/>
    <w:rsid w:val="003A0828"/>
    <w:rsid w:val="003A0B4E"/>
    <w:rsid w:val="003A10AF"/>
    <w:rsid w:val="003A1553"/>
    <w:rsid w:val="003A17E4"/>
    <w:rsid w:val="003A193F"/>
    <w:rsid w:val="003A21F0"/>
    <w:rsid w:val="003A242D"/>
    <w:rsid w:val="003A2820"/>
    <w:rsid w:val="003A2BF2"/>
    <w:rsid w:val="003A32E8"/>
    <w:rsid w:val="003A34F6"/>
    <w:rsid w:val="003A3D1D"/>
    <w:rsid w:val="003A3FD1"/>
    <w:rsid w:val="003A4804"/>
    <w:rsid w:val="003A4ACC"/>
    <w:rsid w:val="003A5294"/>
    <w:rsid w:val="003A5E70"/>
    <w:rsid w:val="003A5EB9"/>
    <w:rsid w:val="003A6661"/>
    <w:rsid w:val="003A6C36"/>
    <w:rsid w:val="003A6D99"/>
    <w:rsid w:val="003A7249"/>
    <w:rsid w:val="003B00DB"/>
    <w:rsid w:val="003B0284"/>
    <w:rsid w:val="003B028F"/>
    <w:rsid w:val="003B0389"/>
    <w:rsid w:val="003B0845"/>
    <w:rsid w:val="003B0D1A"/>
    <w:rsid w:val="003B16CD"/>
    <w:rsid w:val="003B1C24"/>
    <w:rsid w:val="003B2F55"/>
    <w:rsid w:val="003B4BB9"/>
    <w:rsid w:val="003B617E"/>
    <w:rsid w:val="003B6464"/>
    <w:rsid w:val="003B65B7"/>
    <w:rsid w:val="003C1182"/>
    <w:rsid w:val="003C1E56"/>
    <w:rsid w:val="003C2E51"/>
    <w:rsid w:val="003C3AE2"/>
    <w:rsid w:val="003C3BCA"/>
    <w:rsid w:val="003C4A07"/>
    <w:rsid w:val="003C5820"/>
    <w:rsid w:val="003C7951"/>
    <w:rsid w:val="003D0D48"/>
    <w:rsid w:val="003D152B"/>
    <w:rsid w:val="003D17B3"/>
    <w:rsid w:val="003D1FCC"/>
    <w:rsid w:val="003D2544"/>
    <w:rsid w:val="003D291D"/>
    <w:rsid w:val="003D31E7"/>
    <w:rsid w:val="003D36F7"/>
    <w:rsid w:val="003D4496"/>
    <w:rsid w:val="003D4EA7"/>
    <w:rsid w:val="003D50FB"/>
    <w:rsid w:val="003D59ED"/>
    <w:rsid w:val="003D69B4"/>
    <w:rsid w:val="003D7561"/>
    <w:rsid w:val="003D75CA"/>
    <w:rsid w:val="003D76B0"/>
    <w:rsid w:val="003D7952"/>
    <w:rsid w:val="003E0298"/>
    <w:rsid w:val="003E07B1"/>
    <w:rsid w:val="003E0B6D"/>
    <w:rsid w:val="003E1C01"/>
    <w:rsid w:val="003E20CC"/>
    <w:rsid w:val="003E299F"/>
    <w:rsid w:val="003E37F9"/>
    <w:rsid w:val="003E3A7F"/>
    <w:rsid w:val="003E4FEC"/>
    <w:rsid w:val="003E561C"/>
    <w:rsid w:val="003E6C75"/>
    <w:rsid w:val="003E7347"/>
    <w:rsid w:val="003E7A3A"/>
    <w:rsid w:val="003F017B"/>
    <w:rsid w:val="003F0210"/>
    <w:rsid w:val="003F21EC"/>
    <w:rsid w:val="003F2C00"/>
    <w:rsid w:val="003F2DED"/>
    <w:rsid w:val="003F304F"/>
    <w:rsid w:val="003F31B7"/>
    <w:rsid w:val="003F31ED"/>
    <w:rsid w:val="003F4956"/>
    <w:rsid w:val="003F49C6"/>
    <w:rsid w:val="003F4C69"/>
    <w:rsid w:val="003F5654"/>
    <w:rsid w:val="003F5856"/>
    <w:rsid w:val="003F6D01"/>
    <w:rsid w:val="003F7025"/>
    <w:rsid w:val="003F730F"/>
    <w:rsid w:val="003F73DD"/>
    <w:rsid w:val="00400F48"/>
    <w:rsid w:val="0040182C"/>
    <w:rsid w:val="00401AF7"/>
    <w:rsid w:val="00401C80"/>
    <w:rsid w:val="0040339B"/>
    <w:rsid w:val="004035ED"/>
    <w:rsid w:val="00403D05"/>
    <w:rsid w:val="00404463"/>
    <w:rsid w:val="00404CE2"/>
    <w:rsid w:val="00405048"/>
    <w:rsid w:val="00405D48"/>
    <w:rsid w:val="00406586"/>
    <w:rsid w:val="00406937"/>
    <w:rsid w:val="004070DB"/>
    <w:rsid w:val="004078EE"/>
    <w:rsid w:val="00407DC5"/>
    <w:rsid w:val="00411D21"/>
    <w:rsid w:val="00412C96"/>
    <w:rsid w:val="00412E1C"/>
    <w:rsid w:val="00413592"/>
    <w:rsid w:val="004139D3"/>
    <w:rsid w:val="004143DE"/>
    <w:rsid w:val="00414835"/>
    <w:rsid w:val="00414A80"/>
    <w:rsid w:val="00414EE8"/>
    <w:rsid w:val="00415566"/>
    <w:rsid w:val="00416662"/>
    <w:rsid w:val="004207C0"/>
    <w:rsid w:val="00420A60"/>
    <w:rsid w:val="004217A9"/>
    <w:rsid w:val="00421BAB"/>
    <w:rsid w:val="00422247"/>
    <w:rsid w:val="00422AA5"/>
    <w:rsid w:val="004232A3"/>
    <w:rsid w:val="00423EA5"/>
    <w:rsid w:val="0042401A"/>
    <w:rsid w:val="00424627"/>
    <w:rsid w:val="00424B78"/>
    <w:rsid w:val="004252A8"/>
    <w:rsid w:val="004259AB"/>
    <w:rsid w:val="0042677E"/>
    <w:rsid w:val="00426D0D"/>
    <w:rsid w:val="00427E89"/>
    <w:rsid w:val="004319B9"/>
    <w:rsid w:val="00431A40"/>
    <w:rsid w:val="00433507"/>
    <w:rsid w:val="00433B3D"/>
    <w:rsid w:val="0043437C"/>
    <w:rsid w:val="00434CC9"/>
    <w:rsid w:val="00434E21"/>
    <w:rsid w:val="00435709"/>
    <w:rsid w:val="0043572E"/>
    <w:rsid w:val="00435B81"/>
    <w:rsid w:val="00436A62"/>
    <w:rsid w:val="00436A98"/>
    <w:rsid w:val="00436BEB"/>
    <w:rsid w:val="00437612"/>
    <w:rsid w:val="00437738"/>
    <w:rsid w:val="004413F1"/>
    <w:rsid w:val="00441B22"/>
    <w:rsid w:val="00441FEA"/>
    <w:rsid w:val="00442581"/>
    <w:rsid w:val="00443C24"/>
    <w:rsid w:val="00443FDD"/>
    <w:rsid w:val="00444C0F"/>
    <w:rsid w:val="0044505E"/>
    <w:rsid w:val="004450C4"/>
    <w:rsid w:val="00445ED8"/>
    <w:rsid w:val="00446254"/>
    <w:rsid w:val="00446B1B"/>
    <w:rsid w:val="00447605"/>
    <w:rsid w:val="00447741"/>
    <w:rsid w:val="00447EC2"/>
    <w:rsid w:val="0045345C"/>
    <w:rsid w:val="00454D7C"/>
    <w:rsid w:val="004552E6"/>
    <w:rsid w:val="004554CE"/>
    <w:rsid w:val="00455716"/>
    <w:rsid w:val="0045611C"/>
    <w:rsid w:val="00456137"/>
    <w:rsid w:val="00456B4C"/>
    <w:rsid w:val="004573A5"/>
    <w:rsid w:val="00461EBB"/>
    <w:rsid w:val="00462431"/>
    <w:rsid w:val="00462ACC"/>
    <w:rsid w:val="00462F7A"/>
    <w:rsid w:val="0046347F"/>
    <w:rsid w:val="00463C05"/>
    <w:rsid w:val="00463EFD"/>
    <w:rsid w:val="00465218"/>
    <w:rsid w:val="0046538D"/>
    <w:rsid w:val="0046558A"/>
    <w:rsid w:val="00465737"/>
    <w:rsid w:val="00465C6F"/>
    <w:rsid w:val="00465E27"/>
    <w:rsid w:val="00466CCB"/>
    <w:rsid w:val="00467196"/>
    <w:rsid w:val="0047042D"/>
    <w:rsid w:val="00470751"/>
    <w:rsid w:val="00470BB8"/>
    <w:rsid w:val="004713AB"/>
    <w:rsid w:val="00471A35"/>
    <w:rsid w:val="00471B01"/>
    <w:rsid w:val="004728E0"/>
    <w:rsid w:val="00472D6C"/>
    <w:rsid w:val="00472E02"/>
    <w:rsid w:val="00472E8C"/>
    <w:rsid w:val="00473395"/>
    <w:rsid w:val="00475ACA"/>
    <w:rsid w:val="00476362"/>
    <w:rsid w:val="00477606"/>
    <w:rsid w:val="00480577"/>
    <w:rsid w:val="004806C2"/>
    <w:rsid w:val="00482FDE"/>
    <w:rsid w:val="0048379F"/>
    <w:rsid w:val="004838EE"/>
    <w:rsid w:val="004841D2"/>
    <w:rsid w:val="004842A7"/>
    <w:rsid w:val="004845DE"/>
    <w:rsid w:val="00484844"/>
    <w:rsid w:val="004856FE"/>
    <w:rsid w:val="00487169"/>
    <w:rsid w:val="00490805"/>
    <w:rsid w:val="00490D5B"/>
    <w:rsid w:val="00490D84"/>
    <w:rsid w:val="004921BA"/>
    <w:rsid w:val="0049254B"/>
    <w:rsid w:val="004929C4"/>
    <w:rsid w:val="00492BD2"/>
    <w:rsid w:val="00492D9F"/>
    <w:rsid w:val="00494F92"/>
    <w:rsid w:val="00495527"/>
    <w:rsid w:val="00495542"/>
    <w:rsid w:val="004964A3"/>
    <w:rsid w:val="00496616"/>
    <w:rsid w:val="00497B50"/>
    <w:rsid w:val="00497F59"/>
    <w:rsid w:val="004A0132"/>
    <w:rsid w:val="004A138C"/>
    <w:rsid w:val="004A24E2"/>
    <w:rsid w:val="004A28B9"/>
    <w:rsid w:val="004A45CC"/>
    <w:rsid w:val="004A5646"/>
    <w:rsid w:val="004A5EBB"/>
    <w:rsid w:val="004A5ED1"/>
    <w:rsid w:val="004A6B35"/>
    <w:rsid w:val="004B0454"/>
    <w:rsid w:val="004B0465"/>
    <w:rsid w:val="004B05BF"/>
    <w:rsid w:val="004B08DD"/>
    <w:rsid w:val="004B0F70"/>
    <w:rsid w:val="004B30D7"/>
    <w:rsid w:val="004B3918"/>
    <w:rsid w:val="004C0AC2"/>
    <w:rsid w:val="004C0BC6"/>
    <w:rsid w:val="004C2E3E"/>
    <w:rsid w:val="004C4BF1"/>
    <w:rsid w:val="004D065F"/>
    <w:rsid w:val="004D06AC"/>
    <w:rsid w:val="004D19B0"/>
    <w:rsid w:val="004D2D8C"/>
    <w:rsid w:val="004D31AC"/>
    <w:rsid w:val="004D3265"/>
    <w:rsid w:val="004D3721"/>
    <w:rsid w:val="004D37C4"/>
    <w:rsid w:val="004D3AF9"/>
    <w:rsid w:val="004D610B"/>
    <w:rsid w:val="004D67F8"/>
    <w:rsid w:val="004D6A5C"/>
    <w:rsid w:val="004D7D97"/>
    <w:rsid w:val="004E0E7E"/>
    <w:rsid w:val="004E10C9"/>
    <w:rsid w:val="004E1152"/>
    <w:rsid w:val="004E12B4"/>
    <w:rsid w:val="004E1C1D"/>
    <w:rsid w:val="004E2E03"/>
    <w:rsid w:val="004E32A9"/>
    <w:rsid w:val="004E341A"/>
    <w:rsid w:val="004E3DD8"/>
    <w:rsid w:val="004E4062"/>
    <w:rsid w:val="004E4D18"/>
    <w:rsid w:val="004E4E49"/>
    <w:rsid w:val="004E5218"/>
    <w:rsid w:val="004E5ABC"/>
    <w:rsid w:val="004E6AE5"/>
    <w:rsid w:val="004E6DBC"/>
    <w:rsid w:val="004F00FE"/>
    <w:rsid w:val="004F01BC"/>
    <w:rsid w:val="004F0415"/>
    <w:rsid w:val="004F126F"/>
    <w:rsid w:val="004F221F"/>
    <w:rsid w:val="004F271F"/>
    <w:rsid w:val="004F3389"/>
    <w:rsid w:val="004F4AAA"/>
    <w:rsid w:val="004F53C5"/>
    <w:rsid w:val="004F564D"/>
    <w:rsid w:val="004F69C2"/>
    <w:rsid w:val="004F74D5"/>
    <w:rsid w:val="004F76A0"/>
    <w:rsid w:val="005002ED"/>
    <w:rsid w:val="005015F1"/>
    <w:rsid w:val="005020A2"/>
    <w:rsid w:val="0050254D"/>
    <w:rsid w:val="0050389E"/>
    <w:rsid w:val="005041D1"/>
    <w:rsid w:val="005048BA"/>
    <w:rsid w:val="0050546B"/>
    <w:rsid w:val="00505F32"/>
    <w:rsid w:val="005061A9"/>
    <w:rsid w:val="005069D8"/>
    <w:rsid w:val="00511091"/>
    <w:rsid w:val="005114D0"/>
    <w:rsid w:val="00511C67"/>
    <w:rsid w:val="00512AA6"/>
    <w:rsid w:val="005131D6"/>
    <w:rsid w:val="005140C3"/>
    <w:rsid w:val="00514D3B"/>
    <w:rsid w:val="00515400"/>
    <w:rsid w:val="0051666A"/>
    <w:rsid w:val="00516B03"/>
    <w:rsid w:val="005177E5"/>
    <w:rsid w:val="00517E78"/>
    <w:rsid w:val="005205E2"/>
    <w:rsid w:val="005208AE"/>
    <w:rsid w:val="00520D44"/>
    <w:rsid w:val="0052116E"/>
    <w:rsid w:val="00521460"/>
    <w:rsid w:val="00522334"/>
    <w:rsid w:val="005224FB"/>
    <w:rsid w:val="00523F76"/>
    <w:rsid w:val="0052495C"/>
    <w:rsid w:val="005249F3"/>
    <w:rsid w:val="00524AC4"/>
    <w:rsid w:val="00524FF0"/>
    <w:rsid w:val="0052566D"/>
    <w:rsid w:val="0052578C"/>
    <w:rsid w:val="00526110"/>
    <w:rsid w:val="00526617"/>
    <w:rsid w:val="00527279"/>
    <w:rsid w:val="00530D1F"/>
    <w:rsid w:val="0053103B"/>
    <w:rsid w:val="00531EA6"/>
    <w:rsid w:val="005327FE"/>
    <w:rsid w:val="00532F95"/>
    <w:rsid w:val="0053301C"/>
    <w:rsid w:val="00534989"/>
    <w:rsid w:val="00534B04"/>
    <w:rsid w:val="00535BB3"/>
    <w:rsid w:val="0053636C"/>
    <w:rsid w:val="005365C0"/>
    <w:rsid w:val="005368FE"/>
    <w:rsid w:val="0053723D"/>
    <w:rsid w:val="0053741F"/>
    <w:rsid w:val="00537B09"/>
    <w:rsid w:val="00537CB8"/>
    <w:rsid w:val="00537E7C"/>
    <w:rsid w:val="005408F6"/>
    <w:rsid w:val="00540CFA"/>
    <w:rsid w:val="00540D5E"/>
    <w:rsid w:val="00541E5D"/>
    <w:rsid w:val="00542624"/>
    <w:rsid w:val="00542A76"/>
    <w:rsid w:val="00542C5E"/>
    <w:rsid w:val="00542F07"/>
    <w:rsid w:val="005433AB"/>
    <w:rsid w:val="00544226"/>
    <w:rsid w:val="00544C29"/>
    <w:rsid w:val="005454EA"/>
    <w:rsid w:val="00545CBB"/>
    <w:rsid w:val="00546D10"/>
    <w:rsid w:val="00547BFE"/>
    <w:rsid w:val="005524D3"/>
    <w:rsid w:val="0055373B"/>
    <w:rsid w:val="00553CF3"/>
    <w:rsid w:val="005551E9"/>
    <w:rsid w:val="00555229"/>
    <w:rsid w:val="00555253"/>
    <w:rsid w:val="00555C35"/>
    <w:rsid w:val="00556B65"/>
    <w:rsid w:val="005571D4"/>
    <w:rsid w:val="00557DC6"/>
    <w:rsid w:val="00557DCD"/>
    <w:rsid w:val="00560A93"/>
    <w:rsid w:val="00560FB4"/>
    <w:rsid w:val="00561578"/>
    <w:rsid w:val="00561E4E"/>
    <w:rsid w:val="0056263A"/>
    <w:rsid w:val="0056265A"/>
    <w:rsid w:val="00562AB4"/>
    <w:rsid w:val="005631BD"/>
    <w:rsid w:val="00563ACC"/>
    <w:rsid w:val="00564610"/>
    <w:rsid w:val="0056467B"/>
    <w:rsid w:val="00565813"/>
    <w:rsid w:val="00565D95"/>
    <w:rsid w:val="005666BB"/>
    <w:rsid w:val="0056675E"/>
    <w:rsid w:val="0056724E"/>
    <w:rsid w:val="00567856"/>
    <w:rsid w:val="00570069"/>
    <w:rsid w:val="005705E6"/>
    <w:rsid w:val="0057073D"/>
    <w:rsid w:val="00571D29"/>
    <w:rsid w:val="00571E17"/>
    <w:rsid w:val="005722EF"/>
    <w:rsid w:val="00572D15"/>
    <w:rsid w:val="00574149"/>
    <w:rsid w:val="005743FF"/>
    <w:rsid w:val="00574C91"/>
    <w:rsid w:val="0057774F"/>
    <w:rsid w:val="00581E0F"/>
    <w:rsid w:val="005825C5"/>
    <w:rsid w:val="00582A63"/>
    <w:rsid w:val="00582D62"/>
    <w:rsid w:val="00582EBF"/>
    <w:rsid w:val="005834B8"/>
    <w:rsid w:val="00583CC3"/>
    <w:rsid w:val="00583D1B"/>
    <w:rsid w:val="00583D55"/>
    <w:rsid w:val="005847B0"/>
    <w:rsid w:val="00584D53"/>
    <w:rsid w:val="0058788A"/>
    <w:rsid w:val="00587C1C"/>
    <w:rsid w:val="00587E12"/>
    <w:rsid w:val="00592AE8"/>
    <w:rsid w:val="00593BFA"/>
    <w:rsid w:val="00595056"/>
    <w:rsid w:val="0059519F"/>
    <w:rsid w:val="00597BAF"/>
    <w:rsid w:val="005A0207"/>
    <w:rsid w:val="005A056B"/>
    <w:rsid w:val="005A059B"/>
    <w:rsid w:val="005A1B27"/>
    <w:rsid w:val="005A2D42"/>
    <w:rsid w:val="005A2D5D"/>
    <w:rsid w:val="005A48FE"/>
    <w:rsid w:val="005A4C1D"/>
    <w:rsid w:val="005A5205"/>
    <w:rsid w:val="005A67A0"/>
    <w:rsid w:val="005A687D"/>
    <w:rsid w:val="005A6EFE"/>
    <w:rsid w:val="005A7424"/>
    <w:rsid w:val="005A77B6"/>
    <w:rsid w:val="005A7A20"/>
    <w:rsid w:val="005A7A8A"/>
    <w:rsid w:val="005A7BFB"/>
    <w:rsid w:val="005B13A8"/>
    <w:rsid w:val="005B2109"/>
    <w:rsid w:val="005B25F0"/>
    <w:rsid w:val="005B2C3A"/>
    <w:rsid w:val="005B38CF"/>
    <w:rsid w:val="005B40D1"/>
    <w:rsid w:val="005B40E2"/>
    <w:rsid w:val="005B60CC"/>
    <w:rsid w:val="005B63E8"/>
    <w:rsid w:val="005B72DF"/>
    <w:rsid w:val="005B7CB2"/>
    <w:rsid w:val="005C06AC"/>
    <w:rsid w:val="005C09EF"/>
    <w:rsid w:val="005C1956"/>
    <w:rsid w:val="005C1AA4"/>
    <w:rsid w:val="005C26F2"/>
    <w:rsid w:val="005C4B62"/>
    <w:rsid w:val="005C4D6B"/>
    <w:rsid w:val="005C4D7A"/>
    <w:rsid w:val="005C57EF"/>
    <w:rsid w:val="005C6274"/>
    <w:rsid w:val="005C6967"/>
    <w:rsid w:val="005C79CE"/>
    <w:rsid w:val="005C7C7C"/>
    <w:rsid w:val="005D2172"/>
    <w:rsid w:val="005D2208"/>
    <w:rsid w:val="005D3CED"/>
    <w:rsid w:val="005D3FDE"/>
    <w:rsid w:val="005D46BE"/>
    <w:rsid w:val="005D5107"/>
    <w:rsid w:val="005D553A"/>
    <w:rsid w:val="005D5722"/>
    <w:rsid w:val="005D57E5"/>
    <w:rsid w:val="005D5A71"/>
    <w:rsid w:val="005D6784"/>
    <w:rsid w:val="005D73F2"/>
    <w:rsid w:val="005D74E3"/>
    <w:rsid w:val="005E0309"/>
    <w:rsid w:val="005E0513"/>
    <w:rsid w:val="005E098A"/>
    <w:rsid w:val="005E0A28"/>
    <w:rsid w:val="005E16AB"/>
    <w:rsid w:val="005E23D5"/>
    <w:rsid w:val="005E2489"/>
    <w:rsid w:val="005E2E55"/>
    <w:rsid w:val="005E3A7D"/>
    <w:rsid w:val="005E4311"/>
    <w:rsid w:val="005E437E"/>
    <w:rsid w:val="005E5329"/>
    <w:rsid w:val="005E5D5E"/>
    <w:rsid w:val="005E7286"/>
    <w:rsid w:val="005E7676"/>
    <w:rsid w:val="005E7A26"/>
    <w:rsid w:val="005F00FE"/>
    <w:rsid w:val="005F1B93"/>
    <w:rsid w:val="005F2D5C"/>
    <w:rsid w:val="005F36C8"/>
    <w:rsid w:val="005F4977"/>
    <w:rsid w:val="005F67CB"/>
    <w:rsid w:val="005F6F12"/>
    <w:rsid w:val="005F70BC"/>
    <w:rsid w:val="006003E6"/>
    <w:rsid w:val="006008D6"/>
    <w:rsid w:val="00600F7C"/>
    <w:rsid w:val="00601AD6"/>
    <w:rsid w:val="00602353"/>
    <w:rsid w:val="00603FEA"/>
    <w:rsid w:val="006043D1"/>
    <w:rsid w:val="00604D08"/>
    <w:rsid w:val="00604DB7"/>
    <w:rsid w:val="006062D1"/>
    <w:rsid w:val="00606DF3"/>
    <w:rsid w:val="00607028"/>
    <w:rsid w:val="00607E55"/>
    <w:rsid w:val="0061181A"/>
    <w:rsid w:val="00611DE8"/>
    <w:rsid w:val="006128AF"/>
    <w:rsid w:val="00612B33"/>
    <w:rsid w:val="00612BD8"/>
    <w:rsid w:val="00613A3F"/>
    <w:rsid w:val="00614E3E"/>
    <w:rsid w:val="006158EC"/>
    <w:rsid w:val="006175EF"/>
    <w:rsid w:val="00617CE8"/>
    <w:rsid w:val="006201AE"/>
    <w:rsid w:val="0062053C"/>
    <w:rsid w:val="00620E56"/>
    <w:rsid w:val="006213D2"/>
    <w:rsid w:val="0062140E"/>
    <w:rsid w:val="00621787"/>
    <w:rsid w:val="00621D94"/>
    <w:rsid w:val="00622368"/>
    <w:rsid w:val="00622377"/>
    <w:rsid w:val="00622AD0"/>
    <w:rsid w:val="0062324F"/>
    <w:rsid w:val="00623A80"/>
    <w:rsid w:val="0062436F"/>
    <w:rsid w:val="00624AB7"/>
    <w:rsid w:val="00624C90"/>
    <w:rsid w:val="00624F71"/>
    <w:rsid w:val="00625676"/>
    <w:rsid w:val="00626A84"/>
    <w:rsid w:val="00627310"/>
    <w:rsid w:val="00627556"/>
    <w:rsid w:val="00630AC2"/>
    <w:rsid w:val="00630BFF"/>
    <w:rsid w:val="00630EE4"/>
    <w:rsid w:val="006310AD"/>
    <w:rsid w:val="006311DA"/>
    <w:rsid w:val="00631250"/>
    <w:rsid w:val="00631F72"/>
    <w:rsid w:val="00632B96"/>
    <w:rsid w:val="0063335F"/>
    <w:rsid w:val="00633941"/>
    <w:rsid w:val="00634535"/>
    <w:rsid w:val="006351D7"/>
    <w:rsid w:val="00635605"/>
    <w:rsid w:val="00635F63"/>
    <w:rsid w:val="00636DC5"/>
    <w:rsid w:val="0063748A"/>
    <w:rsid w:val="006375AD"/>
    <w:rsid w:val="00637C55"/>
    <w:rsid w:val="00637DD3"/>
    <w:rsid w:val="00637EB5"/>
    <w:rsid w:val="00637F2E"/>
    <w:rsid w:val="006409A0"/>
    <w:rsid w:val="00641114"/>
    <w:rsid w:val="00641F5F"/>
    <w:rsid w:val="00643B3F"/>
    <w:rsid w:val="00643BCF"/>
    <w:rsid w:val="00644CF7"/>
    <w:rsid w:val="00644E74"/>
    <w:rsid w:val="006451B2"/>
    <w:rsid w:val="00645D78"/>
    <w:rsid w:val="00646101"/>
    <w:rsid w:val="00647245"/>
    <w:rsid w:val="006477BA"/>
    <w:rsid w:val="00647FFB"/>
    <w:rsid w:val="0065117D"/>
    <w:rsid w:val="0065144A"/>
    <w:rsid w:val="00651C9D"/>
    <w:rsid w:val="00652412"/>
    <w:rsid w:val="0065305A"/>
    <w:rsid w:val="00653519"/>
    <w:rsid w:val="00653654"/>
    <w:rsid w:val="0065381C"/>
    <w:rsid w:val="006539CF"/>
    <w:rsid w:val="006539D9"/>
    <w:rsid w:val="00653C0A"/>
    <w:rsid w:val="00653D16"/>
    <w:rsid w:val="0065428E"/>
    <w:rsid w:val="0065484C"/>
    <w:rsid w:val="0065557C"/>
    <w:rsid w:val="00655EC9"/>
    <w:rsid w:val="0065719C"/>
    <w:rsid w:val="00657299"/>
    <w:rsid w:val="006601A0"/>
    <w:rsid w:val="00660A3E"/>
    <w:rsid w:val="00660B48"/>
    <w:rsid w:val="006615B9"/>
    <w:rsid w:val="00661735"/>
    <w:rsid w:val="00661FFC"/>
    <w:rsid w:val="006621E0"/>
    <w:rsid w:val="00663249"/>
    <w:rsid w:val="00663460"/>
    <w:rsid w:val="00664A89"/>
    <w:rsid w:val="00664AEB"/>
    <w:rsid w:val="006658AF"/>
    <w:rsid w:val="00666591"/>
    <w:rsid w:val="00667198"/>
    <w:rsid w:val="0066783F"/>
    <w:rsid w:val="00667885"/>
    <w:rsid w:val="006702EC"/>
    <w:rsid w:val="006711A0"/>
    <w:rsid w:val="00671CA0"/>
    <w:rsid w:val="006721D2"/>
    <w:rsid w:val="00672259"/>
    <w:rsid w:val="00672399"/>
    <w:rsid w:val="00672FC1"/>
    <w:rsid w:val="006742C1"/>
    <w:rsid w:val="00674AD1"/>
    <w:rsid w:val="00674EF9"/>
    <w:rsid w:val="00676C7F"/>
    <w:rsid w:val="0067745E"/>
    <w:rsid w:val="00677C4F"/>
    <w:rsid w:val="00677CE1"/>
    <w:rsid w:val="00677E3B"/>
    <w:rsid w:val="0068192E"/>
    <w:rsid w:val="00681A0A"/>
    <w:rsid w:val="00681AA7"/>
    <w:rsid w:val="00681DC1"/>
    <w:rsid w:val="00686036"/>
    <w:rsid w:val="006868CC"/>
    <w:rsid w:val="00687C5C"/>
    <w:rsid w:val="00690263"/>
    <w:rsid w:val="006902F8"/>
    <w:rsid w:val="006912AC"/>
    <w:rsid w:val="00691717"/>
    <w:rsid w:val="00691AE8"/>
    <w:rsid w:val="00692CCD"/>
    <w:rsid w:val="00693507"/>
    <w:rsid w:val="00694118"/>
    <w:rsid w:val="006944FB"/>
    <w:rsid w:val="006949FB"/>
    <w:rsid w:val="00694AAB"/>
    <w:rsid w:val="006955A4"/>
    <w:rsid w:val="00695B1C"/>
    <w:rsid w:val="00695FA3"/>
    <w:rsid w:val="00696999"/>
    <w:rsid w:val="006972BF"/>
    <w:rsid w:val="00697349"/>
    <w:rsid w:val="00697A23"/>
    <w:rsid w:val="006A0F7F"/>
    <w:rsid w:val="006A2938"/>
    <w:rsid w:val="006A30C3"/>
    <w:rsid w:val="006A3E43"/>
    <w:rsid w:val="006A462B"/>
    <w:rsid w:val="006A4676"/>
    <w:rsid w:val="006A4BDC"/>
    <w:rsid w:val="006A6C49"/>
    <w:rsid w:val="006A6DE8"/>
    <w:rsid w:val="006A6E75"/>
    <w:rsid w:val="006A6EA7"/>
    <w:rsid w:val="006A73DF"/>
    <w:rsid w:val="006A7EC6"/>
    <w:rsid w:val="006B09DD"/>
    <w:rsid w:val="006B1AE5"/>
    <w:rsid w:val="006B24D8"/>
    <w:rsid w:val="006B2647"/>
    <w:rsid w:val="006B2C85"/>
    <w:rsid w:val="006B4A90"/>
    <w:rsid w:val="006B502E"/>
    <w:rsid w:val="006B5234"/>
    <w:rsid w:val="006B5329"/>
    <w:rsid w:val="006B5861"/>
    <w:rsid w:val="006B6620"/>
    <w:rsid w:val="006B7851"/>
    <w:rsid w:val="006C05AC"/>
    <w:rsid w:val="006C0BAE"/>
    <w:rsid w:val="006C1A89"/>
    <w:rsid w:val="006C350E"/>
    <w:rsid w:val="006C3990"/>
    <w:rsid w:val="006C40DA"/>
    <w:rsid w:val="006C45A2"/>
    <w:rsid w:val="006C4E19"/>
    <w:rsid w:val="006C553D"/>
    <w:rsid w:val="006C58DD"/>
    <w:rsid w:val="006C5943"/>
    <w:rsid w:val="006C64A6"/>
    <w:rsid w:val="006C6800"/>
    <w:rsid w:val="006D01CE"/>
    <w:rsid w:val="006D0617"/>
    <w:rsid w:val="006D09FA"/>
    <w:rsid w:val="006D0DA1"/>
    <w:rsid w:val="006D1376"/>
    <w:rsid w:val="006D1948"/>
    <w:rsid w:val="006D1CDB"/>
    <w:rsid w:val="006D1E91"/>
    <w:rsid w:val="006D25D5"/>
    <w:rsid w:val="006D26A5"/>
    <w:rsid w:val="006D2CFC"/>
    <w:rsid w:val="006D30C4"/>
    <w:rsid w:val="006D3634"/>
    <w:rsid w:val="006D4386"/>
    <w:rsid w:val="006D44A9"/>
    <w:rsid w:val="006D5883"/>
    <w:rsid w:val="006D5D05"/>
    <w:rsid w:val="006D63CF"/>
    <w:rsid w:val="006E022A"/>
    <w:rsid w:val="006E04D3"/>
    <w:rsid w:val="006E083D"/>
    <w:rsid w:val="006E0D87"/>
    <w:rsid w:val="006E0F80"/>
    <w:rsid w:val="006E27BC"/>
    <w:rsid w:val="006E31A6"/>
    <w:rsid w:val="006E3E86"/>
    <w:rsid w:val="006E4125"/>
    <w:rsid w:val="006E43E1"/>
    <w:rsid w:val="006E48E6"/>
    <w:rsid w:val="006E643F"/>
    <w:rsid w:val="006E6C35"/>
    <w:rsid w:val="006E75FB"/>
    <w:rsid w:val="006F057D"/>
    <w:rsid w:val="006F16D6"/>
    <w:rsid w:val="006F1AF5"/>
    <w:rsid w:val="006F25E3"/>
    <w:rsid w:val="006F49BC"/>
    <w:rsid w:val="006F5C3C"/>
    <w:rsid w:val="006F6310"/>
    <w:rsid w:val="006F67E0"/>
    <w:rsid w:val="006F6C42"/>
    <w:rsid w:val="006F6F4C"/>
    <w:rsid w:val="006F7C67"/>
    <w:rsid w:val="00700C27"/>
    <w:rsid w:val="00700E76"/>
    <w:rsid w:val="0070162B"/>
    <w:rsid w:val="00701641"/>
    <w:rsid w:val="007023E5"/>
    <w:rsid w:val="00702F41"/>
    <w:rsid w:val="00703A41"/>
    <w:rsid w:val="00703CC3"/>
    <w:rsid w:val="0070412E"/>
    <w:rsid w:val="007043FF"/>
    <w:rsid w:val="007067A2"/>
    <w:rsid w:val="0070783E"/>
    <w:rsid w:val="0071017D"/>
    <w:rsid w:val="00710438"/>
    <w:rsid w:val="00710A73"/>
    <w:rsid w:val="00712413"/>
    <w:rsid w:val="00712978"/>
    <w:rsid w:val="0071575E"/>
    <w:rsid w:val="00716733"/>
    <w:rsid w:val="00720045"/>
    <w:rsid w:val="007204B6"/>
    <w:rsid w:val="007207A6"/>
    <w:rsid w:val="00721CD8"/>
    <w:rsid w:val="007223AF"/>
    <w:rsid w:val="00722B70"/>
    <w:rsid w:val="0072374F"/>
    <w:rsid w:val="00723BD6"/>
    <w:rsid w:val="00724619"/>
    <w:rsid w:val="0072474D"/>
    <w:rsid w:val="00724E62"/>
    <w:rsid w:val="00726C4F"/>
    <w:rsid w:val="00731639"/>
    <w:rsid w:val="007319D4"/>
    <w:rsid w:val="00731F36"/>
    <w:rsid w:val="00732D42"/>
    <w:rsid w:val="00733ABF"/>
    <w:rsid w:val="00733E52"/>
    <w:rsid w:val="00733F6F"/>
    <w:rsid w:val="00734B54"/>
    <w:rsid w:val="00736474"/>
    <w:rsid w:val="007366F4"/>
    <w:rsid w:val="0073765D"/>
    <w:rsid w:val="00737DCE"/>
    <w:rsid w:val="00741D20"/>
    <w:rsid w:val="007426DD"/>
    <w:rsid w:val="00742802"/>
    <w:rsid w:val="0074325E"/>
    <w:rsid w:val="0074351A"/>
    <w:rsid w:val="00744EA2"/>
    <w:rsid w:val="007456BB"/>
    <w:rsid w:val="00745BDF"/>
    <w:rsid w:val="007465B0"/>
    <w:rsid w:val="00746FD6"/>
    <w:rsid w:val="00747112"/>
    <w:rsid w:val="00750E7C"/>
    <w:rsid w:val="00752DA2"/>
    <w:rsid w:val="007548D7"/>
    <w:rsid w:val="00754BA3"/>
    <w:rsid w:val="007551FF"/>
    <w:rsid w:val="00755D6B"/>
    <w:rsid w:val="00757A31"/>
    <w:rsid w:val="00757D97"/>
    <w:rsid w:val="0076067C"/>
    <w:rsid w:val="00760B43"/>
    <w:rsid w:val="00761038"/>
    <w:rsid w:val="00761349"/>
    <w:rsid w:val="007617A3"/>
    <w:rsid w:val="00762576"/>
    <w:rsid w:val="00762FBF"/>
    <w:rsid w:val="00763B8D"/>
    <w:rsid w:val="00764491"/>
    <w:rsid w:val="00764B59"/>
    <w:rsid w:val="0076615B"/>
    <w:rsid w:val="007671AB"/>
    <w:rsid w:val="00767775"/>
    <w:rsid w:val="007701EF"/>
    <w:rsid w:val="0077022B"/>
    <w:rsid w:val="0077080C"/>
    <w:rsid w:val="007723A2"/>
    <w:rsid w:val="007729D6"/>
    <w:rsid w:val="007736B9"/>
    <w:rsid w:val="007737AE"/>
    <w:rsid w:val="00773A83"/>
    <w:rsid w:val="007747C3"/>
    <w:rsid w:val="00777D0D"/>
    <w:rsid w:val="00780BF7"/>
    <w:rsid w:val="00781199"/>
    <w:rsid w:val="007813F1"/>
    <w:rsid w:val="007820EE"/>
    <w:rsid w:val="007830D4"/>
    <w:rsid w:val="00784037"/>
    <w:rsid w:val="007842AB"/>
    <w:rsid w:val="007848EE"/>
    <w:rsid w:val="0078501A"/>
    <w:rsid w:val="007855AC"/>
    <w:rsid w:val="00786DC7"/>
    <w:rsid w:val="0079018D"/>
    <w:rsid w:val="007912D8"/>
    <w:rsid w:val="00791E0A"/>
    <w:rsid w:val="0079224B"/>
    <w:rsid w:val="007925B1"/>
    <w:rsid w:val="00792AAE"/>
    <w:rsid w:val="00792D78"/>
    <w:rsid w:val="00793F54"/>
    <w:rsid w:val="007940B3"/>
    <w:rsid w:val="007943FD"/>
    <w:rsid w:val="00794ECE"/>
    <w:rsid w:val="00795293"/>
    <w:rsid w:val="00796E7D"/>
    <w:rsid w:val="0079764F"/>
    <w:rsid w:val="00797A9F"/>
    <w:rsid w:val="00797C25"/>
    <w:rsid w:val="00797D3D"/>
    <w:rsid w:val="007A01D1"/>
    <w:rsid w:val="007A0CB2"/>
    <w:rsid w:val="007A0EE6"/>
    <w:rsid w:val="007A1018"/>
    <w:rsid w:val="007A14C6"/>
    <w:rsid w:val="007A19D9"/>
    <w:rsid w:val="007A1AA3"/>
    <w:rsid w:val="007A209A"/>
    <w:rsid w:val="007A214A"/>
    <w:rsid w:val="007A2CC1"/>
    <w:rsid w:val="007A396C"/>
    <w:rsid w:val="007A3B38"/>
    <w:rsid w:val="007A3BE6"/>
    <w:rsid w:val="007A3E5B"/>
    <w:rsid w:val="007A3E9A"/>
    <w:rsid w:val="007A58BA"/>
    <w:rsid w:val="007A651B"/>
    <w:rsid w:val="007A6A43"/>
    <w:rsid w:val="007A6E9A"/>
    <w:rsid w:val="007A7565"/>
    <w:rsid w:val="007A7FEE"/>
    <w:rsid w:val="007B0CC7"/>
    <w:rsid w:val="007B0FD6"/>
    <w:rsid w:val="007B1031"/>
    <w:rsid w:val="007B1EEA"/>
    <w:rsid w:val="007B2230"/>
    <w:rsid w:val="007B25E8"/>
    <w:rsid w:val="007B28F7"/>
    <w:rsid w:val="007B43C3"/>
    <w:rsid w:val="007B53E9"/>
    <w:rsid w:val="007B593B"/>
    <w:rsid w:val="007B6B6B"/>
    <w:rsid w:val="007B6FCF"/>
    <w:rsid w:val="007B753D"/>
    <w:rsid w:val="007B7EF4"/>
    <w:rsid w:val="007C02D3"/>
    <w:rsid w:val="007C07E5"/>
    <w:rsid w:val="007C0B2C"/>
    <w:rsid w:val="007C1313"/>
    <w:rsid w:val="007C172C"/>
    <w:rsid w:val="007C2534"/>
    <w:rsid w:val="007C2722"/>
    <w:rsid w:val="007C2B22"/>
    <w:rsid w:val="007C40B7"/>
    <w:rsid w:val="007C4CD8"/>
    <w:rsid w:val="007C53D8"/>
    <w:rsid w:val="007C55DA"/>
    <w:rsid w:val="007C5BFE"/>
    <w:rsid w:val="007C5C1C"/>
    <w:rsid w:val="007C615E"/>
    <w:rsid w:val="007C6D36"/>
    <w:rsid w:val="007C6DF8"/>
    <w:rsid w:val="007C75E3"/>
    <w:rsid w:val="007C7D92"/>
    <w:rsid w:val="007D0478"/>
    <w:rsid w:val="007D0480"/>
    <w:rsid w:val="007D0C09"/>
    <w:rsid w:val="007D12B0"/>
    <w:rsid w:val="007D2837"/>
    <w:rsid w:val="007D2894"/>
    <w:rsid w:val="007D3300"/>
    <w:rsid w:val="007D3391"/>
    <w:rsid w:val="007D380A"/>
    <w:rsid w:val="007D3C06"/>
    <w:rsid w:val="007D4FD4"/>
    <w:rsid w:val="007D5BA8"/>
    <w:rsid w:val="007D6CB3"/>
    <w:rsid w:val="007D7BE5"/>
    <w:rsid w:val="007D7EDD"/>
    <w:rsid w:val="007E0C50"/>
    <w:rsid w:val="007E0D0B"/>
    <w:rsid w:val="007E2329"/>
    <w:rsid w:val="007E2C27"/>
    <w:rsid w:val="007E3B5F"/>
    <w:rsid w:val="007E414A"/>
    <w:rsid w:val="007E4B23"/>
    <w:rsid w:val="007E5C0C"/>
    <w:rsid w:val="007E60DA"/>
    <w:rsid w:val="007E612D"/>
    <w:rsid w:val="007E665E"/>
    <w:rsid w:val="007E6DE2"/>
    <w:rsid w:val="007E6EF4"/>
    <w:rsid w:val="007E70CE"/>
    <w:rsid w:val="007E73A4"/>
    <w:rsid w:val="007E7F03"/>
    <w:rsid w:val="007F20BF"/>
    <w:rsid w:val="007F3D40"/>
    <w:rsid w:val="007F3E71"/>
    <w:rsid w:val="007F4709"/>
    <w:rsid w:val="007F5734"/>
    <w:rsid w:val="007F5E9B"/>
    <w:rsid w:val="007F6132"/>
    <w:rsid w:val="007F6208"/>
    <w:rsid w:val="007F62F5"/>
    <w:rsid w:val="007F755D"/>
    <w:rsid w:val="00800D63"/>
    <w:rsid w:val="008015FB"/>
    <w:rsid w:val="008026CB"/>
    <w:rsid w:val="00802A3E"/>
    <w:rsid w:val="00802E0B"/>
    <w:rsid w:val="008041EC"/>
    <w:rsid w:val="00805DE4"/>
    <w:rsid w:val="00807178"/>
    <w:rsid w:val="0080767C"/>
    <w:rsid w:val="00810319"/>
    <w:rsid w:val="008104ED"/>
    <w:rsid w:val="008106ED"/>
    <w:rsid w:val="00810AD4"/>
    <w:rsid w:val="0081185B"/>
    <w:rsid w:val="00811F8F"/>
    <w:rsid w:val="00812337"/>
    <w:rsid w:val="0081257B"/>
    <w:rsid w:val="00812F92"/>
    <w:rsid w:val="00814498"/>
    <w:rsid w:val="00815148"/>
    <w:rsid w:val="00815892"/>
    <w:rsid w:val="00815B38"/>
    <w:rsid w:val="00816853"/>
    <w:rsid w:val="00817390"/>
    <w:rsid w:val="0081773C"/>
    <w:rsid w:val="00817FFD"/>
    <w:rsid w:val="00820171"/>
    <w:rsid w:val="008206A6"/>
    <w:rsid w:val="00821581"/>
    <w:rsid w:val="008239EC"/>
    <w:rsid w:val="00823F77"/>
    <w:rsid w:val="008244C6"/>
    <w:rsid w:val="0082576F"/>
    <w:rsid w:val="00825D09"/>
    <w:rsid w:val="00825DB6"/>
    <w:rsid w:val="0082700A"/>
    <w:rsid w:val="00827010"/>
    <w:rsid w:val="00830A68"/>
    <w:rsid w:val="00831167"/>
    <w:rsid w:val="00831774"/>
    <w:rsid w:val="00831E0E"/>
    <w:rsid w:val="008328A7"/>
    <w:rsid w:val="00833209"/>
    <w:rsid w:val="00833CF2"/>
    <w:rsid w:val="00834E00"/>
    <w:rsid w:val="00834F2A"/>
    <w:rsid w:val="00835610"/>
    <w:rsid w:val="00836115"/>
    <w:rsid w:val="00836C1F"/>
    <w:rsid w:val="00840709"/>
    <w:rsid w:val="008410BD"/>
    <w:rsid w:val="00841A3B"/>
    <w:rsid w:val="008429A0"/>
    <w:rsid w:val="00843B72"/>
    <w:rsid w:val="00843F1C"/>
    <w:rsid w:val="00845AD7"/>
    <w:rsid w:val="008468CE"/>
    <w:rsid w:val="0084767C"/>
    <w:rsid w:val="0085078B"/>
    <w:rsid w:val="0085171B"/>
    <w:rsid w:val="008524EE"/>
    <w:rsid w:val="00852B1F"/>
    <w:rsid w:val="008530C6"/>
    <w:rsid w:val="00853BB0"/>
    <w:rsid w:val="00854E99"/>
    <w:rsid w:val="00854F06"/>
    <w:rsid w:val="008550CE"/>
    <w:rsid w:val="0085597D"/>
    <w:rsid w:val="00857768"/>
    <w:rsid w:val="00857A3F"/>
    <w:rsid w:val="008604B9"/>
    <w:rsid w:val="00860D79"/>
    <w:rsid w:val="00860FEE"/>
    <w:rsid w:val="00861373"/>
    <w:rsid w:val="00861447"/>
    <w:rsid w:val="008616E6"/>
    <w:rsid w:val="0086236B"/>
    <w:rsid w:val="00863F6E"/>
    <w:rsid w:val="00864672"/>
    <w:rsid w:val="00864AC6"/>
    <w:rsid w:val="00864B35"/>
    <w:rsid w:val="0086583F"/>
    <w:rsid w:val="00865B1D"/>
    <w:rsid w:val="008728CB"/>
    <w:rsid w:val="00874386"/>
    <w:rsid w:val="00875FAB"/>
    <w:rsid w:val="008767BE"/>
    <w:rsid w:val="008773D1"/>
    <w:rsid w:val="008805BD"/>
    <w:rsid w:val="0088138D"/>
    <w:rsid w:val="00881517"/>
    <w:rsid w:val="0088332E"/>
    <w:rsid w:val="0088544D"/>
    <w:rsid w:val="00885B13"/>
    <w:rsid w:val="00886F83"/>
    <w:rsid w:val="00887DFC"/>
    <w:rsid w:val="00890111"/>
    <w:rsid w:val="00890B29"/>
    <w:rsid w:val="008933B0"/>
    <w:rsid w:val="00893B83"/>
    <w:rsid w:val="00894515"/>
    <w:rsid w:val="008962DE"/>
    <w:rsid w:val="00896352"/>
    <w:rsid w:val="00897FB0"/>
    <w:rsid w:val="008A0201"/>
    <w:rsid w:val="008A0CF1"/>
    <w:rsid w:val="008A0DF0"/>
    <w:rsid w:val="008A194E"/>
    <w:rsid w:val="008A1FE3"/>
    <w:rsid w:val="008A23A0"/>
    <w:rsid w:val="008A2858"/>
    <w:rsid w:val="008A2A06"/>
    <w:rsid w:val="008A36C2"/>
    <w:rsid w:val="008A44C2"/>
    <w:rsid w:val="008A47B4"/>
    <w:rsid w:val="008A4E95"/>
    <w:rsid w:val="008A548C"/>
    <w:rsid w:val="008A6846"/>
    <w:rsid w:val="008A6C50"/>
    <w:rsid w:val="008B00E9"/>
    <w:rsid w:val="008B0E59"/>
    <w:rsid w:val="008B1E04"/>
    <w:rsid w:val="008B28CB"/>
    <w:rsid w:val="008B2933"/>
    <w:rsid w:val="008B5AAD"/>
    <w:rsid w:val="008B5CD6"/>
    <w:rsid w:val="008B6238"/>
    <w:rsid w:val="008B6C0D"/>
    <w:rsid w:val="008B7936"/>
    <w:rsid w:val="008B7E79"/>
    <w:rsid w:val="008C0B5B"/>
    <w:rsid w:val="008C1124"/>
    <w:rsid w:val="008C2028"/>
    <w:rsid w:val="008C3F68"/>
    <w:rsid w:val="008C3FCA"/>
    <w:rsid w:val="008C534A"/>
    <w:rsid w:val="008C5419"/>
    <w:rsid w:val="008C5A0B"/>
    <w:rsid w:val="008C664C"/>
    <w:rsid w:val="008C6903"/>
    <w:rsid w:val="008C6FA0"/>
    <w:rsid w:val="008C7118"/>
    <w:rsid w:val="008C78C9"/>
    <w:rsid w:val="008C7DEA"/>
    <w:rsid w:val="008C7E97"/>
    <w:rsid w:val="008D0951"/>
    <w:rsid w:val="008D1807"/>
    <w:rsid w:val="008D1B68"/>
    <w:rsid w:val="008D1BF9"/>
    <w:rsid w:val="008D3192"/>
    <w:rsid w:val="008D3646"/>
    <w:rsid w:val="008D372B"/>
    <w:rsid w:val="008D41D5"/>
    <w:rsid w:val="008D4814"/>
    <w:rsid w:val="008D505B"/>
    <w:rsid w:val="008D58DB"/>
    <w:rsid w:val="008D59D9"/>
    <w:rsid w:val="008D60A0"/>
    <w:rsid w:val="008D6132"/>
    <w:rsid w:val="008D613C"/>
    <w:rsid w:val="008D6887"/>
    <w:rsid w:val="008E0798"/>
    <w:rsid w:val="008E0EA0"/>
    <w:rsid w:val="008E283A"/>
    <w:rsid w:val="008E2D23"/>
    <w:rsid w:val="008E2E7B"/>
    <w:rsid w:val="008E2F40"/>
    <w:rsid w:val="008E338D"/>
    <w:rsid w:val="008E436A"/>
    <w:rsid w:val="008E595A"/>
    <w:rsid w:val="008E5D26"/>
    <w:rsid w:val="008E5D4A"/>
    <w:rsid w:val="008E60D0"/>
    <w:rsid w:val="008E66B6"/>
    <w:rsid w:val="008E66E0"/>
    <w:rsid w:val="008E6816"/>
    <w:rsid w:val="008F1194"/>
    <w:rsid w:val="008F1737"/>
    <w:rsid w:val="008F1E38"/>
    <w:rsid w:val="008F249D"/>
    <w:rsid w:val="008F3236"/>
    <w:rsid w:val="008F427D"/>
    <w:rsid w:val="008F4532"/>
    <w:rsid w:val="008F4C86"/>
    <w:rsid w:val="008F69AD"/>
    <w:rsid w:val="008F6DF8"/>
    <w:rsid w:val="008F7AAD"/>
    <w:rsid w:val="00900281"/>
    <w:rsid w:val="00900393"/>
    <w:rsid w:val="00901397"/>
    <w:rsid w:val="009025D4"/>
    <w:rsid w:val="00902679"/>
    <w:rsid w:val="009027CD"/>
    <w:rsid w:val="00903A8C"/>
    <w:rsid w:val="00903BCB"/>
    <w:rsid w:val="00904336"/>
    <w:rsid w:val="00904440"/>
    <w:rsid w:val="009047AD"/>
    <w:rsid w:val="00904CF4"/>
    <w:rsid w:val="0090585E"/>
    <w:rsid w:val="00906A65"/>
    <w:rsid w:val="00906B97"/>
    <w:rsid w:val="00907D7D"/>
    <w:rsid w:val="00907E45"/>
    <w:rsid w:val="00910FED"/>
    <w:rsid w:val="00911282"/>
    <w:rsid w:val="009122EA"/>
    <w:rsid w:val="00912395"/>
    <w:rsid w:val="0091248C"/>
    <w:rsid w:val="00913846"/>
    <w:rsid w:val="009159DD"/>
    <w:rsid w:val="00915D4A"/>
    <w:rsid w:val="00916C7C"/>
    <w:rsid w:val="00917339"/>
    <w:rsid w:val="0091773F"/>
    <w:rsid w:val="00917A4C"/>
    <w:rsid w:val="00917E4E"/>
    <w:rsid w:val="00921F7D"/>
    <w:rsid w:val="009226F3"/>
    <w:rsid w:val="009232F6"/>
    <w:rsid w:val="00923494"/>
    <w:rsid w:val="00923689"/>
    <w:rsid w:val="0092395D"/>
    <w:rsid w:val="00925BB2"/>
    <w:rsid w:val="009270BC"/>
    <w:rsid w:val="00927DAD"/>
    <w:rsid w:val="0093060D"/>
    <w:rsid w:val="00931138"/>
    <w:rsid w:val="00931C07"/>
    <w:rsid w:val="00931D18"/>
    <w:rsid w:val="00931D60"/>
    <w:rsid w:val="00932560"/>
    <w:rsid w:val="00932B7A"/>
    <w:rsid w:val="00934379"/>
    <w:rsid w:val="00934999"/>
    <w:rsid w:val="009350A5"/>
    <w:rsid w:val="00935ACE"/>
    <w:rsid w:val="00936B29"/>
    <w:rsid w:val="00937B02"/>
    <w:rsid w:val="00940F90"/>
    <w:rsid w:val="00941463"/>
    <w:rsid w:val="00941AC5"/>
    <w:rsid w:val="00942AA8"/>
    <w:rsid w:val="009433B5"/>
    <w:rsid w:val="00947147"/>
    <w:rsid w:val="0094743F"/>
    <w:rsid w:val="0094752D"/>
    <w:rsid w:val="00951621"/>
    <w:rsid w:val="00952015"/>
    <w:rsid w:val="00952C75"/>
    <w:rsid w:val="00954FB1"/>
    <w:rsid w:val="0095570C"/>
    <w:rsid w:val="00957696"/>
    <w:rsid w:val="00960633"/>
    <w:rsid w:val="009621E1"/>
    <w:rsid w:val="00962D9D"/>
    <w:rsid w:val="00963DE7"/>
    <w:rsid w:val="00964BA9"/>
    <w:rsid w:val="00964DF8"/>
    <w:rsid w:val="0096542C"/>
    <w:rsid w:val="0096684D"/>
    <w:rsid w:val="00966D1B"/>
    <w:rsid w:val="00966D67"/>
    <w:rsid w:val="00967786"/>
    <w:rsid w:val="00967F48"/>
    <w:rsid w:val="00971356"/>
    <w:rsid w:val="009717A3"/>
    <w:rsid w:val="0097256D"/>
    <w:rsid w:val="00974C1B"/>
    <w:rsid w:val="00974CC1"/>
    <w:rsid w:val="00976882"/>
    <w:rsid w:val="00977A07"/>
    <w:rsid w:val="00977D6A"/>
    <w:rsid w:val="00981CAE"/>
    <w:rsid w:val="00981E39"/>
    <w:rsid w:val="00982584"/>
    <w:rsid w:val="0098286E"/>
    <w:rsid w:val="009839E9"/>
    <w:rsid w:val="009840C8"/>
    <w:rsid w:val="00984B55"/>
    <w:rsid w:val="0098532D"/>
    <w:rsid w:val="0098545A"/>
    <w:rsid w:val="00986878"/>
    <w:rsid w:val="009877CE"/>
    <w:rsid w:val="009903F0"/>
    <w:rsid w:val="00991600"/>
    <w:rsid w:val="009916B9"/>
    <w:rsid w:val="0099220A"/>
    <w:rsid w:val="009930D1"/>
    <w:rsid w:val="00993160"/>
    <w:rsid w:val="0099387F"/>
    <w:rsid w:val="009946F3"/>
    <w:rsid w:val="00995726"/>
    <w:rsid w:val="009957D4"/>
    <w:rsid w:val="00995E7A"/>
    <w:rsid w:val="00996671"/>
    <w:rsid w:val="009A0260"/>
    <w:rsid w:val="009A0AFF"/>
    <w:rsid w:val="009A0F63"/>
    <w:rsid w:val="009A16CC"/>
    <w:rsid w:val="009A185F"/>
    <w:rsid w:val="009A1DC7"/>
    <w:rsid w:val="009A1EFD"/>
    <w:rsid w:val="009A2163"/>
    <w:rsid w:val="009A2B5F"/>
    <w:rsid w:val="009A2F31"/>
    <w:rsid w:val="009A3823"/>
    <w:rsid w:val="009A432F"/>
    <w:rsid w:val="009A4617"/>
    <w:rsid w:val="009A4BF4"/>
    <w:rsid w:val="009A507F"/>
    <w:rsid w:val="009A51F3"/>
    <w:rsid w:val="009A5AF3"/>
    <w:rsid w:val="009A6B51"/>
    <w:rsid w:val="009B064E"/>
    <w:rsid w:val="009B1253"/>
    <w:rsid w:val="009B1A89"/>
    <w:rsid w:val="009B36A5"/>
    <w:rsid w:val="009B3B14"/>
    <w:rsid w:val="009B4C6A"/>
    <w:rsid w:val="009B5614"/>
    <w:rsid w:val="009B677A"/>
    <w:rsid w:val="009B7A78"/>
    <w:rsid w:val="009B7A8F"/>
    <w:rsid w:val="009C01BD"/>
    <w:rsid w:val="009C038A"/>
    <w:rsid w:val="009C0F26"/>
    <w:rsid w:val="009C20F8"/>
    <w:rsid w:val="009C3378"/>
    <w:rsid w:val="009C3921"/>
    <w:rsid w:val="009C45B2"/>
    <w:rsid w:val="009C473E"/>
    <w:rsid w:val="009C5487"/>
    <w:rsid w:val="009C6720"/>
    <w:rsid w:val="009C6C15"/>
    <w:rsid w:val="009C6E23"/>
    <w:rsid w:val="009C7C35"/>
    <w:rsid w:val="009D08E1"/>
    <w:rsid w:val="009D0B62"/>
    <w:rsid w:val="009D0D51"/>
    <w:rsid w:val="009D19F2"/>
    <w:rsid w:val="009D3C23"/>
    <w:rsid w:val="009D3D81"/>
    <w:rsid w:val="009D408D"/>
    <w:rsid w:val="009D44D8"/>
    <w:rsid w:val="009D5955"/>
    <w:rsid w:val="009D629A"/>
    <w:rsid w:val="009D639C"/>
    <w:rsid w:val="009D64FE"/>
    <w:rsid w:val="009D66F9"/>
    <w:rsid w:val="009D6B5D"/>
    <w:rsid w:val="009D7373"/>
    <w:rsid w:val="009E1669"/>
    <w:rsid w:val="009E2BEF"/>
    <w:rsid w:val="009E47C4"/>
    <w:rsid w:val="009E4CCE"/>
    <w:rsid w:val="009E562C"/>
    <w:rsid w:val="009E5E2F"/>
    <w:rsid w:val="009E67A0"/>
    <w:rsid w:val="009E7C0C"/>
    <w:rsid w:val="009E7E68"/>
    <w:rsid w:val="009F048F"/>
    <w:rsid w:val="009F1850"/>
    <w:rsid w:val="009F1ABB"/>
    <w:rsid w:val="009F3E14"/>
    <w:rsid w:val="009F40CA"/>
    <w:rsid w:val="009F581B"/>
    <w:rsid w:val="009F5A25"/>
    <w:rsid w:val="009F5B0D"/>
    <w:rsid w:val="009F73D8"/>
    <w:rsid w:val="009F75EB"/>
    <w:rsid w:val="009F7728"/>
    <w:rsid w:val="00A005D0"/>
    <w:rsid w:val="00A00621"/>
    <w:rsid w:val="00A0289D"/>
    <w:rsid w:val="00A028FB"/>
    <w:rsid w:val="00A0399B"/>
    <w:rsid w:val="00A042C4"/>
    <w:rsid w:val="00A04B7C"/>
    <w:rsid w:val="00A0659F"/>
    <w:rsid w:val="00A07ABE"/>
    <w:rsid w:val="00A100ED"/>
    <w:rsid w:val="00A12A5D"/>
    <w:rsid w:val="00A12A6B"/>
    <w:rsid w:val="00A12A70"/>
    <w:rsid w:val="00A13C0C"/>
    <w:rsid w:val="00A13CFF"/>
    <w:rsid w:val="00A14097"/>
    <w:rsid w:val="00A14C67"/>
    <w:rsid w:val="00A14FD8"/>
    <w:rsid w:val="00A151AB"/>
    <w:rsid w:val="00A15479"/>
    <w:rsid w:val="00A154A4"/>
    <w:rsid w:val="00A154E8"/>
    <w:rsid w:val="00A170DB"/>
    <w:rsid w:val="00A17D22"/>
    <w:rsid w:val="00A200E6"/>
    <w:rsid w:val="00A20848"/>
    <w:rsid w:val="00A208D5"/>
    <w:rsid w:val="00A21145"/>
    <w:rsid w:val="00A21280"/>
    <w:rsid w:val="00A213E3"/>
    <w:rsid w:val="00A215FA"/>
    <w:rsid w:val="00A21E23"/>
    <w:rsid w:val="00A21F0A"/>
    <w:rsid w:val="00A22615"/>
    <w:rsid w:val="00A24BE5"/>
    <w:rsid w:val="00A24DBB"/>
    <w:rsid w:val="00A24ED0"/>
    <w:rsid w:val="00A2501A"/>
    <w:rsid w:val="00A253FD"/>
    <w:rsid w:val="00A25438"/>
    <w:rsid w:val="00A2552A"/>
    <w:rsid w:val="00A26C74"/>
    <w:rsid w:val="00A31CF3"/>
    <w:rsid w:val="00A33217"/>
    <w:rsid w:val="00A352F2"/>
    <w:rsid w:val="00A35889"/>
    <w:rsid w:val="00A37EA3"/>
    <w:rsid w:val="00A403F3"/>
    <w:rsid w:val="00A42F2F"/>
    <w:rsid w:val="00A439DE"/>
    <w:rsid w:val="00A46321"/>
    <w:rsid w:val="00A50823"/>
    <w:rsid w:val="00A51B38"/>
    <w:rsid w:val="00A51F13"/>
    <w:rsid w:val="00A52AB0"/>
    <w:rsid w:val="00A53BB5"/>
    <w:rsid w:val="00A54A0F"/>
    <w:rsid w:val="00A5566E"/>
    <w:rsid w:val="00A56703"/>
    <w:rsid w:val="00A56C89"/>
    <w:rsid w:val="00A6009E"/>
    <w:rsid w:val="00A605D0"/>
    <w:rsid w:val="00A60DF6"/>
    <w:rsid w:val="00A61EC7"/>
    <w:rsid w:val="00A62195"/>
    <w:rsid w:val="00A621CF"/>
    <w:rsid w:val="00A62C33"/>
    <w:rsid w:val="00A63337"/>
    <w:rsid w:val="00A64546"/>
    <w:rsid w:val="00A64E63"/>
    <w:rsid w:val="00A64FE1"/>
    <w:rsid w:val="00A654FB"/>
    <w:rsid w:val="00A65B36"/>
    <w:rsid w:val="00A66254"/>
    <w:rsid w:val="00A668BB"/>
    <w:rsid w:val="00A66933"/>
    <w:rsid w:val="00A66FA5"/>
    <w:rsid w:val="00A6716A"/>
    <w:rsid w:val="00A67204"/>
    <w:rsid w:val="00A676E7"/>
    <w:rsid w:val="00A701FB"/>
    <w:rsid w:val="00A710DC"/>
    <w:rsid w:val="00A718AD"/>
    <w:rsid w:val="00A71A77"/>
    <w:rsid w:val="00A752E4"/>
    <w:rsid w:val="00A759F9"/>
    <w:rsid w:val="00A77C4F"/>
    <w:rsid w:val="00A81CCB"/>
    <w:rsid w:val="00A81EFD"/>
    <w:rsid w:val="00A82451"/>
    <w:rsid w:val="00A84058"/>
    <w:rsid w:val="00A840E5"/>
    <w:rsid w:val="00A87203"/>
    <w:rsid w:val="00A87CCB"/>
    <w:rsid w:val="00A919AB"/>
    <w:rsid w:val="00A9242E"/>
    <w:rsid w:val="00A929BA"/>
    <w:rsid w:val="00A93050"/>
    <w:rsid w:val="00A93113"/>
    <w:rsid w:val="00A935ED"/>
    <w:rsid w:val="00A93BBC"/>
    <w:rsid w:val="00A93D1D"/>
    <w:rsid w:val="00A9573C"/>
    <w:rsid w:val="00A960B8"/>
    <w:rsid w:val="00A96137"/>
    <w:rsid w:val="00A96654"/>
    <w:rsid w:val="00A974F6"/>
    <w:rsid w:val="00AA0EE3"/>
    <w:rsid w:val="00AA261C"/>
    <w:rsid w:val="00AA2DDD"/>
    <w:rsid w:val="00AA34B4"/>
    <w:rsid w:val="00AA3A1C"/>
    <w:rsid w:val="00AA4BA7"/>
    <w:rsid w:val="00AA4FBF"/>
    <w:rsid w:val="00AA7FBE"/>
    <w:rsid w:val="00AB1227"/>
    <w:rsid w:val="00AB194A"/>
    <w:rsid w:val="00AB1CFC"/>
    <w:rsid w:val="00AB2593"/>
    <w:rsid w:val="00AB2D89"/>
    <w:rsid w:val="00AB322F"/>
    <w:rsid w:val="00AB33C8"/>
    <w:rsid w:val="00AB4E14"/>
    <w:rsid w:val="00AB53DF"/>
    <w:rsid w:val="00AB759B"/>
    <w:rsid w:val="00AB7636"/>
    <w:rsid w:val="00AB7CC9"/>
    <w:rsid w:val="00AC05A6"/>
    <w:rsid w:val="00AC1108"/>
    <w:rsid w:val="00AC1772"/>
    <w:rsid w:val="00AC2260"/>
    <w:rsid w:val="00AC4881"/>
    <w:rsid w:val="00AC4E1D"/>
    <w:rsid w:val="00AC61C4"/>
    <w:rsid w:val="00AC6723"/>
    <w:rsid w:val="00AC6CA3"/>
    <w:rsid w:val="00AC78B6"/>
    <w:rsid w:val="00AD0D63"/>
    <w:rsid w:val="00AD1517"/>
    <w:rsid w:val="00AD2844"/>
    <w:rsid w:val="00AD2DE9"/>
    <w:rsid w:val="00AD372F"/>
    <w:rsid w:val="00AD515A"/>
    <w:rsid w:val="00AD575B"/>
    <w:rsid w:val="00AD753E"/>
    <w:rsid w:val="00AE1894"/>
    <w:rsid w:val="00AE1EAA"/>
    <w:rsid w:val="00AE1F7D"/>
    <w:rsid w:val="00AE2583"/>
    <w:rsid w:val="00AE25D8"/>
    <w:rsid w:val="00AE2CD0"/>
    <w:rsid w:val="00AE36DD"/>
    <w:rsid w:val="00AE3D2C"/>
    <w:rsid w:val="00AE464B"/>
    <w:rsid w:val="00AE4814"/>
    <w:rsid w:val="00AE522F"/>
    <w:rsid w:val="00AE524E"/>
    <w:rsid w:val="00AE5BC2"/>
    <w:rsid w:val="00AE6BAE"/>
    <w:rsid w:val="00AE6BB8"/>
    <w:rsid w:val="00AE70B6"/>
    <w:rsid w:val="00AF1151"/>
    <w:rsid w:val="00AF19FD"/>
    <w:rsid w:val="00AF1E57"/>
    <w:rsid w:val="00AF20BC"/>
    <w:rsid w:val="00AF340E"/>
    <w:rsid w:val="00AF3414"/>
    <w:rsid w:val="00AF37AC"/>
    <w:rsid w:val="00AF3F50"/>
    <w:rsid w:val="00AF408C"/>
    <w:rsid w:val="00AF4C58"/>
    <w:rsid w:val="00AF5830"/>
    <w:rsid w:val="00AF6B83"/>
    <w:rsid w:val="00AF6BD5"/>
    <w:rsid w:val="00AF7384"/>
    <w:rsid w:val="00AF7EC0"/>
    <w:rsid w:val="00B013C7"/>
    <w:rsid w:val="00B02B12"/>
    <w:rsid w:val="00B02CB7"/>
    <w:rsid w:val="00B03307"/>
    <w:rsid w:val="00B03344"/>
    <w:rsid w:val="00B04CEC"/>
    <w:rsid w:val="00B05CD8"/>
    <w:rsid w:val="00B06EEB"/>
    <w:rsid w:val="00B111D9"/>
    <w:rsid w:val="00B1129A"/>
    <w:rsid w:val="00B13285"/>
    <w:rsid w:val="00B14136"/>
    <w:rsid w:val="00B14C62"/>
    <w:rsid w:val="00B15DBB"/>
    <w:rsid w:val="00B2170A"/>
    <w:rsid w:val="00B21BF9"/>
    <w:rsid w:val="00B223A5"/>
    <w:rsid w:val="00B23732"/>
    <w:rsid w:val="00B25852"/>
    <w:rsid w:val="00B260DC"/>
    <w:rsid w:val="00B27680"/>
    <w:rsid w:val="00B319CC"/>
    <w:rsid w:val="00B320A7"/>
    <w:rsid w:val="00B320AE"/>
    <w:rsid w:val="00B32C7D"/>
    <w:rsid w:val="00B345C3"/>
    <w:rsid w:val="00B34AC0"/>
    <w:rsid w:val="00B34BF8"/>
    <w:rsid w:val="00B34C27"/>
    <w:rsid w:val="00B35546"/>
    <w:rsid w:val="00B3563E"/>
    <w:rsid w:val="00B35CE4"/>
    <w:rsid w:val="00B3632B"/>
    <w:rsid w:val="00B36B48"/>
    <w:rsid w:val="00B36F70"/>
    <w:rsid w:val="00B3772C"/>
    <w:rsid w:val="00B41F9D"/>
    <w:rsid w:val="00B426C5"/>
    <w:rsid w:val="00B4279D"/>
    <w:rsid w:val="00B45A20"/>
    <w:rsid w:val="00B45B13"/>
    <w:rsid w:val="00B463FF"/>
    <w:rsid w:val="00B470AF"/>
    <w:rsid w:val="00B47349"/>
    <w:rsid w:val="00B47662"/>
    <w:rsid w:val="00B47986"/>
    <w:rsid w:val="00B501BD"/>
    <w:rsid w:val="00B503F5"/>
    <w:rsid w:val="00B50D74"/>
    <w:rsid w:val="00B5121B"/>
    <w:rsid w:val="00B51B40"/>
    <w:rsid w:val="00B52149"/>
    <w:rsid w:val="00B52AA9"/>
    <w:rsid w:val="00B5395A"/>
    <w:rsid w:val="00B53FD0"/>
    <w:rsid w:val="00B545F1"/>
    <w:rsid w:val="00B54BAB"/>
    <w:rsid w:val="00B550BD"/>
    <w:rsid w:val="00B55658"/>
    <w:rsid w:val="00B55E1B"/>
    <w:rsid w:val="00B57207"/>
    <w:rsid w:val="00B57ADD"/>
    <w:rsid w:val="00B606C1"/>
    <w:rsid w:val="00B60866"/>
    <w:rsid w:val="00B60BBB"/>
    <w:rsid w:val="00B61963"/>
    <w:rsid w:val="00B62BAC"/>
    <w:rsid w:val="00B638C5"/>
    <w:rsid w:val="00B64861"/>
    <w:rsid w:val="00B66EFA"/>
    <w:rsid w:val="00B6704B"/>
    <w:rsid w:val="00B674CD"/>
    <w:rsid w:val="00B70F32"/>
    <w:rsid w:val="00B720D8"/>
    <w:rsid w:val="00B72116"/>
    <w:rsid w:val="00B72899"/>
    <w:rsid w:val="00B72B75"/>
    <w:rsid w:val="00B734E8"/>
    <w:rsid w:val="00B7453D"/>
    <w:rsid w:val="00B758F6"/>
    <w:rsid w:val="00B776EC"/>
    <w:rsid w:val="00B777FF"/>
    <w:rsid w:val="00B77DC8"/>
    <w:rsid w:val="00B802E1"/>
    <w:rsid w:val="00B80C22"/>
    <w:rsid w:val="00B80D35"/>
    <w:rsid w:val="00B835B1"/>
    <w:rsid w:val="00B8368F"/>
    <w:rsid w:val="00B8382E"/>
    <w:rsid w:val="00B84970"/>
    <w:rsid w:val="00B856AC"/>
    <w:rsid w:val="00B85B57"/>
    <w:rsid w:val="00B87F44"/>
    <w:rsid w:val="00B906AD"/>
    <w:rsid w:val="00B90DB9"/>
    <w:rsid w:val="00B919F8"/>
    <w:rsid w:val="00B91B65"/>
    <w:rsid w:val="00B921D6"/>
    <w:rsid w:val="00B93CAD"/>
    <w:rsid w:val="00B93F7D"/>
    <w:rsid w:val="00B944FD"/>
    <w:rsid w:val="00B95A64"/>
    <w:rsid w:val="00B95E88"/>
    <w:rsid w:val="00B9690F"/>
    <w:rsid w:val="00B969DF"/>
    <w:rsid w:val="00B96BEE"/>
    <w:rsid w:val="00B96F96"/>
    <w:rsid w:val="00B96F9C"/>
    <w:rsid w:val="00B97CF5"/>
    <w:rsid w:val="00B97E0C"/>
    <w:rsid w:val="00BA07EF"/>
    <w:rsid w:val="00BA0CC5"/>
    <w:rsid w:val="00BA1E16"/>
    <w:rsid w:val="00BA22A8"/>
    <w:rsid w:val="00BA32C3"/>
    <w:rsid w:val="00BA41CE"/>
    <w:rsid w:val="00BA4316"/>
    <w:rsid w:val="00BA5203"/>
    <w:rsid w:val="00BA5DC1"/>
    <w:rsid w:val="00BA5E2C"/>
    <w:rsid w:val="00BA69D2"/>
    <w:rsid w:val="00BA79EA"/>
    <w:rsid w:val="00BA7A9A"/>
    <w:rsid w:val="00BB08A1"/>
    <w:rsid w:val="00BB0D37"/>
    <w:rsid w:val="00BB257C"/>
    <w:rsid w:val="00BB284F"/>
    <w:rsid w:val="00BB28E3"/>
    <w:rsid w:val="00BB4059"/>
    <w:rsid w:val="00BB4220"/>
    <w:rsid w:val="00BB4AC4"/>
    <w:rsid w:val="00BB4D9F"/>
    <w:rsid w:val="00BB5499"/>
    <w:rsid w:val="00BB5551"/>
    <w:rsid w:val="00BB5CA7"/>
    <w:rsid w:val="00BC0371"/>
    <w:rsid w:val="00BC18A1"/>
    <w:rsid w:val="00BC1AF7"/>
    <w:rsid w:val="00BC1CCA"/>
    <w:rsid w:val="00BC2034"/>
    <w:rsid w:val="00BC4424"/>
    <w:rsid w:val="00BC6D29"/>
    <w:rsid w:val="00BD0D81"/>
    <w:rsid w:val="00BD1137"/>
    <w:rsid w:val="00BD2425"/>
    <w:rsid w:val="00BD2E5E"/>
    <w:rsid w:val="00BD3350"/>
    <w:rsid w:val="00BD42A6"/>
    <w:rsid w:val="00BD4494"/>
    <w:rsid w:val="00BD4DE7"/>
    <w:rsid w:val="00BD6D7C"/>
    <w:rsid w:val="00BE0FAD"/>
    <w:rsid w:val="00BE1832"/>
    <w:rsid w:val="00BE18FD"/>
    <w:rsid w:val="00BE1B69"/>
    <w:rsid w:val="00BE1ED2"/>
    <w:rsid w:val="00BE261D"/>
    <w:rsid w:val="00BE5684"/>
    <w:rsid w:val="00BE5BD6"/>
    <w:rsid w:val="00BE5D65"/>
    <w:rsid w:val="00BE646D"/>
    <w:rsid w:val="00BE699D"/>
    <w:rsid w:val="00BE7A19"/>
    <w:rsid w:val="00BE7A2A"/>
    <w:rsid w:val="00BF0348"/>
    <w:rsid w:val="00BF0B5B"/>
    <w:rsid w:val="00BF160F"/>
    <w:rsid w:val="00BF18D6"/>
    <w:rsid w:val="00BF3CA6"/>
    <w:rsid w:val="00BF5BFD"/>
    <w:rsid w:val="00BF5D86"/>
    <w:rsid w:val="00BF5F9E"/>
    <w:rsid w:val="00BF62BF"/>
    <w:rsid w:val="00BF718D"/>
    <w:rsid w:val="00C00658"/>
    <w:rsid w:val="00C0104F"/>
    <w:rsid w:val="00C0111D"/>
    <w:rsid w:val="00C01E5B"/>
    <w:rsid w:val="00C03B11"/>
    <w:rsid w:val="00C0552D"/>
    <w:rsid w:val="00C0652E"/>
    <w:rsid w:val="00C0654E"/>
    <w:rsid w:val="00C06F1A"/>
    <w:rsid w:val="00C07EBD"/>
    <w:rsid w:val="00C10363"/>
    <w:rsid w:val="00C1038E"/>
    <w:rsid w:val="00C11808"/>
    <w:rsid w:val="00C150F8"/>
    <w:rsid w:val="00C15751"/>
    <w:rsid w:val="00C158E2"/>
    <w:rsid w:val="00C16AB6"/>
    <w:rsid w:val="00C16CD0"/>
    <w:rsid w:val="00C16D60"/>
    <w:rsid w:val="00C17C5F"/>
    <w:rsid w:val="00C20038"/>
    <w:rsid w:val="00C2029A"/>
    <w:rsid w:val="00C20D14"/>
    <w:rsid w:val="00C20F67"/>
    <w:rsid w:val="00C21ACB"/>
    <w:rsid w:val="00C22384"/>
    <w:rsid w:val="00C24261"/>
    <w:rsid w:val="00C25513"/>
    <w:rsid w:val="00C25D41"/>
    <w:rsid w:val="00C25D7E"/>
    <w:rsid w:val="00C25EE9"/>
    <w:rsid w:val="00C269EF"/>
    <w:rsid w:val="00C27007"/>
    <w:rsid w:val="00C2787F"/>
    <w:rsid w:val="00C3004C"/>
    <w:rsid w:val="00C33200"/>
    <w:rsid w:val="00C3401B"/>
    <w:rsid w:val="00C34F2B"/>
    <w:rsid w:val="00C35C10"/>
    <w:rsid w:val="00C35D9C"/>
    <w:rsid w:val="00C3611C"/>
    <w:rsid w:val="00C36377"/>
    <w:rsid w:val="00C363DD"/>
    <w:rsid w:val="00C3683C"/>
    <w:rsid w:val="00C373DB"/>
    <w:rsid w:val="00C40EAF"/>
    <w:rsid w:val="00C4127E"/>
    <w:rsid w:val="00C41BBF"/>
    <w:rsid w:val="00C42286"/>
    <w:rsid w:val="00C42A92"/>
    <w:rsid w:val="00C431A8"/>
    <w:rsid w:val="00C43C73"/>
    <w:rsid w:val="00C44178"/>
    <w:rsid w:val="00C45D71"/>
    <w:rsid w:val="00C4603F"/>
    <w:rsid w:val="00C4721A"/>
    <w:rsid w:val="00C475CC"/>
    <w:rsid w:val="00C47A50"/>
    <w:rsid w:val="00C47B9C"/>
    <w:rsid w:val="00C50347"/>
    <w:rsid w:val="00C51041"/>
    <w:rsid w:val="00C513E6"/>
    <w:rsid w:val="00C515D7"/>
    <w:rsid w:val="00C51B75"/>
    <w:rsid w:val="00C51EC8"/>
    <w:rsid w:val="00C521F5"/>
    <w:rsid w:val="00C53476"/>
    <w:rsid w:val="00C537C3"/>
    <w:rsid w:val="00C546D6"/>
    <w:rsid w:val="00C5506B"/>
    <w:rsid w:val="00C56352"/>
    <w:rsid w:val="00C5689D"/>
    <w:rsid w:val="00C56BCC"/>
    <w:rsid w:val="00C57E4E"/>
    <w:rsid w:val="00C57ED1"/>
    <w:rsid w:val="00C60336"/>
    <w:rsid w:val="00C61C9C"/>
    <w:rsid w:val="00C628B1"/>
    <w:rsid w:val="00C64223"/>
    <w:rsid w:val="00C66F42"/>
    <w:rsid w:val="00C6718D"/>
    <w:rsid w:val="00C701D9"/>
    <w:rsid w:val="00C70B6F"/>
    <w:rsid w:val="00C714F5"/>
    <w:rsid w:val="00C7151E"/>
    <w:rsid w:val="00C72400"/>
    <w:rsid w:val="00C7264D"/>
    <w:rsid w:val="00C735DA"/>
    <w:rsid w:val="00C73A46"/>
    <w:rsid w:val="00C7424C"/>
    <w:rsid w:val="00C74416"/>
    <w:rsid w:val="00C746F8"/>
    <w:rsid w:val="00C75969"/>
    <w:rsid w:val="00C75F3D"/>
    <w:rsid w:val="00C764D2"/>
    <w:rsid w:val="00C8017B"/>
    <w:rsid w:val="00C80D6C"/>
    <w:rsid w:val="00C8150C"/>
    <w:rsid w:val="00C81960"/>
    <w:rsid w:val="00C8234C"/>
    <w:rsid w:val="00C8385C"/>
    <w:rsid w:val="00C84679"/>
    <w:rsid w:val="00C84777"/>
    <w:rsid w:val="00C84CEF"/>
    <w:rsid w:val="00C85223"/>
    <w:rsid w:val="00C852AA"/>
    <w:rsid w:val="00C856FE"/>
    <w:rsid w:val="00C874ED"/>
    <w:rsid w:val="00C87E97"/>
    <w:rsid w:val="00C90B27"/>
    <w:rsid w:val="00C90DE3"/>
    <w:rsid w:val="00C91262"/>
    <w:rsid w:val="00C918EF"/>
    <w:rsid w:val="00C921F9"/>
    <w:rsid w:val="00C926AB"/>
    <w:rsid w:val="00C9288D"/>
    <w:rsid w:val="00C93926"/>
    <w:rsid w:val="00C94626"/>
    <w:rsid w:val="00C94C17"/>
    <w:rsid w:val="00C94C70"/>
    <w:rsid w:val="00C95085"/>
    <w:rsid w:val="00C950F1"/>
    <w:rsid w:val="00C9533D"/>
    <w:rsid w:val="00C953D9"/>
    <w:rsid w:val="00CA0B1C"/>
    <w:rsid w:val="00CA1461"/>
    <w:rsid w:val="00CA2956"/>
    <w:rsid w:val="00CA2DE5"/>
    <w:rsid w:val="00CA3632"/>
    <w:rsid w:val="00CA37E9"/>
    <w:rsid w:val="00CA3816"/>
    <w:rsid w:val="00CA3875"/>
    <w:rsid w:val="00CA4447"/>
    <w:rsid w:val="00CA5158"/>
    <w:rsid w:val="00CA5219"/>
    <w:rsid w:val="00CA52CF"/>
    <w:rsid w:val="00CA63A6"/>
    <w:rsid w:val="00CA7292"/>
    <w:rsid w:val="00CA732C"/>
    <w:rsid w:val="00CB0334"/>
    <w:rsid w:val="00CB0BFA"/>
    <w:rsid w:val="00CB0E91"/>
    <w:rsid w:val="00CB15C3"/>
    <w:rsid w:val="00CB1DF9"/>
    <w:rsid w:val="00CB2637"/>
    <w:rsid w:val="00CB5B39"/>
    <w:rsid w:val="00CB6EA2"/>
    <w:rsid w:val="00CB7434"/>
    <w:rsid w:val="00CC0241"/>
    <w:rsid w:val="00CC0260"/>
    <w:rsid w:val="00CC0BF2"/>
    <w:rsid w:val="00CC0C39"/>
    <w:rsid w:val="00CC150D"/>
    <w:rsid w:val="00CC1527"/>
    <w:rsid w:val="00CC2B7F"/>
    <w:rsid w:val="00CC2E54"/>
    <w:rsid w:val="00CC346B"/>
    <w:rsid w:val="00CC3AFA"/>
    <w:rsid w:val="00CC4529"/>
    <w:rsid w:val="00CC6489"/>
    <w:rsid w:val="00CC6BF6"/>
    <w:rsid w:val="00CD09DF"/>
    <w:rsid w:val="00CD2CA9"/>
    <w:rsid w:val="00CD4028"/>
    <w:rsid w:val="00CD421F"/>
    <w:rsid w:val="00CD48FE"/>
    <w:rsid w:val="00CD4A80"/>
    <w:rsid w:val="00CD4D93"/>
    <w:rsid w:val="00CD5F21"/>
    <w:rsid w:val="00CD6532"/>
    <w:rsid w:val="00CD6C24"/>
    <w:rsid w:val="00CD71CC"/>
    <w:rsid w:val="00CD7AA7"/>
    <w:rsid w:val="00CD7E60"/>
    <w:rsid w:val="00CE0474"/>
    <w:rsid w:val="00CE05FD"/>
    <w:rsid w:val="00CE0BD3"/>
    <w:rsid w:val="00CE0E6A"/>
    <w:rsid w:val="00CE23B7"/>
    <w:rsid w:val="00CE2DC5"/>
    <w:rsid w:val="00CE36F7"/>
    <w:rsid w:val="00CE3E28"/>
    <w:rsid w:val="00CE3FB8"/>
    <w:rsid w:val="00CE3FD0"/>
    <w:rsid w:val="00CE44B2"/>
    <w:rsid w:val="00CE4FB3"/>
    <w:rsid w:val="00CE62B9"/>
    <w:rsid w:val="00CF00C1"/>
    <w:rsid w:val="00CF2B98"/>
    <w:rsid w:val="00CF3BD2"/>
    <w:rsid w:val="00CF434F"/>
    <w:rsid w:val="00CF5518"/>
    <w:rsid w:val="00CF6283"/>
    <w:rsid w:val="00CF756D"/>
    <w:rsid w:val="00CF77A7"/>
    <w:rsid w:val="00CF7E54"/>
    <w:rsid w:val="00D00903"/>
    <w:rsid w:val="00D0267D"/>
    <w:rsid w:val="00D07368"/>
    <w:rsid w:val="00D07AD0"/>
    <w:rsid w:val="00D103B0"/>
    <w:rsid w:val="00D10E22"/>
    <w:rsid w:val="00D1230D"/>
    <w:rsid w:val="00D12E39"/>
    <w:rsid w:val="00D13829"/>
    <w:rsid w:val="00D13B07"/>
    <w:rsid w:val="00D149B6"/>
    <w:rsid w:val="00D14DE8"/>
    <w:rsid w:val="00D15899"/>
    <w:rsid w:val="00D158F4"/>
    <w:rsid w:val="00D16424"/>
    <w:rsid w:val="00D17300"/>
    <w:rsid w:val="00D17CCD"/>
    <w:rsid w:val="00D20201"/>
    <w:rsid w:val="00D2089D"/>
    <w:rsid w:val="00D20A9B"/>
    <w:rsid w:val="00D2164A"/>
    <w:rsid w:val="00D225FB"/>
    <w:rsid w:val="00D22BBA"/>
    <w:rsid w:val="00D2436A"/>
    <w:rsid w:val="00D24C77"/>
    <w:rsid w:val="00D27321"/>
    <w:rsid w:val="00D27592"/>
    <w:rsid w:val="00D305CF"/>
    <w:rsid w:val="00D3131C"/>
    <w:rsid w:val="00D331D2"/>
    <w:rsid w:val="00D333F2"/>
    <w:rsid w:val="00D33523"/>
    <w:rsid w:val="00D33942"/>
    <w:rsid w:val="00D34AC6"/>
    <w:rsid w:val="00D3562F"/>
    <w:rsid w:val="00D35779"/>
    <w:rsid w:val="00D3580B"/>
    <w:rsid w:val="00D36004"/>
    <w:rsid w:val="00D372A2"/>
    <w:rsid w:val="00D40FF4"/>
    <w:rsid w:val="00D415C6"/>
    <w:rsid w:val="00D420C3"/>
    <w:rsid w:val="00D432CC"/>
    <w:rsid w:val="00D438F8"/>
    <w:rsid w:val="00D43FFF"/>
    <w:rsid w:val="00D44892"/>
    <w:rsid w:val="00D45258"/>
    <w:rsid w:val="00D4701A"/>
    <w:rsid w:val="00D4757F"/>
    <w:rsid w:val="00D475DB"/>
    <w:rsid w:val="00D4763C"/>
    <w:rsid w:val="00D47878"/>
    <w:rsid w:val="00D47B06"/>
    <w:rsid w:val="00D47BC8"/>
    <w:rsid w:val="00D513AA"/>
    <w:rsid w:val="00D51BE8"/>
    <w:rsid w:val="00D53404"/>
    <w:rsid w:val="00D535D8"/>
    <w:rsid w:val="00D544D4"/>
    <w:rsid w:val="00D551B9"/>
    <w:rsid w:val="00D56E03"/>
    <w:rsid w:val="00D5777D"/>
    <w:rsid w:val="00D57CFD"/>
    <w:rsid w:val="00D6018B"/>
    <w:rsid w:val="00D60643"/>
    <w:rsid w:val="00D612EA"/>
    <w:rsid w:val="00D62532"/>
    <w:rsid w:val="00D63B24"/>
    <w:rsid w:val="00D65199"/>
    <w:rsid w:val="00D6573C"/>
    <w:rsid w:val="00D659AE"/>
    <w:rsid w:val="00D664C9"/>
    <w:rsid w:val="00D66708"/>
    <w:rsid w:val="00D6678F"/>
    <w:rsid w:val="00D67DD9"/>
    <w:rsid w:val="00D71C39"/>
    <w:rsid w:val="00D71E12"/>
    <w:rsid w:val="00D72311"/>
    <w:rsid w:val="00D73ECE"/>
    <w:rsid w:val="00D7707A"/>
    <w:rsid w:val="00D825E0"/>
    <w:rsid w:val="00D83067"/>
    <w:rsid w:val="00D8543F"/>
    <w:rsid w:val="00D85F51"/>
    <w:rsid w:val="00D869DC"/>
    <w:rsid w:val="00D86FB8"/>
    <w:rsid w:val="00D87C87"/>
    <w:rsid w:val="00D9007C"/>
    <w:rsid w:val="00D90EA0"/>
    <w:rsid w:val="00D91807"/>
    <w:rsid w:val="00D9188F"/>
    <w:rsid w:val="00D918D1"/>
    <w:rsid w:val="00D91FF3"/>
    <w:rsid w:val="00D94CD6"/>
    <w:rsid w:val="00D95E0C"/>
    <w:rsid w:val="00D96B3A"/>
    <w:rsid w:val="00D96D34"/>
    <w:rsid w:val="00DA0A9A"/>
    <w:rsid w:val="00DA1380"/>
    <w:rsid w:val="00DA2A23"/>
    <w:rsid w:val="00DA3030"/>
    <w:rsid w:val="00DA4D3E"/>
    <w:rsid w:val="00DA53E8"/>
    <w:rsid w:val="00DA5908"/>
    <w:rsid w:val="00DA65BE"/>
    <w:rsid w:val="00DA6D00"/>
    <w:rsid w:val="00DA72E1"/>
    <w:rsid w:val="00DA7DA1"/>
    <w:rsid w:val="00DB0C4E"/>
    <w:rsid w:val="00DB0F26"/>
    <w:rsid w:val="00DB105B"/>
    <w:rsid w:val="00DB1176"/>
    <w:rsid w:val="00DB2608"/>
    <w:rsid w:val="00DB492F"/>
    <w:rsid w:val="00DB497B"/>
    <w:rsid w:val="00DB5DB2"/>
    <w:rsid w:val="00DB5E9E"/>
    <w:rsid w:val="00DB74CB"/>
    <w:rsid w:val="00DB7748"/>
    <w:rsid w:val="00DB7D7C"/>
    <w:rsid w:val="00DB7FD0"/>
    <w:rsid w:val="00DC03AE"/>
    <w:rsid w:val="00DC0841"/>
    <w:rsid w:val="00DC3013"/>
    <w:rsid w:val="00DC3814"/>
    <w:rsid w:val="00DC3B07"/>
    <w:rsid w:val="00DC51EB"/>
    <w:rsid w:val="00DC520D"/>
    <w:rsid w:val="00DC6871"/>
    <w:rsid w:val="00DC6AD2"/>
    <w:rsid w:val="00DC6DAE"/>
    <w:rsid w:val="00DC738B"/>
    <w:rsid w:val="00DC79A2"/>
    <w:rsid w:val="00DC7A9C"/>
    <w:rsid w:val="00DD0E67"/>
    <w:rsid w:val="00DD1554"/>
    <w:rsid w:val="00DD23C5"/>
    <w:rsid w:val="00DD279E"/>
    <w:rsid w:val="00DD3886"/>
    <w:rsid w:val="00DD38E2"/>
    <w:rsid w:val="00DD545E"/>
    <w:rsid w:val="00DD57EF"/>
    <w:rsid w:val="00DD6AB2"/>
    <w:rsid w:val="00DD7A23"/>
    <w:rsid w:val="00DE0489"/>
    <w:rsid w:val="00DE0B72"/>
    <w:rsid w:val="00DE0BB7"/>
    <w:rsid w:val="00DE0EA6"/>
    <w:rsid w:val="00DE1164"/>
    <w:rsid w:val="00DE183A"/>
    <w:rsid w:val="00DE1E1D"/>
    <w:rsid w:val="00DE225F"/>
    <w:rsid w:val="00DE22BA"/>
    <w:rsid w:val="00DE231D"/>
    <w:rsid w:val="00DE247E"/>
    <w:rsid w:val="00DE24CA"/>
    <w:rsid w:val="00DE261F"/>
    <w:rsid w:val="00DE2B45"/>
    <w:rsid w:val="00DE2CB0"/>
    <w:rsid w:val="00DE4CE9"/>
    <w:rsid w:val="00DE5301"/>
    <w:rsid w:val="00DE6549"/>
    <w:rsid w:val="00DE6935"/>
    <w:rsid w:val="00DE7F67"/>
    <w:rsid w:val="00DF0101"/>
    <w:rsid w:val="00DF05BD"/>
    <w:rsid w:val="00DF1171"/>
    <w:rsid w:val="00DF2081"/>
    <w:rsid w:val="00DF2829"/>
    <w:rsid w:val="00DF2DA1"/>
    <w:rsid w:val="00DF3421"/>
    <w:rsid w:val="00DF3AD1"/>
    <w:rsid w:val="00DF4126"/>
    <w:rsid w:val="00DF4807"/>
    <w:rsid w:val="00DF4ABB"/>
    <w:rsid w:val="00DF50E1"/>
    <w:rsid w:val="00DF50FD"/>
    <w:rsid w:val="00DF6375"/>
    <w:rsid w:val="00DF7A8F"/>
    <w:rsid w:val="00DF7C91"/>
    <w:rsid w:val="00DF7D76"/>
    <w:rsid w:val="00E002CE"/>
    <w:rsid w:val="00E003FA"/>
    <w:rsid w:val="00E00644"/>
    <w:rsid w:val="00E00DCA"/>
    <w:rsid w:val="00E01B57"/>
    <w:rsid w:val="00E022E8"/>
    <w:rsid w:val="00E023AB"/>
    <w:rsid w:val="00E02931"/>
    <w:rsid w:val="00E0362F"/>
    <w:rsid w:val="00E06526"/>
    <w:rsid w:val="00E07CF1"/>
    <w:rsid w:val="00E07F01"/>
    <w:rsid w:val="00E07F7F"/>
    <w:rsid w:val="00E102DD"/>
    <w:rsid w:val="00E11611"/>
    <w:rsid w:val="00E11694"/>
    <w:rsid w:val="00E1181A"/>
    <w:rsid w:val="00E1187A"/>
    <w:rsid w:val="00E11A56"/>
    <w:rsid w:val="00E14006"/>
    <w:rsid w:val="00E141F5"/>
    <w:rsid w:val="00E14AB9"/>
    <w:rsid w:val="00E151E3"/>
    <w:rsid w:val="00E15706"/>
    <w:rsid w:val="00E15919"/>
    <w:rsid w:val="00E16033"/>
    <w:rsid w:val="00E16849"/>
    <w:rsid w:val="00E16F5F"/>
    <w:rsid w:val="00E17934"/>
    <w:rsid w:val="00E17989"/>
    <w:rsid w:val="00E2055D"/>
    <w:rsid w:val="00E21425"/>
    <w:rsid w:val="00E21BB2"/>
    <w:rsid w:val="00E2227C"/>
    <w:rsid w:val="00E22502"/>
    <w:rsid w:val="00E22D42"/>
    <w:rsid w:val="00E22F90"/>
    <w:rsid w:val="00E232FD"/>
    <w:rsid w:val="00E23626"/>
    <w:rsid w:val="00E247C7"/>
    <w:rsid w:val="00E248FA"/>
    <w:rsid w:val="00E24BE3"/>
    <w:rsid w:val="00E25404"/>
    <w:rsid w:val="00E26807"/>
    <w:rsid w:val="00E26B41"/>
    <w:rsid w:val="00E26D00"/>
    <w:rsid w:val="00E301E3"/>
    <w:rsid w:val="00E3028B"/>
    <w:rsid w:val="00E306ED"/>
    <w:rsid w:val="00E315BD"/>
    <w:rsid w:val="00E319AA"/>
    <w:rsid w:val="00E31FF2"/>
    <w:rsid w:val="00E32F8B"/>
    <w:rsid w:val="00E330A7"/>
    <w:rsid w:val="00E339B0"/>
    <w:rsid w:val="00E33B7C"/>
    <w:rsid w:val="00E34EAC"/>
    <w:rsid w:val="00E3554D"/>
    <w:rsid w:val="00E35FA8"/>
    <w:rsid w:val="00E3752E"/>
    <w:rsid w:val="00E37A30"/>
    <w:rsid w:val="00E414A6"/>
    <w:rsid w:val="00E4244F"/>
    <w:rsid w:val="00E4264F"/>
    <w:rsid w:val="00E42A48"/>
    <w:rsid w:val="00E42C5B"/>
    <w:rsid w:val="00E42E29"/>
    <w:rsid w:val="00E43F7F"/>
    <w:rsid w:val="00E441B2"/>
    <w:rsid w:val="00E44613"/>
    <w:rsid w:val="00E456BB"/>
    <w:rsid w:val="00E4579C"/>
    <w:rsid w:val="00E45844"/>
    <w:rsid w:val="00E471C4"/>
    <w:rsid w:val="00E4751B"/>
    <w:rsid w:val="00E5179E"/>
    <w:rsid w:val="00E53241"/>
    <w:rsid w:val="00E542D8"/>
    <w:rsid w:val="00E546AB"/>
    <w:rsid w:val="00E54E5F"/>
    <w:rsid w:val="00E5507C"/>
    <w:rsid w:val="00E551E2"/>
    <w:rsid w:val="00E55700"/>
    <w:rsid w:val="00E55747"/>
    <w:rsid w:val="00E56DD6"/>
    <w:rsid w:val="00E57133"/>
    <w:rsid w:val="00E5779F"/>
    <w:rsid w:val="00E604A8"/>
    <w:rsid w:val="00E6060E"/>
    <w:rsid w:val="00E60B66"/>
    <w:rsid w:val="00E61759"/>
    <w:rsid w:val="00E61802"/>
    <w:rsid w:val="00E61BB1"/>
    <w:rsid w:val="00E63B3D"/>
    <w:rsid w:val="00E63B7C"/>
    <w:rsid w:val="00E64CF0"/>
    <w:rsid w:val="00E64E4D"/>
    <w:rsid w:val="00E676A4"/>
    <w:rsid w:val="00E67827"/>
    <w:rsid w:val="00E678C6"/>
    <w:rsid w:val="00E707EE"/>
    <w:rsid w:val="00E714B5"/>
    <w:rsid w:val="00E72C47"/>
    <w:rsid w:val="00E730C6"/>
    <w:rsid w:val="00E73279"/>
    <w:rsid w:val="00E73991"/>
    <w:rsid w:val="00E75630"/>
    <w:rsid w:val="00E756B0"/>
    <w:rsid w:val="00E765EE"/>
    <w:rsid w:val="00E76826"/>
    <w:rsid w:val="00E76C1D"/>
    <w:rsid w:val="00E7744F"/>
    <w:rsid w:val="00E7791B"/>
    <w:rsid w:val="00E77E28"/>
    <w:rsid w:val="00E77FE5"/>
    <w:rsid w:val="00E80280"/>
    <w:rsid w:val="00E830F4"/>
    <w:rsid w:val="00E8334D"/>
    <w:rsid w:val="00E833F8"/>
    <w:rsid w:val="00E83B5D"/>
    <w:rsid w:val="00E83C8F"/>
    <w:rsid w:val="00E85A7E"/>
    <w:rsid w:val="00E85BEC"/>
    <w:rsid w:val="00E863A4"/>
    <w:rsid w:val="00E8697B"/>
    <w:rsid w:val="00E869A2"/>
    <w:rsid w:val="00E87106"/>
    <w:rsid w:val="00E92411"/>
    <w:rsid w:val="00E93999"/>
    <w:rsid w:val="00E93E22"/>
    <w:rsid w:val="00E9467C"/>
    <w:rsid w:val="00E94881"/>
    <w:rsid w:val="00E94F2B"/>
    <w:rsid w:val="00E95DE0"/>
    <w:rsid w:val="00E95E98"/>
    <w:rsid w:val="00E971E6"/>
    <w:rsid w:val="00E979A9"/>
    <w:rsid w:val="00E97B6C"/>
    <w:rsid w:val="00E97FB2"/>
    <w:rsid w:val="00EA103C"/>
    <w:rsid w:val="00EA33A4"/>
    <w:rsid w:val="00EA38FB"/>
    <w:rsid w:val="00EA46F4"/>
    <w:rsid w:val="00EA6A17"/>
    <w:rsid w:val="00EB03AF"/>
    <w:rsid w:val="00EB1AFB"/>
    <w:rsid w:val="00EB1DAF"/>
    <w:rsid w:val="00EB300D"/>
    <w:rsid w:val="00EB3A06"/>
    <w:rsid w:val="00EB4B7C"/>
    <w:rsid w:val="00EB52B3"/>
    <w:rsid w:val="00EB54C5"/>
    <w:rsid w:val="00EB5796"/>
    <w:rsid w:val="00EB579D"/>
    <w:rsid w:val="00EB6E7F"/>
    <w:rsid w:val="00EB7E92"/>
    <w:rsid w:val="00EC05C6"/>
    <w:rsid w:val="00EC0956"/>
    <w:rsid w:val="00EC1761"/>
    <w:rsid w:val="00EC1BEB"/>
    <w:rsid w:val="00EC1C24"/>
    <w:rsid w:val="00EC2333"/>
    <w:rsid w:val="00EC23FC"/>
    <w:rsid w:val="00EC25FC"/>
    <w:rsid w:val="00EC2922"/>
    <w:rsid w:val="00EC2D65"/>
    <w:rsid w:val="00EC4344"/>
    <w:rsid w:val="00EC4756"/>
    <w:rsid w:val="00EC5504"/>
    <w:rsid w:val="00EC77FC"/>
    <w:rsid w:val="00ED0475"/>
    <w:rsid w:val="00ED049B"/>
    <w:rsid w:val="00ED0AD7"/>
    <w:rsid w:val="00ED0DC5"/>
    <w:rsid w:val="00ED1CF1"/>
    <w:rsid w:val="00ED2464"/>
    <w:rsid w:val="00ED291A"/>
    <w:rsid w:val="00ED3B28"/>
    <w:rsid w:val="00ED413E"/>
    <w:rsid w:val="00ED5515"/>
    <w:rsid w:val="00ED5B9F"/>
    <w:rsid w:val="00ED7B96"/>
    <w:rsid w:val="00EE0988"/>
    <w:rsid w:val="00EE0E34"/>
    <w:rsid w:val="00EE18D0"/>
    <w:rsid w:val="00EE2CF2"/>
    <w:rsid w:val="00EE35D8"/>
    <w:rsid w:val="00EE3B5E"/>
    <w:rsid w:val="00EE3F35"/>
    <w:rsid w:val="00EE49F1"/>
    <w:rsid w:val="00EE6517"/>
    <w:rsid w:val="00EE7360"/>
    <w:rsid w:val="00EF12EF"/>
    <w:rsid w:val="00EF13C0"/>
    <w:rsid w:val="00EF24FC"/>
    <w:rsid w:val="00EF29FD"/>
    <w:rsid w:val="00EF3F88"/>
    <w:rsid w:val="00EF49D5"/>
    <w:rsid w:val="00EF4D1E"/>
    <w:rsid w:val="00EF4F78"/>
    <w:rsid w:val="00EF50FB"/>
    <w:rsid w:val="00EF510F"/>
    <w:rsid w:val="00EF552F"/>
    <w:rsid w:val="00EF5D26"/>
    <w:rsid w:val="00EF6179"/>
    <w:rsid w:val="00EF706A"/>
    <w:rsid w:val="00F024F1"/>
    <w:rsid w:val="00F025B3"/>
    <w:rsid w:val="00F03DE2"/>
    <w:rsid w:val="00F040D6"/>
    <w:rsid w:val="00F05DC2"/>
    <w:rsid w:val="00F062F0"/>
    <w:rsid w:val="00F06433"/>
    <w:rsid w:val="00F07579"/>
    <w:rsid w:val="00F07B63"/>
    <w:rsid w:val="00F07BE1"/>
    <w:rsid w:val="00F07E30"/>
    <w:rsid w:val="00F10047"/>
    <w:rsid w:val="00F1018C"/>
    <w:rsid w:val="00F1026A"/>
    <w:rsid w:val="00F10380"/>
    <w:rsid w:val="00F10DE3"/>
    <w:rsid w:val="00F11462"/>
    <w:rsid w:val="00F12DE0"/>
    <w:rsid w:val="00F14785"/>
    <w:rsid w:val="00F14B73"/>
    <w:rsid w:val="00F15634"/>
    <w:rsid w:val="00F16445"/>
    <w:rsid w:val="00F170DE"/>
    <w:rsid w:val="00F1785A"/>
    <w:rsid w:val="00F20212"/>
    <w:rsid w:val="00F21DD6"/>
    <w:rsid w:val="00F21F83"/>
    <w:rsid w:val="00F22342"/>
    <w:rsid w:val="00F22F68"/>
    <w:rsid w:val="00F25209"/>
    <w:rsid w:val="00F2669A"/>
    <w:rsid w:val="00F304D0"/>
    <w:rsid w:val="00F31839"/>
    <w:rsid w:val="00F3306D"/>
    <w:rsid w:val="00F33D03"/>
    <w:rsid w:val="00F34000"/>
    <w:rsid w:val="00F3516C"/>
    <w:rsid w:val="00F352BB"/>
    <w:rsid w:val="00F354C2"/>
    <w:rsid w:val="00F358D9"/>
    <w:rsid w:val="00F37C5B"/>
    <w:rsid w:val="00F40792"/>
    <w:rsid w:val="00F40E78"/>
    <w:rsid w:val="00F41B69"/>
    <w:rsid w:val="00F41BED"/>
    <w:rsid w:val="00F41E02"/>
    <w:rsid w:val="00F42D29"/>
    <w:rsid w:val="00F4329E"/>
    <w:rsid w:val="00F43348"/>
    <w:rsid w:val="00F4429E"/>
    <w:rsid w:val="00F442FB"/>
    <w:rsid w:val="00F454EF"/>
    <w:rsid w:val="00F45783"/>
    <w:rsid w:val="00F46537"/>
    <w:rsid w:val="00F469AB"/>
    <w:rsid w:val="00F47F32"/>
    <w:rsid w:val="00F47F51"/>
    <w:rsid w:val="00F50072"/>
    <w:rsid w:val="00F50243"/>
    <w:rsid w:val="00F50670"/>
    <w:rsid w:val="00F511D0"/>
    <w:rsid w:val="00F511D3"/>
    <w:rsid w:val="00F51A6D"/>
    <w:rsid w:val="00F528A0"/>
    <w:rsid w:val="00F537B5"/>
    <w:rsid w:val="00F53802"/>
    <w:rsid w:val="00F5387B"/>
    <w:rsid w:val="00F53A03"/>
    <w:rsid w:val="00F53DEC"/>
    <w:rsid w:val="00F55F83"/>
    <w:rsid w:val="00F56519"/>
    <w:rsid w:val="00F56730"/>
    <w:rsid w:val="00F5694A"/>
    <w:rsid w:val="00F57146"/>
    <w:rsid w:val="00F5736E"/>
    <w:rsid w:val="00F57395"/>
    <w:rsid w:val="00F5743C"/>
    <w:rsid w:val="00F576E7"/>
    <w:rsid w:val="00F57C2C"/>
    <w:rsid w:val="00F6057A"/>
    <w:rsid w:val="00F60EB7"/>
    <w:rsid w:val="00F60F0C"/>
    <w:rsid w:val="00F62D10"/>
    <w:rsid w:val="00F630CD"/>
    <w:rsid w:val="00F6370B"/>
    <w:rsid w:val="00F647B9"/>
    <w:rsid w:val="00F66BB1"/>
    <w:rsid w:val="00F675E1"/>
    <w:rsid w:val="00F677C7"/>
    <w:rsid w:val="00F6782F"/>
    <w:rsid w:val="00F70020"/>
    <w:rsid w:val="00F70070"/>
    <w:rsid w:val="00F70754"/>
    <w:rsid w:val="00F7086C"/>
    <w:rsid w:val="00F70BD5"/>
    <w:rsid w:val="00F7168D"/>
    <w:rsid w:val="00F719C1"/>
    <w:rsid w:val="00F75EC6"/>
    <w:rsid w:val="00F76706"/>
    <w:rsid w:val="00F77A26"/>
    <w:rsid w:val="00F80F5F"/>
    <w:rsid w:val="00F81D65"/>
    <w:rsid w:val="00F8256C"/>
    <w:rsid w:val="00F8288B"/>
    <w:rsid w:val="00F82B04"/>
    <w:rsid w:val="00F83261"/>
    <w:rsid w:val="00F8408F"/>
    <w:rsid w:val="00F8444C"/>
    <w:rsid w:val="00F84BFF"/>
    <w:rsid w:val="00F84C86"/>
    <w:rsid w:val="00F85A9D"/>
    <w:rsid w:val="00F85C67"/>
    <w:rsid w:val="00F85D8B"/>
    <w:rsid w:val="00F86347"/>
    <w:rsid w:val="00F869EA"/>
    <w:rsid w:val="00F871BE"/>
    <w:rsid w:val="00F90107"/>
    <w:rsid w:val="00F907B9"/>
    <w:rsid w:val="00F91B7F"/>
    <w:rsid w:val="00F933EE"/>
    <w:rsid w:val="00F93603"/>
    <w:rsid w:val="00F939CE"/>
    <w:rsid w:val="00F94A4C"/>
    <w:rsid w:val="00F94D73"/>
    <w:rsid w:val="00F95141"/>
    <w:rsid w:val="00F958EE"/>
    <w:rsid w:val="00F9638D"/>
    <w:rsid w:val="00F9718B"/>
    <w:rsid w:val="00FA00C9"/>
    <w:rsid w:val="00FA0E02"/>
    <w:rsid w:val="00FA1C1B"/>
    <w:rsid w:val="00FA215F"/>
    <w:rsid w:val="00FA21D1"/>
    <w:rsid w:val="00FA3E4E"/>
    <w:rsid w:val="00FA40C3"/>
    <w:rsid w:val="00FA41F6"/>
    <w:rsid w:val="00FA5DA6"/>
    <w:rsid w:val="00FA7526"/>
    <w:rsid w:val="00FA7751"/>
    <w:rsid w:val="00FB00B3"/>
    <w:rsid w:val="00FB0D90"/>
    <w:rsid w:val="00FB2F98"/>
    <w:rsid w:val="00FB425A"/>
    <w:rsid w:val="00FB47F7"/>
    <w:rsid w:val="00FB48E0"/>
    <w:rsid w:val="00FB5299"/>
    <w:rsid w:val="00FB52CF"/>
    <w:rsid w:val="00FB573D"/>
    <w:rsid w:val="00FB58BD"/>
    <w:rsid w:val="00FB63F3"/>
    <w:rsid w:val="00FB6521"/>
    <w:rsid w:val="00FC0E61"/>
    <w:rsid w:val="00FC1A42"/>
    <w:rsid w:val="00FC1C55"/>
    <w:rsid w:val="00FC230B"/>
    <w:rsid w:val="00FC23D8"/>
    <w:rsid w:val="00FC28A9"/>
    <w:rsid w:val="00FC3685"/>
    <w:rsid w:val="00FC3A1D"/>
    <w:rsid w:val="00FC401B"/>
    <w:rsid w:val="00FC58CC"/>
    <w:rsid w:val="00FC5D4D"/>
    <w:rsid w:val="00FC63B2"/>
    <w:rsid w:val="00FC6534"/>
    <w:rsid w:val="00FC73F6"/>
    <w:rsid w:val="00FC7D80"/>
    <w:rsid w:val="00FD1208"/>
    <w:rsid w:val="00FD1858"/>
    <w:rsid w:val="00FD1BF5"/>
    <w:rsid w:val="00FD1E48"/>
    <w:rsid w:val="00FD2C52"/>
    <w:rsid w:val="00FD5229"/>
    <w:rsid w:val="00FD57C4"/>
    <w:rsid w:val="00FD5A0C"/>
    <w:rsid w:val="00FD6792"/>
    <w:rsid w:val="00FD6E2B"/>
    <w:rsid w:val="00FD76BF"/>
    <w:rsid w:val="00FD7D3E"/>
    <w:rsid w:val="00FE0414"/>
    <w:rsid w:val="00FE0594"/>
    <w:rsid w:val="00FE08D2"/>
    <w:rsid w:val="00FE0CC5"/>
    <w:rsid w:val="00FE1C1A"/>
    <w:rsid w:val="00FE3887"/>
    <w:rsid w:val="00FE4507"/>
    <w:rsid w:val="00FE477F"/>
    <w:rsid w:val="00FE49F0"/>
    <w:rsid w:val="00FE4C08"/>
    <w:rsid w:val="00FE66BF"/>
    <w:rsid w:val="00FE6E53"/>
    <w:rsid w:val="00FF03B6"/>
    <w:rsid w:val="00FF1201"/>
    <w:rsid w:val="00FF1B28"/>
    <w:rsid w:val="00FF1FC1"/>
    <w:rsid w:val="00FF25C2"/>
    <w:rsid w:val="00FF33A4"/>
    <w:rsid w:val="00FF33D1"/>
    <w:rsid w:val="00FF344F"/>
    <w:rsid w:val="00FF4E9F"/>
    <w:rsid w:val="00FF5362"/>
    <w:rsid w:val="00FF58E3"/>
    <w:rsid w:val="00FF6B48"/>
    <w:rsid w:val="00FF7324"/>
    <w:rsid w:val="00FF747B"/>
    <w:rsid w:val="00FF764A"/>
    <w:rsid w:val="00FF7E21"/>
    <w:rsid w:val="00FF7FF2"/>
    <w:rsid w:val="03EB6B77"/>
    <w:rsid w:val="074C4E78"/>
    <w:rsid w:val="0E110EE3"/>
    <w:rsid w:val="0E591116"/>
    <w:rsid w:val="0E83400A"/>
    <w:rsid w:val="122D73EC"/>
    <w:rsid w:val="12F60098"/>
    <w:rsid w:val="14CB4E10"/>
    <w:rsid w:val="17A14991"/>
    <w:rsid w:val="19896A58"/>
    <w:rsid w:val="23606510"/>
    <w:rsid w:val="267768E7"/>
    <w:rsid w:val="26805D69"/>
    <w:rsid w:val="2C6546D4"/>
    <w:rsid w:val="30B43B75"/>
    <w:rsid w:val="30C67DF4"/>
    <w:rsid w:val="32250F79"/>
    <w:rsid w:val="34896F57"/>
    <w:rsid w:val="360400B5"/>
    <w:rsid w:val="3C263AE3"/>
    <w:rsid w:val="469B54E4"/>
    <w:rsid w:val="4CEF5B18"/>
    <w:rsid w:val="4D9F5C05"/>
    <w:rsid w:val="4DC47E86"/>
    <w:rsid w:val="526A7F3B"/>
    <w:rsid w:val="52A00829"/>
    <w:rsid w:val="597E4CEF"/>
    <w:rsid w:val="5E9F216E"/>
    <w:rsid w:val="62696324"/>
    <w:rsid w:val="629961F4"/>
    <w:rsid w:val="664F1CCC"/>
    <w:rsid w:val="67B55DE1"/>
    <w:rsid w:val="6E100A21"/>
    <w:rsid w:val="744F543F"/>
    <w:rsid w:val="75BC61C7"/>
    <w:rsid w:val="762233D7"/>
    <w:rsid w:val="7A371228"/>
    <w:rsid w:val="7BBE4588"/>
    <w:rsid w:val="7EBE0B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ind w:left="1152"/>
    </w:pPr>
    <w:rPr>
      <w:rFonts w:asciiTheme="minorHAnsi" w:hAnsiTheme="minorHAnsi" w:eastAsiaTheme="minorEastAsia" w:cstheme="minorBidi"/>
      <w:sz w:val="22"/>
      <w:szCs w:val="22"/>
      <w:lang w:val="en-US" w:eastAsia="en-US" w:bidi="ar-SA"/>
    </w:rPr>
  </w:style>
  <w:style w:type="paragraph" w:styleId="2">
    <w:name w:val="heading 2"/>
    <w:basedOn w:val="1"/>
    <w:next w:val="1"/>
    <w:link w:val="18"/>
    <w:unhideWhenUsed/>
    <w:qFormat/>
    <w:uiPriority w:val="9"/>
    <w:pPr>
      <w:keepNext/>
      <w:keepLines/>
      <w:spacing w:before="40" w:after="0"/>
      <w:outlineLvl w:val="1"/>
    </w:pPr>
    <w:rPr>
      <w:rFonts w:asciiTheme="majorHAnsi" w:hAnsiTheme="majorHAnsi" w:eastAsiaTheme="majorEastAsia" w:cstheme="majorBidi"/>
      <w:color w:val="376092" w:themeColor="accent1" w:themeShade="BF"/>
      <w:sz w:val="26"/>
      <w:szCs w:val="26"/>
    </w:rPr>
  </w:style>
  <w:style w:type="paragraph" w:styleId="3">
    <w:name w:val="heading 3"/>
    <w:basedOn w:val="1"/>
    <w:next w:val="1"/>
    <w:link w:val="19"/>
    <w:unhideWhenUsed/>
    <w:qFormat/>
    <w:uiPriority w:val="9"/>
    <w:pPr>
      <w:keepNext/>
      <w:keepLines/>
      <w:spacing w:before="40" w:after="0"/>
      <w:outlineLvl w:val="2"/>
    </w:pPr>
    <w:rPr>
      <w:rFonts w:asciiTheme="majorHAnsi" w:hAnsiTheme="majorHAnsi" w:eastAsiaTheme="majorEastAsia" w:cstheme="majorBidi"/>
      <w:color w:val="254061" w:themeColor="accent1" w:themeShade="80"/>
      <w:sz w:val="24"/>
      <w:szCs w:val="24"/>
    </w:rPr>
  </w:style>
  <w:style w:type="paragraph" w:styleId="4">
    <w:name w:val="heading 4"/>
    <w:next w:val="1"/>
    <w:semiHidden/>
    <w:unhideWhenUsed/>
    <w:qFormat/>
    <w:uiPriority w:val="9"/>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alloon Text"/>
    <w:basedOn w:val="1"/>
    <w:link w:val="21"/>
    <w:semiHidden/>
    <w:unhideWhenUsed/>
    <w:qFormat/>
    <w:uiPriority w:val="99"/>
    <w:pPr>
      <w:spacing w:after="0" w:line="240" w:lineRule="auto"/>
    </w:pPr>
    <w:rPr>
      <w:rFonts w:ascii="Times New Roman" w:hAnsi="Times New Roman" w:cs="Times New Roman"/>
      <w:sz w:val="18"/>
      <w:szCs w:val="18"/>
    </w:rPr>
  </w:style>
  <w:style w:type="paragraph" w:styleId="8">
    <w:name w:val="footer"/>
    <w:basedOn w:val="1"/>
    <w:link w:val="17"/>
    <w:unhideWhenUsed/>
    <w:qFormat/>
    <w:uiPriority w:val="99"/>
    <w:pPr>
      <w:tabs>
        <w:tab w:val="center" w:pos="4680"/>
        <w:tab w:val="right" w:pos="9360"/>
      </w:tabs>
      <w:spacing w:after="0" w:line="240" w:lineRule="auto"/>
    </w:pPr>
  </w:style>
  <w:style w:type="paragraph" w:styleId="9">
    <w:name w:val="header"/>
    <w:basedOn w:val="1"/>
    <w:link w:val="16"/>
    <w:unhideWhenUsed/>
    <w:qFormat/>
    <w:uiPriority w:val="99"/>
    <w:pPr>
      <w:tabs>
        <w:tab w:val="center" w:pos="4680"/>
        <w:tab w:val="right" w:pos="9360"/>
      </w:tabs>
      <w:spacing w:after="0" w:line="240" w:lineRule="auto"/>
    </w:pPr>
  </w:style>
  <w:style w:type="character" w:styleId="10">
    <w:name w:val="HTML Code"/>
    <w:basedOn w:val="5"/>
    <w:semiHidden/>
    <w:unhideWhenUsed/>
    <w:qFormat/>
    <w:uiPriority w:val="99"/>
    <w:rPr>
      <w:rFonts w:ascii="Courier New" w:hAnsi="Courier New" w:eastAsia="Times New Roman" w:cs="Courier New"/>
      <w:sz w:val="20"/>
      <w:szCs w:val="20"/>
    </w:rPr>
  </w:style>
  <w:style w:type="paragraph" w:styleId="11">
    <w:name w:val="HTML Preformatted"/>
    <w:basedOn w:val="1"/>
    <w:link w:val="22"/>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hAnsi="Courier New" w:eastAsia="Times New Roman" w:cs="Courier New"/>
      <w:sz w:val="20"/>
      <w:szCs w:val="20"/>
    </w:rPr>
  </w:style>
  <w:style w:type="character" w:styleId="12">
    <w:name w:val="Hyperlink"/>
    <w:basedOn w:val="5"/>
    <w:unhideWhenUsed/>
    <w:qFormat/>
    <w:uiPriority w:val="99"/>
    <w:rPr>
      <w:color w:val="0000FF" w:themeColor="hyperlink"/>
      <w:u w:val="single"/>
      <w14:textFill>
        <w14:solidFill>
          <w14:schemeClr w14:val="hlink"/>
        </w14:solidFill>
      </w14:textFill>
    </w:rPr>
  </w:style>
  <w:style w:type="paragraph" w:styleId="13">
    <w:name w:val="Normal (Web)"/>
    <w:basedOn w:val="1"/>
    <w:link w:val="26"/>
    <w:unhideWhenUsed/>
    <w:qFormat/>
    <w:uiPriority w:val="99"/>
    <w:pPr>
      <w:spacing w:before="100" w:beforeAutospacing="1" w:after="100" w:afterAutospacing="1" w:line="240" w:lineRule="auto"/>
      <w:ind w:left="0"/>
    </w:pPr>
    <w:rPr>
      <w:rFonts w:ascii="Times New Roman" w:hAnsi="Times New Roman" w:cs="Times New Roman"/>
      <w:sz w:val="24"/>
      <w:szCs w:val="24"/>
    </w:rPr>
  </w:style>
  <w:style w:type="character" w:styleId="14">
    <w:name w:val="Strong"/>
    <w:basedOn w:val="5"/>
    <w:qFormat/>
    <w:uiPriority w:val="22"/>
    <w:rPr>
      <w:b/>
      <w:bCs/>
    </w:rPr>
  </w:style>
  <w:style w:type="table" w:styleId="15">
    <w:name w:val="Table Grid"/>
    <w:basedOn w:val="6"/>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6">
    <w:name w:val="Header Char"/>
    <w:basedOn w:val="5"/>
    <w:link w:val="9"/>
    <w:qFormat/>
    <w:uiPriority w:val="99"/>
  </w:style>
  <w:style w:type="character" w:customStyle="1" w:styleId="17">
    <w:name w:val="Footer Char"/>
    <w:basedOn w:val="5"/>
    <w:link w:val="8"/>
    <w:qFormat/>
    <w:uiPriority w:val="99"/>
  </w:style>
  <w:style w:type="character" w:customStyle="1" w:styleId="18">
    <w:name w:val="Heading 2 Char"/>
    <w:basedOn w:val="5"/>
    <w:link w:val="2"/>
    <w:qFormat/>
    <w:uiPriority w:val="9"/>
    <w:rPr>
      <w:rFonts w:asciiTheme="majorHAnsi" w:hAnsiTheme="majorHAnsi" w:eastAsiaTheme="majorEastAsia" w:cstheme="majorBidi"/>
      <w:color w:val="376092" w:themeColor="accent1" w:themeShade="BF"/>
      <w:sz w:val="26"/>
      <w:szCs w:val="26"/>
    </w:rPr>
  </w:style>
  <w:style w:type="character" w:customStyle="1" w:styleId="19">
    <w:name w:val="Heading 3 Char"/>
    <w:basedOn w:val="5"/>
    <w:link w:val="3"/>
    <w:qFormat/>
    <w:uiPriority w:val="9"/>
    <w:rPr>
      <w:rFonts w:asciiTheme="majorHAnsi" w:hAnsiTheme="majorHAnsi" w:eastAsiaTheme="majorEastAsia" w:cstheme="majorBidi"/>
      <w:color w:val="254061" w:themeColor="accent1" w:themeShade="80"/>
      <w:sz w:val="24"/>
      <w:szCs w:val="24"/>
    </w:rPr>
  </w:style>
  <w:style w:type="paragraph" w:styleId="20">
    <w:name w:val="List Paragraph"/>
    <w:basedOn w:val="1"/>
    <w:qFormat/>
    <w:uiPriority w:val="34"/>
    <w:pPr>
      <w:spacing w:after="0" w:line="240" w:lineRule="auto"/>
      <w:ind w:left="720"/>
      <w:contextualSpacing/>
    </w:pPr>
    <w:rPr>
      <w:sz w:val="24"/>
      <w:szCs w:val="24"/>
    </w:rPr>
  </w:style>
  <w:style w:type="character" w:customStyle="1" w:styleId="21">
    <w:name w:val="Balloon Text Char"/>
    <w:basedOn w:val="5"/>
    <w:link w:val="7"/>
    <w:semiHidden/>
    <w:qFormat/>
    <w:uiPriority w:val="99"/>
    <w:rPr>
      <w:rFonts w:ascii="Times New Roman" w:hAnsi="Times New Roman" w:cs="Times New Roman"/>
      <w:sz w:val="18"/>
      <w:szCs w:val="18"/>
    </w:rPr>
  </w:style>
  <w:style w:type="character" w:customStyle="1" w:styleId="22">
    <w:name w:val="HTML Preformatted Char"/>
    <w:basedOn w:val="5"/>
    <w:link w:val="11"/>
    <w:semiHidden/>
    <w:qFormat/>
    <w:uiPriority w:val="99"/>
    <w:rPr>
      <w:rFonts w:ascii="Courier New" w:hAnsi="Courier New" w:eastAsia="Times New Roman" w:cs="Courier New"/>
      <w:sz w:val="20"/>
      <w:szCs w:val="20"/>
    </w:rPr>
  </w:style>
  <w:style w:type="character" w:customStyle="1" w:styleId="23">
    <w:name w:val="Unresolved Mention"/>
    <w:basedOn w:val="5"/>
    <w:semiHidden/>
    <w:unhideWhenUsed/>
    <w:qFormat/>
    <w:uiPriority w:val="99"/>
    <w:rPr>
      <w:color w:val="605E5C"/>
      <w:shd w:val="clear" w:color="auto" w:fill="E1DFDD"/>
    </w:rPr>
  </w:style>
  <w:style w:type="paragraph" w:customStyle="1" w:styleId="24">
    <w:name w:val="_Style 23"/>
    <w:basedOn w:val="1"/>
    <w:next w:val="1"/>
    <w:qFormat/>
    <w:uiPriority w:val="0"/>
    <w:pPr>
      <w:pBdr>
        <w:bottom w:val="single" w:color="auto" w:sz="6" w:space="1"/>
      </w:pBdr>
      <w:jc w:val="center"/>
    </w:pPr>
    <w:rPr>
      <w:rFonts w:ascii="Arial" w:eastAsia="SimSun"/>
      <w:vanish/>
      <w:sz w:val="16"/>
    </w:rPr>
  </w:style>
  <w:style w:type="paragraph" w:customStyle="1" w:styleId="25">
    <w:name w:val="_Style 24"/>
    <w:basedOn w:val="1"/>
    <w:next w:val="1"/>
    <w:qFormat/>
    <w:uiPriority w:val="0"/>
    <w:pPr>
      <w:pBdr>
        <w:top w:val="single" w:color="auto" w:sz="6" w:space="1"/>
      </w:pBdr>
      <w:jc w:val="center"/>
    </w:pPr>
    <w:rPr>
      <w:rFonts w:ascii="Arial" w:eastAsia="SimSun"/>
      <w:vanish/>
      <w:sz w:val="16"/>
    </w:rPr>
  </w:style>
  <w:style w:type="character" w:customStyle="1" w:styleId="26">
    <w:name w:val="Normal (Web) Char"/>
    <w:link w:val="13"/>
    <w:qFormat/>
    <w:uiPriority w:val="99"/>
    <w:rPr>
      <w:rFonts w:ascii="Times New Roman" w:hAnsi="Times New Roman" w:cs="Times New Roman"/>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1" Type="http://schemas.openxmlformats.org/officeDocument/2006/relationships/fontTable" Target="fontTable.xml"/><Relationship Id="rId30" Type="http://schemas.openxmlformats.org/officeDocument/2006/relationships/customXml" Target="../customXml/item2.xml"/><Relationship Id="rId3" Type="http://schemas.openxmlformats.org/officeDocument/2006/relationships/footnotes" Target="footnotes.xml"/><Relationship Id="rId29" Type="http://schemas.openxmlformats.org/officeDocument/2006/relationships/numbering" Target="numbering.xml"/><Relationship Id="rId28" Type="http://schemas.openxmlformats.org/officeDocument/2006/relationships/customXml" Target="../customXml/item1.xml"/><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Custom 13">
      <a:dk1>
        <a:sysClr val="windowText" lastClr="000000"/>
      </a:dk1>
      <a:lt1>
        <a:sysClr val="window" lastClr="FFFFFF"/>
      </a:lt1>
      <a:dk2>
        <a:srgbClr val="282880"/>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5">
      <a:majorFont>
        <a:latin typeface="Myriad Pro"/>
        <a:ea typeface=""/>
        <a:cs typeface=""/>
      </a:majorFont>
      <a:minorFont>
        <a:latin typeface="Myriad Pro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548A78E-1CCD-4067-AD5A-27635666C720}">
  <ds:schemaRefs/>
</ds:datastoreItem>
</file>

<file path=docProps/app.xml><?xml version="1.0" encoding="utf-8"?>
<Properties xmlns="http://schemas.openxmlformats.org/officeDocument/2006/extended-properties" xmlns:vt="http://schemas.openxmlformats.org/officeDocument/2006/docPropsVTypes">
  <Template>Normal.dotm</Template>
  <Pages>18</Pages>
  <Words>604</Words>
  <Characters>3446</Characters>
  <Lines>28</Lines>
  <Paragraphs>8</Paragraphs>
  <TotalTime>77</TotalTime>
  <ScaleCrop>false</ScaleCrop>
  <LinksUpToDate>false</LinksUpToDate>
  <CharactersWithSpaces>4042</CharactersWithSpaces>
  <Application>WPS Office_11.2.0.11516_F1E327BC-269C-435d-A152-05C5408002CA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2022-09-11T02:14:00Z</dcterms:created>
  <dc:creator>Trung</dc:creator>
  <cp:lastModifiedBy>tiến trần phước nhật</cp:lastModifiedBy>
  <cp:lastPrinted>2018-01-18T03:50:00Z</cp:lastPrinted>
  <dcterms:modified xsi:type="dcterms:W3CDTF">2023-04-07T12:42:31Z</dcterms:modified>
  <cp:revision>89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3715EAE45B6C4A23A2363E2545793CD9</vt:lpwstr>
  </property>
</Properties>
</file>