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DA9C" w14:textId="1E34DE3A" w:rsidR="00D53E8F" w:rsidRPr="00D53E8F" w:rsidRDefault="00D53E8F" w:rsidP="00D53E8F">
      <w:r>
        <w:t>Xin chào thầy cũng như các bạn học sinh của lớp 12A1. Em là ... là đại diện của tổ 4 để trình bày về nội dung ngày hôm nay</w:t>
      </w:r>
      <w:r w:rsidR="00787C8C">
        <w:t>.</w:t>
      </w:r>
    </w:p>
    <w:p w14:paraId="01F467B5" w14:textId="0160752B" w:rsidR="00D53E8F" w:rsidRPr="00D53E8F" w:rsidRDefault="00787C8C" w:rsidP="00D53E8F">
      <w:r>
        <w:t>Các</w:t>
      </w:r>
      <w:r w:rsidR="00D53E8F">
        <w:t xml:space="preserve"> bạn hãy tưởng tượng một trật tự thế giới, một xu thế đã tồn tại gần nửa thế kỷ – "trật tự thế giới hai cực I-an-ta", thứ từng chia cắt cả nhân loại thành hai phe đối đầu gay gắt trong một thời gian dài. Nhưng khi trật tự ấy sụp đổ chỉ trong vài năm vào cuối thế kỷ XX, đó không phải là một dấu chấm hết, mà là sự mở đầu cho một giai đoạn hoàn toàn mới.</w:t>
      </w:r>
      <w:r>
        <w:t xml:space="preserve"> Với những trật tự hoàn toàn mới. Đó chính là nội dung của bài hôm nay </w:t>
      </w:r>
      <w:r>
        <w:rPr>
          <w:b/>
          <w:bCs/>
        </w:rPr>
        <w:t>"Trật tự thế giới sau Chiến tranh lạnh"</w:t>
      </w:r>
      <w:r>
        <w:t>.</w:t>
      </w:r>
    </w:p>
    <w:p w14:paraId="5D4AB0E9" w14:textId="77777777" w:rsidR="00D53E8F" w:rsidRPr="00D53E8F" w:rsidRDefault="00D53E8F" w:rsidP="00D53E8F">
      <w:r>
        <w:rPr>
          <w:b/>
          <w:bCs/>
        </w:rPr>
        <w:t>{xem đồng hồ}</w:t>
      </w:r>
    </w:p>
    <w:p w14:paraId="1571B144" w14:textId="67539AA8" w:rsidR="00D53E8F" w:rsidRPr="00D53E8F" w:rsidRDefault="00D53E8F" w:rsidP="00D53E8F">
      <w:r>
        <w:t>Vậy trong 30 phút tới, nhóm em sẽ dẫn mọi người đi qua ba câu hỏi lớn: Thứ nhất, thế giới sau Chiến tranh lạnh đã vận động theo những xu thế phát triển nào? Thứ hai, vì sao đa cực lại trở thành xu thế nổi bật nhất, và nó biểu hiện ra sao trong quan hệ quốc tế? Và thứ ba, xu thế đa cực ấy đã và đang tác động thế nào đến đường lối ngoại giao của Việt Nam ta?</w:t>
      </w:r>
      <w:r w:rsidR="00787C8C">
        <w:br/>
        <w:t>{video}</w:t>
      </w:r>
    </w:p>
    <w:p w14:paraId="357B7BD7" w14:textId="4C1E1BC0" w:rsidR="00D53E8F" w:rsidRPr="00D53E8F" w:rsidRDefault="00D53E8F" w:rsidP="00D53E8F">
      <w:r>
        <w:t>Đầu tiên nói qua về hình ảnh mở đầu của bài hôm nay chính là bức tường Berlin với sự kiện sụp đổ của nó vào ngày 9/11/1989. Thì bức tường Berlin được xây dựng năm 1961, trở thành biểu tượng rõ nét của sự chia cắt Đông – Tây ở Đức và bao quát hơn là của Chiến tranh Lạnh</w:t>
      </w:r>
      <w:r w:rsidR="00306247">
        <w:t xml:space="preserve"> khi mà nó đã chia cắt biết bao nhiêu người dân, gia đình Đức trong suốt thời kì này</w:t>
      </w:r>
      <w:r>
        <w:t>. Thì vào ngày 9/11/1989, chính quyền Đông Đức mở cửa biên giới; người dân hai phía tràn qua và phá bỏ bức tường. Sự sụp đổ của Tường Berlin là một trong những biểu hiện rõ nhất sự tan rã của hệ thống đối đầu Đông – Tây ở châu Âu, thúc đẩy nước Đức thống nhất và là một trong những dấu mốc quan trọng dẫn tới kết thúc Chiến tranh Lạnh.</w:t>
      </w:r>
    </w:p>
    <w:p w14:paraId="1AC9294E" w14:textId="77777777" w:rsidR="00D53E8F" w:rsidRPr="00D53E8F" w:rsidRDefault="00D53E8F" w:rsidP="00D53E8F">
      <w:r>
        <w:t>Và giờ chúng ta cùng đến với phần đầu tiên: các xu thế phát triển chính của thế giới sau Chiến tranh lạnh.</w:t>
      </w:r>
    </w:p>
    <w:p w14:paraId="2D0B04F0" w14:textId="77777777" w:rsidR="00D53E8F" w:rsidRPr="00D53E8F" w:rsidRDefault="00D53E8F" w:rsidP="00D53E8F">
      <w:pPr>
        <w:rPr>
          <w:b/>
          <w:bCs/>
        </w:rPr>
      </w:pPr>
      <w:r>
        <w:rPr>
          <w:b/>
          <w:bCs/>
        </w:rPr>
        <w:t>Các xu thế phát triển chính của thế giới sau Chiến tranh lạnh</w:t>
      </w:r>
    </w:p>
    <w:p w14:paraId="32425F11" w14:textId="0095D0B4" w:rsidR="00D53E8F" w:rsidRPr="00D53E8F" w:rsidRDefault="00D53E8F" w:rsidP="00D53E8F">
      <w:r>
        <w:t xml:space="preserve">Chiến tranh lạnh kết thúc đã mở ra một thời kỳ mới, với bốn xu thế phát triển chính. </w:t>
      </w:r>
    </w:p>
    <w:p w14:paraId="3745DED3" w14:textId="0B68CD49" w:rsidR="00D53E8F" w:rsidRPr="00D53E8F" w:rsidRDefault="00D53E8F" w:rsidP="00D53E8F">
      <w:r>
        <w:t xml:space="preserve">Xu thế thứ nhất là: </w:t>
      </w:r>
      <w:r>
        <w:rPr>
          <w:b/>
          <w:bCs/>
        </w:rPr>
        <w:t>lấy phát triển kinh tế làm trọng tâm</w:t>
      </w:r>
      <w:r>
        <w:t>. Đây là xu thế mà hầu hết các quốc gia đều điều chỉnh chiến lược, tập trung vào tăng trưởng kinh tế, khoa học – công nghệ thay vì tiếp tục chạy đua vũ trang và đối đầu ý thức hệ như trước.</w:t>
      </w:r>
      <w:r w:rsidR="001202EC">
        <w:t xml:space="preserve"> Lấy kinh tế làm </w:t>
      </w:r>
      <w:r w:rsidR="001202EC" w:rsidRPr="001202EC">
        <w:t>nhân tố quyết định sức mạnh tổng hợp của từng quốc gia</w:t>
      </w:r>
      <w:r w:rsidR="001202EC">
        <w:t xml:space="preserve">. </w:t>
      </w:r>
      <w:r w:rsidR="001202EC" w:rsidRPr="001202EC">
        <w:t>Đóng vai trò trung tâm trong quan hệ quốc tế.</w:t>
      </w:r>
    </w:p>
    <w:p w14:paraId="0E8221B7" w14:textId="220A0795" w:rsidR="00D53E8F" w:rsidRPr="00D53E8F" w:rsidRDefault="00D53E8F" w:rsidP="00D53E8F">
      <w:r>
        <w:t xml:space="preserve">Xu thế thứ hai là: </w:t>
      </w:r>
      <w:r>
        <w:rPr>
          <w:b/>
          <w:bCs/>
        </w:rPr>
        <w:t>toàn cầu hoá</w:t>
      </w:r>
      <w:r>
        <w:t>. Cùng với sự phát triển vượt bậc của cách mạng khoa học – công nghệ, các mối liên hệ, sự phụ thuộc và tác động lẫn nhau giữa các quốc gia, khu vực gia tăng mạnh mẽ trên phạm vi toàn cầu.</w:t>
      </w:r>
      <w:r w:rsidR="001202EC">
        <w:t xml:space="preserve"> Đã tạo ra sự phát triển của thương mại quốc tế. Sự mở rộng của các công ty xuyên quốc gia và sự ra đ</w:t>
      </w:r>
      <w:r w:rsidR="007E6AEC">
        <w:t>ờ</w:t>
      </w:r>
      <w:r w:rsidR="001202EC">
        <w:t xml:space="preserve">i của các tổ chức liên kết thương </w:t>
      </w:r>
      <w:r w:rsidR="001202EC">
        <w:lastRenderedPageBreak/>
        <w:t>mại, tài chính quốc tế.</w:t>
      </w:r>
      <w:r>
        <w:t xml:space="preserve"> Một dấu mốc đáng nhớ của xu thế toàn cầu hoá là vào ngày 1 tháng 1 năm 1995, Tổ chức Thương mại Thế giới – WTO – chính thức ra đời, với tiền thân là Hiệp định chung về Thuế quan và Thương mại, gọi tắt là GATT. Sự ra đời của WTO đã thúc đẩy mạnh mẽ quá trình tự do hoá thương mại toàn cầu.</w:t>
      </w:r>
    </w:p>
    <w:p w14:paraId="315433E3" w14:textId="3EE81A92" w:rsidR="00D53E8F" w:rsidRPr="00D53E8F" w:rsidRDefault="00D53E8F" w:rsidP="00D53E8F">
      <w:r>
        <w:t xml:space="preserve">Xu thế thứ ba là: </w:t>
      </w:r>
      <w:r>
        <w:rPr>
          <w:b/>
          <w:bCs/>
        </w:rPr>
        <w:t>đối thoại, hợp tác thay cho đối đầu</w:t>
      </w:r>
      <w:r>
        <w:t xml:space="preserve">. Chính nhu cầu ổn định để phát triển kinh tế từ xu thế "lấy phát triển kinh tế làm trọng tâm" đã thúc đẩy các quốc gia, dù khác biệt về chế độ chính trị, vẫn tìm đến hợp tác trên cơ sở cùng có lợi, tôn trọng lẫn nhau, </w:t>
      </w:r>
      <w:r w:rsidR="001202EC">
        <w:t xml:space="preserve">tăng cường đối thoại, </w:t>
      </w:r>
      <w:r>
        <w:t>để</w:t>
      </w:r>
      <w:r w:rsidR="001202EC">
        <w:t xml:space="preserve"> </w:t>
      </w:r>
      <w:r>
        <w:t>mở đường cho sự phát triển kinh tế</w:t>
      </w:r>
      <w:r w:rsidR="001202EC">
        <w:t>.</w:t>
      </w:r>
    </w:p>
    <w:p w14:paraId="06574D1B" w14:textId="0E743993" w:rsidR="00D53E8F" w:rsidRPr="00D53E8F" w:rsidRDefault="00D53E8F" w:rsidP="00D53E8F">
      <w:r>
        <w:t xml:space="preserve">Và xu thế thứ tư – cũng là trọng tâm của bài hôm nay – </w:t>
      </w:r>
      <w:r>
        <w:rPr>
          <w:b/>
          <w:bCs/>
        </w:rPr>
        <w:t>xu thế đa cực hoá</w:t>
      </w:r>
      <w:r>
        <w:t xml:space="preserve">. </w:t>
      </w:r>
    </w:p>
    <w:p w14:paraId="5E35BCC7" w14:textId="77777777" w:rsidR="00D53E8F" w:rsidRPr="00D53E8F" w:rsidRDefault="00D53E8F" w:rsidP="00D53E8F">
      <w:r>
        <w:t xml:space="preserve">Trước khi đi sâu vào đa cực và xu thế đa cực, nhóm em muốn chia sẻ thêm một chi tiết thú vị: trong giai đoạn từ năm 1991 đến khoảng năm 2008, giới nghiên cứu quốc tế thường gọi là "khoảnh khắc đơn cực" – tức là giai đoạn nước Mỹ gần như không có đối trọng, chiếm ưu thế gần như tuyệt đối trên trường quốc tế. Nhưng đúng như cái tên của nó, "khoảnh khắc đơn cực" cũng chỉ là một khoảnh khắc, không kéo dài mãi mà dần lụi tàn để nhường chỗ cho một xu thế mới – xu thế đa cực. </w:t>
      </w:r>
      <w:r>
        <w:rPr>
          <w:b/>
          <w:bCs/>
        </w:rPr>
        <w:t>{chuyển slide}</w:t>
      </w:r>
    </w:p>
    <w:p w14:paraId="4E98126E" w14:textId="17870AA7" w:rsidR="00D53E8F" w:rsidRPr="00D53E8F" w:rsidRDefault="00D53E8F" w:rsidP="00D53E8F">
      <w:pPr>
        <w:rPr>
          <w:b/>
          <w:bCs/>
        </w:rPr>
      </w:pPr>
      <w:r>
        <w:rPr>
          <w:b/>
          <w:bCs/>
        </w:rPr>
        <w:t>S</w:t>
      </w:r>
      <w:r w:rsidR="00A91406">
        <w:rPr>
          <w:b/>
          <w:bCs/>
        </w:rPr>
        <w:t>o sánh đơn cực – hai cực và đa cực</w:t>
      </w:r>
    </w:p>
    <w:p w14:paraId="1F781E35" w14:textId="2787EF74" w:rsidR="00D53E8F" w:rsidRPr="00D53E8F" w:rsidRDefault="00D53E8F" w:rsidP="00D53E8F">
      <w:r>
        <w:t>Vậy biểu hiện cụ thể của xu thế này là gì? Trước hết là sự gia tăng sức mạnh và vị thế kinh tế, chính trị, quân sự của nhiều nước lớn: Trung Quốc, Nga, Ấn Độ, Nhật Bản, và các nước thuộc Liên minh châu Âu. Trong khi đó, Mỹ – dù vẫn giữ vị trí số một thế giới về nhiều mặt như vốn, khoa học công nghệ – lại cho thấy sự suy giảm sức mạnh tương đối. Một số liệu rất đáng chú ý: năm 2000, GDP của Mỹ gấp khoảng 12 lần Trung Quốc, nhưng đến năm 2021, con số này chỉ còn gấp khoảng 1,3</w:t>
      </w:r>
      <w:r w:rsidR="000B371A">
        <w:t>5</w:t>
      </w:r>
      <w:r>
        <w:t xml:space="preserve"> lần.</w:t>
      </w:r>
      <w:r w:rsidR="000B371A">
        <w:t xml:space="preserve"> Và năm 2025 là 1.58 lần</w:t>
      </w:r>
      <w:r>
        <w:t xml:space="preserve"> Đây là minh chứng rõ nét cho khoảng cách đang thu hẹp giữa các cực quyền lực. </w:t>
      </w:r>
    </w:p>
    <w:p w14:paraId="5E2B94D8" w14:textId="77777777" w:rsidR="00D53E8F" w:rsidRPr="00D53E8F" w:rsidRDefault="00D53E8F" w:rsidP="00D53E8F">
      <w:r>
        <w:t xml:space="preserve">Biểu hiện thứ hai là vai trò ngày càng lớn của các tổ chức, diễn đàn kinh tế – tài chính khu vực và quốc tế. Tiêu biểu nhất là G20 – Nhóm 20 nền kinh tế lớn nhất thế giới, được thành lập năm 1999. G20 hiện chiếm tới hai phần ba dân số thế giới, khoảng 90% GDP toàn cầu và 80% thương mại quốc tế – trở thành trung tâm điều phối các nỗ lực </w:t>
      </w:r>
      <w:r>
        <w:rPr>
          <w:vanish/>
        </w:rPr>
        <w:t xml:space="preserve">phát </w:t>
      </w:r>
      <w:r>
        <w:t>triển kinh tế toàn cầu, thay thế dần vai trò trước đây chỉ do nhóm G7 nắm giữ. Bên cạnh đó còn có Diễn đàn Hợp tác Á – Âu, gọi tắt là ASEM.</w:t>
      </w:r>
    </w:p>
    <w:p w14:paraId="3B175FF0" w14:textId="76F4C84F" w:rsidR="00D53E8F" w:rsidRPr="00D53E8F" w:rsidRDefault="00E02737" w:rsidP="00D53E8F">
      <w:r>
        <w:t xml:space="preserve">Có </w:t>
      </w:r>
      <w:r w:rsidR="00D53E8F">
        <w:t>chi tiết khá thú vị mà nhóm em muốn chia sẻ thêm: cuộc khủng hoảng tài chính toàn cầu năm 2008, bắt nguồn từ Mỹ, thường được xem là một cú hích quan trọng đẩy nhanh quá trình đa cực hoá, vì nó phơi bày những điểm yếu trong mô hình kinh tế Mỹ – phương Tây và tạo đà cho nhiều nền kinh tế mới nổi vươn lên</w:t>
      </w:r>
      <w:r>
        <w:br/>
      </w:r>
      <w:r w:rsidR="00D53E8F">
        <w:rPr>
          <w:b/>
          <w:bCs/>
        </w:rPr>
        <w:t>{chuyển slide}</w:t>
      </w:r>
    </w:p>
    <w:p w14:paraId="0AC854A1" w14:textId="77777777" w:rsidR="00D53E8F" w:rsidRDefault="00D53E8F" w:rsidP="00D53E8F">
      <w:pPr>
        <w:rPr>
          <w:b/>
          <w:bCs/>
        </w:rPr>
      </w:pPr>
      <w:r>
        <w:rPr>
          <w:b/>
          <w:bCs/>
        </w:rPr>
        <w:lastRenderedPageBreak/>
        <w:t>Xu thế đa cực tác động đến đường lối ngoại giao Việt Nam</w:t>
      </w:r>
    </w:p>
    <w:p w14:paraId="27A2875C" w14:textId="77777777" w:rsidR="005A6262" w:rsidRPr="005A6262" w:rsidRDefault="005A6262" w:rsidP="005A6262">
      <w:pPr>
        <w:rPr>
          <w:b/>
          <w:bCs/>
        </w:rPr>
      </w:pPr>
      <w:r w:rsidRPr="005A6262">
        <w:rPr>
          <w:b/>
          <w:bCs/>
        </w:rPr>
        <w:t>Tác động tích cực và cơ hội</w:t>
      </w:r>
    </w:p>
    <w:p w14:paraId="212F90E4" w14:textId="77777777" w:rsidR="005A6262" w:rsidRPr="005A6262" w:rsidRDefault="005A6262" w:rsidP="005A6262">
      <w:pPr>
        <w:numPr>
          <w:ilvl w:val="0"/>
          <w:numId w:val="2"/>
        </w:numPr>
        <w:rPr>
          <w:b/>
          <w:bCs/>
        </w:rPr>
      </w:pPr>
      <w:r w:rsidRPr="005A6262">
        <w:rPr>
          <w:b/>
          <w:bCs/>
        </w:rPr>
        <w:t>Mở rộng không gian hợp tác: Nhiều trung tâm quyền lực ra đời giúp Việt Nam tránh bị phụ thuộc vào một cường quốc duy nhất, dễ dàng cân bằng quan hệ và tranh thủ nguồn lực từ nhiều phía.</w:t>
      </w:r>
    </w:p>
    <w:p w14:paraId="38D644B5" w14:textId="77777777" w:rsidR="005A6262" w:rsidRPr="005A6262" w:rsidRDefault="005A6262" w:rsidP="005A6262">
      <w:pPr>
        <w:numPr>
          <w:ilvl w:val="0"/>
          <w:numId w:val="2"/>
        </w:numPr>
        <w:rPr>
          <w:b/>
          <w:bCs/>
        </w:rPr>
      </w:pPr>
      <w:r w:rsidRPr="005A6262">
        <w:rPr>
          <w:b/>
          <w:bCs/>
        </w:rPr>
        <w:t>Nâng cao vị thế: Việc tham gia vào các cấu trúc đa phương và tiểu đa phương cho phép Việt Nam chủ động đóng góp vào các vấn đề chung, nâng cao uy tín quốc tế</w:t>
      </w:r>
    </w:p>
    <w:p w14:paraId="41606442" w14:textId="77777777" w:rsidR="005A6262" w:rsidRPr="005A6262" w:rsidRDefault="005A6262" w:rsidP="005A6262">
      <w:pPr>
        <w:rPr>
          <w:b/>
          <w:bCs/>
        </w:rPr>
      </w:pPr>
      <w:r w:rsidRPr="005A6262">
        <w:rPr>
          <w:b/>
          <w:bCs/>
        </w:rPr>
        <w:t>Thách thức và sức ép</w:t>
      </w:r>
    </w:p>
    <w:p w14:paraId="29F3145D" w14:textId="33D53E6F" w:rsidR="005A6262" w:rsidRPr="005A6262" w:rsidRDefault="005A6262" w:rsidP="005A6262">
      <w:pPr>
        <w:numPr>
          <w:ilvl w:val="0"/>
          <w:numId w:val="3"/>
        </w:numPr>
        <w:rPr>
          <w:b/>
          <w:bCs/>
        </w:rPr>
      </w:pPr>
      <w:r w:rsidRPr="005A6262">
        <w:rPr>
          <w:b/>
          <w:bCs/>
        </w:rPr>
        <w:t xml:space="preserve">Sự cạnh tranh chiến lược: Các cường quốc gia tăng lôi kéo, tạo sức ép buộc các nước vừa và nhỏ phải lựa chọn phe, làm gia tăng rủi ro an ninh. </w:t>
      </w:r>
    </w:p>
    <w:p w14:paraId="6D610C33" w14:textId="16C908FC" w:rsidR="005A6262" w:rsidRPr="005A6262" w:rsidRDefault="005A6262" w:rsidP="005A6262">
      <w:pPr>
        <w:numPr>
          <w:ilvl w:val="0"/>
          <w:numId w:val="3"/>
        </w:numPr>
        <w:rPr>
          <w:b/>
          <w:bCs/>
        </w:rPr>
      </w:pPr>
      <w:r w:rsidRPr="005A6262">
        <w:rPr>
          <w:b/>
          <w:bCs/>
        </w:rPr>
        <w:t xml:space="preserve">Bảo vệ lợi ích cốt lõi: Việc xử lý hài hòa quan hệ với các nước lớn đòi hỏi sự khéo léo cao độ để không bị rơi vào thế bị động, nhất là trong vấn đề chủ quyền biển đảo. </w:t>
      </w:r>
    </w:p>
    <w:p w14:paraId="3F1DE741" w14:textId="77777777" w:rsidR="005A6262" w:rsidRPr="005A6262" w:rsidRDefault="005A6262" w:rsidP="005A6262">
      <w:pPr>
        <w:rPr>
          <w:b/>
          <w:bCs/>
        </w:rPr>
      </w:pPr>
      <w:r w:rsidRPr="005A6262">
        <w:rPr>
          <w:b/>
          <w:bCs/>
        </w:rPr>
        <w:t>Định hướng thích ứng của Việt Nam</w:t>
      </w:r>
    </w:p>
    <w:p w14:paraId="793D83A6" w14:textId="77777777" w:rsidR="005A6262" w:rsidRPr="005A6262" w:rsidRDefault="005A6262" w:rsidP="005A6262">
      <w:pPr>
        <w:numPr>
          <w:ilvl w:val="0"/>
          <w:numId w:val="4"/>
        </w:numPr>
        <w:rPr>
          <w:b/>
          <w:bCs/>
        </w:rPr>
      </w:pPr>
      <w:r w:rsidRPr="005A6262">
        <w:rPr>
          <w:b/>
          <w:bCs/>
        </w:rPr>
        <w:t>Dĩ bất biến, ứng vạn biến: Kiên định mục tiêu giữ vững độc lập, chủ quyền và lợi ích quốc gia làm gốc, linh hoạt trong sách lược ứng xử.</w:t>
      </w:r>
    </w:p>
    <w:p w14:paraId="47F06BBE" w14:textId="77777777" w:rsidR="005A6262" w:rsidRPr="005A6262" w:rsidRDefault="005A6262" w:rsidP="005A6262">
      <w:pPr>
        <w:numPr>
          <w:ilvl w:val="0"/>
          <w:numId w:val="4"/>
        </w:numPr>
        <w:rPr>
          <w:b/>
          <w:bCs/>
        </w:rPr>
      </w:pPr>
      <w:r w:rsidRPr="005A6262">
        <w:rPr>
          <w:b/>
          <w:bCs/>
        </w:rPr>
        <w:t>Đẩy mạnh đối ngoại đa phương: Tích cực tham gia các diễn đàn khu vực và quốc tế, tăng cường liên kết linh hoạt.</w:t>
      </w:r>
    </w:p>
    <w:p w14:paraId="053597E8" w14:textId="2A6EAF0B" w:rsidR="00D53E8F" w:rsidRPr="00D53E8F" w:rsidRDefault="00D53E8F" w:rsidP="00D53E8F"/>
    <w:p w14:paraId="74114112" w14:textId="77777777" w:rsidR="00D53E8F" w:rsidRPr="00D53E8F" w:rsidRDefault="00D53E8F" w:rsidP="00D53E8F">
      <w:pPr>
        <w:rPr>
          <w:b/>
          <w:bCs/>
        </w:rPr>
      </w:pPr>
      <w:r>
        <w:rPr>
          <w:b/>
          <w:bCs/>
        </w:rPr>
        <w:t>TRÒ CHƠI ÔN TẬP SAU BÀI THUYẾT TRÌNH</w:t>
      </w:r>
    </w:p>
    <w:p w14:paraId="54FA4CAB" w14:textId="77777777" w:rsidR="00D53E8F" w:rsidRPr="00D53E8F" w:rsidRDefault="00D53E8F" w:rsidP="00D53E8F">
      <w:pPr>
        <w:rPr>
          <w:b/>
          <w:bCs/>
        </w:rPr>
      </w:pPr>
      <w:r>
        <w:rPr>
          <w:b/>
          <w:bCs/>
        </w:rPr>
        <w:t>A. Trắc nghiệm (9 câu, chọn 1 đáp án đúng)</w:t>
      </w:r>
    </w:p>
    <w:p w14:paraId="215C2326" w14:textId="77777777" w:rsidR="00D53E8F" w:rsidRPr="00D53E8F" w:rsidRDefault="00D53E8F" w:rsidP="00D53E8F">
      <w:r>
        <w:rPr>
          <w:b/>
          <w:bCs/>
        </w:rPr>
        <w:t>Câu 1.</w:t>
      </w:r>
      <w:r>
        <w:t xml:space="preserve"> Tổ chức Thương mại Thế giới (WTO) chính thức ra đời vào ngày, tháng, năm nào? A. 1/1/1995 B. 1/1/1999 C. 9/11/1989 D. 25/12/1991 </w:t>
      </w:r>
      <w:r>
        <w:rPr>
          <w:i/>
          <w:iCs/>
        </w:rPr>
        <w:t>Đáp án: A</w:t>
      </w:r>
    </w:p>
    <w:p w14:paraId="66BD3947" w14:textId="77777777" w:rsidR="00D53E8F" w:rsidRPr="00D53E8F" w:rsidRDefault="00D53E8F" w:rsidP="00D53E8F">
      <w:r>
        <w:rPr>
          <w:b/>
          <w:bCs/>
        </w:rPr>
        <w:t>Câu 2.</w:t>
      </w:r>
      <w:r>
        <w:t xml:space="preserve"> Tiền thân của WTO là tổ chức/hiệp định nào? A. IMF B. GATT (Hiệp định chung về Thuế quan và Thương mại) C. NATO D. SNG </w:t>
      </w:r>
      <w:r>
        <w:rPr>
          <w:i/>
          <w:iCs/>
        </w:rPr>
        <w:t>Đáp án: B</w:t>
      </w:r>
    </w:p>
    <w:p w14:paraId="545AFD17" w14:textId="77777777" w:rsidR="00D53E8F" w:rsidRPr="00D53E8F" w:rsidRDefault="00D53E8F" w:rsidP="00D53E8F">
      <w:r>
        <w:rPr>
          <w:b/>
          <w:bCs/>
        </w:rPr>
        <w:t>Câu 4.</w:t>
      </w:r>
      <w:r>
        <w:t xml:space="preserve"> Giai đoạn 1991–2008, khi Mỹ gần như không có đối trọng trên trường quốc tế, thường được giới nghiên cứu gọi là gì? A. Trật tự hai cực B. Khoảnh khắc đơn cực (unipolar moment) C. Thời kỳ đa cực D. Chiến tranh lạnh mới </w:t>
      </w:r>
      <w:r>
        <w:rPr>
          <w:i/>
          <w:iCs/>
        </w:rPr>
        <w:t>Đáp án: B</w:t>
      </w:r>
    </w:p>
    <w:p w14:paraId="4EBB2874" w14:textId="77777777" w:rsidR="00D53E8F" w:rsidRPr="00D53E8F" w:rsidRDefault="00D53E8F" w:rsidP="00D53E8F">
      <w:r>
        <w:rPr>
          <w:b/>
          <w:bCs/>
        </w:rPr>
        <w:lastRenderedPageBreak/>
        <w:t>Câu 7.</w:t>
      </w:r>
      <w:r>
        <w:t xml:space="preserve"> Sự kiện nào năm 2008 thường được xem là cú hích đẩy nhanh quá trình đa cực hoá thế giới? A. Khủng hoảng tài chính toàn cầu B. Thành lập G20 C. Trung Quốc gia nhập WTO D. Khủng hoảng dầu mỏ </w:t>
      </w:r>
      <w:r>
        <w:rPr>
          <w:i/>
          <w:iCs/>
        </w:rPr>
        <w:t>Đáp án: A</w:t>
      </w:r>
    </w:p>
    <w:p w14:paraId="7C4DB189" w14:textId="31CB4825" w:rsidR="00D53E8F" w:rsidRPr="00D53E8F" w:rsidRDefault="00D53E8F" w:rsidP="00D53E8F">
      <w:pPr>
        <w:rPr>
          <w:b/>
          <w:bCs/>
        </w:rPr>
      </w:pPr>
      <w:r>
        <w:rPr>
          <w:b/>
          <w:bCs/>
        </w:rPr>
        <w:t xml:space="preserve">B. Câu hỏi tự luận </w:t>
      </w:r>
      <w:r w:rsidR="008828D9">
        <w:rPr>
          <w:b/>
          <w:bCs/>
        </w:rPr>
        <w:t>mở</w:t>
      </w:r>
    </w:p>
    <w:p w14:paraId="3B244CDB" w14:textId="4592A514" w:rsidR="00873090" w:rsidRPr="00D53E8F" w:rsidRDefault="00D53E8F" w:rsidP="00D53E8F">
      <w:r>
        <w:t xml:space="preserve">Bằng những hiểu biết </w:t>
      </w:r>
      <w:r w:rsidR="008828D9">
        <w:t>của bản thân</w:t>
      </w:r>
      <w:r>
        <w:t>, hãy chứng minh nhận định: "Cục diện thế giới hiện nay đang theo xu hướng đa cực, đa trung tâm diễn ra nhanh hơn." Nêu ít nhất ba dẫn chứng cụ thể.</w:t>
      </w:r>
    </w:p>
    <w:sectPr w:rsidR="00873090" w:rsidRPr="00D53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E095F"/>
    <w:multiLevelType w:val="multilevel"/>
    <w:tmpl w:val="71D4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A14C4"/>
    <w:multiLevelType w:val="multilevel"/>
    <w:tmpl w:val="B1C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83172"/>
    <w:multiLevelType w:val="multilevel"/>
    <w:tmpl w:val="42FA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51CB7"/>
    <w:multiLevelType w:val="hybridMultilevel"/>
    <w:tmpl w:val="541C10B6"/>
    <w:lvl w:ilvl="0" w:tplc="649E5F88">
      <w:start w:val="1"/>
      <w:numFmt w:val="bullet"/>
      <w:lvlText w:val="•"/>
      <w:lvlJc w:val="left"/>
      <w:pPr>
        <w:tabs>
          <w:tab w:val="num" w:pos="720"/>
        </w:tabs>
        <w:ind w:left="720" w:hanging="360"/>
      </w:pPr>
      <w:rPr>
        <w:rFonts w:ascii="Arial" w:hAnsi="Arial" w:hint="default"/>
      </w:rPr>
    </w:lvl>
    <w:lvl w:ilvl="1" w:tplc="45008CAC" w:tentative="1">
      <w:start w:val="1"/>
      <w:numFmt w:val="bullet"/>
      <w:lvlText w:val="•"/>
      <w:lvlJc w:val="left"/>
      <w:pPr>
        <w:tabs>
          <w:tab w:val="num" w:pos="1440"/>
        </w:tabs>
        <w:ind w:left="1440" w:hanging="360"/>
      </w:pPr>
      <w:rPr>
        <w:rFonts w:ascii="Arial" w:hAnsi="Arial" w:hint="default"/>
      </w:rPr>
    </w:lvl>
    <w:lvl w:ilvl="2" w:tplc="3746D476" w:tentative="1">
      <w:start w:val="1"/>
      <w:numFmt w:val="bullet"/>
      <w:lvlText w:val="•"/>
      <w:lvlJc w:val="left"/>
      <w:pPr>
        <w:tabs>
          <w:tab w:val="num" w:pos="2160"/>
        </w:tabs>
        <w:ind w:left="2160" w:hanging="360"/>
      </w:pPr>
      <w:rPr>
        <w:rFonts w:ascii="Arial" w:hAnsi="Arial" w:hint="default"/>
      </w:rPr>
    </w:lvl>
    <w:lvl w:ilvl="3" w:tplc="4E568C22" w:tentative="1">
      <w:start w:val="1"/>
      <w:numFmt w:val="bullet"/>
      <w:lvlText w:val="•"/>
      <w:lvlJc w:val="left"/>
      <w:pPr>
        <w:tabs>
          <w:tab w:val="num" w:pos="2880"/>
        </w:tabs>
        <w:ind w:left="2880" w:hanging="360"/>
      </w:pPr>
      <w:rPr>
        <w:rFonts w:ascii="Arial" w:hAnsi="Arial" w:hint="default"/>
      </w:rPr>
    </w:lvl>
    <w:lvl w:ilvl="4" w:tplc="54B88FA2" w:tentative="1">
      <w:start w:val="1"/>
      <w:numFmt w:val="bullet"/>
      <w:lvlText w:val="•"/>
      <w:lvlJc w:val="left"/>
      <w:pPr>
        <w:tabs>
          <w:tab w:val="num" w:pos="3600"/>
        </w:tabs>
        <w:ind w:left="3600" w:hanging="360"/>
      </w:pPr>
      <w:rPr>
        <w:rFonts w:ascii="Arial" w:hAnsi="Arial" w:hint="default"/>
      </w:rPr>
    </w:lvl>
    <w:lvl w:ilvl="5" w:tplc="9E36EB6C" w:tentative="1">
      <w:start w:val="1"/>
      <w:numFmt w:val="bullet"/>
      <w:lvlText w:val="•"/>
      <w:lvlJc w:val="left"/>
      <w:pPr>
        <w:tabs>
          <w:tab w:val="num" w:pos="4320"/>
        </w:tabs>
        <w:ind w:left="4320" w:hanging="360"/>
      </w:pPr>
      <w:rPr>
        <w:rFonts w:ascii="Arial" w:hAnsi="Arial" w:hint="default"/>
      </w:rPr>
    </w:lvl>
    <w:lvl w:ilvl="6" w:tplc="4058CAA0" w:tentative="1">
      <w:start w:val="1"/>
      <w:numFmt w:val="bullet"/>
      <w:lvlText w:val="•"/>
      <w:lvlJc w:val="left"/>
      <w:pPr>
        <w:tabs>
          <w:tab w:val="num" w:pos="5040"/>
        </w:tabs>
        <w:ind w:left="5040" w:hanging="360"/>
      </w:pPr>
      <w:rPr>
        <w:rFonts w:ascii="Arial" w:hAnsi="Arial" w:hint="default"/>
      </w:rPr>
    </w:lvl>
    <w:lvl w:ilvl="7" w:tplc="1410F3DC" w:tentative="1">
      <w:start w:val="1"/>
      <w:numFmt w:val="bullet"/>
      <w:lvlText w:val="•"/>
      <w:lvlJc w:val="left"/>
      <w:pPr>
        <w:tabs>
          <w:tab w:val="num" w:pos="5760"/>
        </w:tabs>
        <w:ind w:left="5760" w:hanging="360"/>
      </w:pPr>
      <w:rPr>
        <w:rFonts w:ascii="Arial" w:hAnsi="Arial" w:hint="default"/>
      </w:rPr>
    </w:lvl>
    <w:lvl w:ilvl="8" w:tplc="BFA849EA" w:tentative="1">
      <w:start w:val="1"/>
      <w:numFmt w:val="bullet"/>
      <w:lvlText w:val="•"/>
      <w:lvlJc w:val="left"/>
      <w:pPr>
        <w:tabs>
          <w:tab w:val="num" w:pos="6480"/>
        </w:tabs>
        <w:ind w:left="6480" w:hanging="360"/>
      </w:pPr>
      <w:rPr>
        <w:rFonts w:ascii="Arial" w:hAnsi="Arial" w:hint="default"/>
      </w:rPr>
    </w:lvl>
  </w:abstractNum>
  <w:num w:numId="1" w16cid:durableId="266234713">
    <w:abstractNumId w:val="3"/>
  </w:num>
  <w:num w:numId="2" w16cid:durableId="2003661490">
    <w:abstractNumId w:val="0"/>
  </w:num>
  <w:num w:numId="3" w16cid:durableId="1453554647">
    <w:abstractNumId w:val="2"/>
  </w:num>
  <w:num w:numId="4" w16cid:durableId="420838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E8F"/>
    <w:rsid w:val="000B371A"/>
    <w:rsid w:val="001007B9"/>
    <w:rsid w:val="001202EC"/>
    <w:rsid w:val="00150345"/>
    <w:rsid w:val="00306247"/>
    <w:rsid w:val="003360FA"/>
    <w:rsid w:val="00373F13"/>
    <w:rsid w:val="005A6262"/>
    <w:rsid w:val="00787C8C"/>
    <w:rsid w:val="007E6AEC"/>
    <w:rsid w:val="00873090"/>
    <w:rsid w:val="008828D9"/>
    <w:rsid w:val="00A30801"/>
    <w:rsid w:val="00A85824"/>
    <w:rsid w:val="00A91406"/>
    <w:rsid w:val="00CE408E"/>
    <w:rsid w:val="00D002C8"/>
    <w:rsid w:val="00D53E8F"/>
    <w:rsid w:val="00D6328F"/>
    <w:rsid w:val="00E02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62E8"/>
  <w15:chartTrackingRefBased/>
  <w15:docId w15:val="{8BB464D7-3221-4AC9-BB47-22230054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E8F"/>
    <w:rPr>
      <w:rFonts w:eastAsiaTheme="majorEastAsia" w:cstheme="majorBidi"/>
      <w:color w:val="272727" w:themeColor="text1" w:themeTint="D8"/>
    </w:rPr>
  </w:style>
  <w:style w:type="paragraph" w:styleId="Title">
    <w:name w:val="Title"/>
    <w:basedOn w:val="Normal"/>
    <w:next w:val="Normal"/>
    <w:link w:val="TitleChar"/>
    <w:uiPriority w:val="10"/>
    <w:qFormat/>
    <w:rsid w:val="00D53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E8F"/>
    <w:pPr>
      <w:spacing w:before="160"/>
      <w:jc w:val="center"/>
    </w:pPr>
    <w:rPr>
      <w:i/>
      <w:iCs/>
      <w:color w:val="404040" w:themeColor="text1" w:themeTint="BF"/>
    </w:rPr>
  </w:style>
  <w:style w:type="character" w:customStyle="1" w:styleId="QuoteChar">
    <w:name w:val="Quote Char"/>
    <w:basedOn w:val="DefaultParagraphFont"/>
    <w:link w:val="Quote"/>
    <w:uiPriority w:val="29"/>
    <w:rsid w:val="00D53E8F"/>
    <w:rPr>
      <w:i/>
      <w:iCs/>
      <w:color w:val="404040" w:themeColor="text1" w:themeTint="BF"/>
    </w:rPr>
  </w:style>
  <w:style w:type="paragraph" w:styleId="ListParagraph">
    <w:name w:val="List Paragraph"/>
    <w:basedOn w:val="Normal"/>
    <w:uiPriority w:val="34"/>
    <w:qFormat/>
    <w:rsid w:val="00D53E8F"/>
    <w:pPr>
      <w:ind w:left="720"/>
      <w:contextualSpacing/>
    </w:pPr>
  </w:style>
  <w:style w:type="character" w:styleId="IntenseEmphasis">
    <w:name w:val="Intense Emphasis"/>
    <w:basedOn w:val="DefaultParagraphFont"/>
    <w:uiPriority w:val="21"/>
    <w:qFormat/>
    <w:rsid w:val="00D53E8F"/>
    <w:rPr>
      <w:i/>
      <w:iCs/>
      <w:color w:val="0F4761" w:themeColor="accent1" w:themeShade="BF"/>
    </w:rPr>
  </w:style>
  <w:style w:type="paragraph" w:styleId="IntenseQuote">
    <w:name w:val="Intense Quote"/>
    <w:basedOn w:val="Normal"/>
    <w:next w:val="Normal"/>
    <w:link w:val="IntenseQuoteChar"/>
    <w:uiPriority w:val="30"/>
    <w:qFormat/>
    <w:rsid w:val="00D53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E8F"/>
    <w:rPr>
      <w:i/>
      <w:iCs/>
      <w:color w:val="0F4761" w:themeColor="accent1" w:themeShade="BF"/>
    </w:rPr>
  </w:style>
  <w:style w:type="character" w:styleId="IntenseReference">
    <w:name w:val="Intense Reference"/>
    <w:basedOn w:val="DefaultParagraphFont"/>
    <w:uiPriority w:val="32"/>
    <w:qFormat/>
    <w:rsid w:val="00D53E8F"/>
    <w:rPr>
      <w:b/>
      <w:bCs/>
      <w:smallCaps/>
      <w:color w:val="0F4761" w:themeColor="accent1" w:themeShade="BF"/>
      <w:spacing w:val="5"/>
    </w:rPr>
  </w:style>
  <w:style w:type="character" w:styleId="Hyperlink">
    <w:name w:val="Hyperlink"/>
    <w:basedOn w:val="DefaultParagraphFont"/>
    <w:uiPriority w:val="99"/>
    <w:unhideWhenUsed/>
    <w:rsid w:val="005A6262"/>
    <w:rPr>
      <w:color w:val="467886" w:themeColor="hyperlink"/>
      <w:u w:val="single"/>
    </w:rPr>
  </w:style>
  <w:style w:type="character" w:styleId="UnresolvedMention">
    <w:name w:val="Unresolved Mention"/>
    <w:basedOn w:val="DefaultParagraphFont"/>
    <w:uiPriority w:val="99"/>
    <w:semiHidden/>
    <w:unhideWhenUsed/>
    <w:rsid w:val="005A6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4</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hmtpum002@gmail.com</dc:creator>
  <cp:keywords/>
  <dc:description/>
  <cp:lastModifiedBy>hmtpum002@gmail.com</cp:lastModifiedBy>
  <cp:revision>6</cp:revision>
  <dcterms:created xsi:type="dcterms:W3CDTF">2026-09-22T12:27:00Z</dcterms:created>
  <dcterms:modified xsi:type="dcterms:W3CDTF">2026-09-23T15:43:00Z</dcterms:modified>
</cp:coreProperties>
</file>