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Date"/>
      </w:pPr>
      <w:r>
        <w:t xml:space="preserve">2024-02-08</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two</w:t>
      </w:r>
      <w:r>
        <w:t xml:space="preserve"> </w:t>
      </w:r>
      <w:r>
        <w:t xml:space="preserve">bills</w:t>
      </w:r>
      <w:r>
        <w:t xml:space="preserve"> </w:t>
      </w:r>
      <w:r>
        <w:t xml:space="preserve">were</w:t>
      </w:r>
      <w:r>
        <w:t xml:space="preserve"> </w:t>
      </w:r>
      <w:r>
        <w:t xml:space="preserve">introduced</w:t>
      </w:r>
      <w:r>
        <w:t xml:space="preserve"> </w:t>
      </w:r>
      <w:r>
        <w:t xml:space="preserve">in</w:t>
      </w:r>
      <w:r>
        <w:t xml:space="preserve"> </w:t>
      </w:r>
      <w:r>
        <w:t xml:space="preserve">both</w:t>
      </w:r>
      <w:r>
        <w:t xml:space="preserve"> </w:t>
      </w:r>
      <w:r>
        <w:t xml:space="preserve">the</w:t>
      </w:r>
      <w:r>
        <w:t xml:space="preserve"> </w:t>
      </w:r>
      <w:r>
        <w:t xml:space="preserve">House</w:t>
      </w:r>
      <w:r>
        <w:t xml:space="preserve"> </w:t>
      </w:r>
      <w:r>
        <w:t xml:space="preserve">and</w:t>
      </w:r>
      <w:r>
        <w:t xml:space="preserve"> </w:t>
      </w:r>
      <w:r>
        <w:t xml:space="preserve">the</w:t>
      </w:r>
      <w:r>
        <w:t xml:space="preserve"> </w:t>
      </w:r>
      <w:r>
        <w:t xml:space="preserve">Senate</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These</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propose</w:t>
      </w:r>
      <w:r>
        <w:t xml:space="preserve"> </w:t>
      </w:r>
      <w:r>
        <w:t xml:space="preserve">mandating</w:t>
      </w:r>
      <w:r>
        <w:t xml:space="preserve"> </w:t>
      </w:r>
      <w:r>
        <w:t xml:space="preserve">cities</w:t>
      </w:r>
      <w:r>
        <w:t xml:space="preserve"> </w:t>
      </w:r>
      <w:r>
        <w:t xml:space="preserve">to</w:t>
      </w:r>
      <w:r>
        <w:t xml:space="preserve"> </w:t>
      </w:r>
      <w:r>
        <w:t xml:space="preserve">permit</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these</w:t>
      </w:r>
      <w:r>
        <w:t xml:space="preserve"> </w:t>
      </w:r>
      <w:r>
        <w:t xml:space="preserve">bills</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enhancement</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presently</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+1.35</w:t>
      </w:r>
      <w:r>
        <w:t xml:space="preserve"> </w:t>
      </w:r>
      <w:r>
        <w:t xml:space="preserve">in</w:t>
      </w:r>
      <w:r>
        <w:t xml:space="preserve"> </w:t>
      </w:r>
      <w:r>
        <w:t xml:space="preserve">terms</w:t>
      </w:r>
      <w:r>
        <w:t xml:space="preserve"> </w:t>
      </w:r>
      <w:r>
        <w:t xml:space="preserve">of</w:t>
      </w:r>
      <w:r>
        <w:t xml:space="preserve"> </w:t>
      </w:r>
      <w:r>
        <w:t xml:space="preserve">floor</w:t>
      </w:r>
      <w:r>
        <w:t xml:space="preserve"> </w:t>
      </w:r>
      <w:r>
        <w:t xml:space="preserve">area</w:t>
      </w:r>
      <w:r>
        <w:t xml:space="preserve"> </w:t>
      </w:r>
      <w:r>
        <w:t xml:space="preserve">ratio</w:t>
      </w:r>
      <w:r>
        <w:t xml:space="preserve"> </w:t>
      </w:r>
      <w:r>
        <w:t xml:space="preserve">(FAR).</w:t>
      </w:r>
    </w:p>
    <w:bookmarkStart w:id="37" w:name="introduction"/>
    <w:p>
      <w:pPr>
        <w:pStyle w:val="Heading2"/>
      </w:pPr>
      <w:r>
        <w:t xml:space="preserve">1 Introduction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5" w:name="cell-fig-timeline"/>
    <w:tbl>
      <w:tblPr>
        <w:tblStyle w:val="Table"/>
        <w:tblW w:type="pct" w:w="5000"/>
        <w:tblLook w:firstRow="0" w:lastRow="0" w:firstColumn="0" w:lastColumn="0" w:noHBand="0" w:noVBand="0" w:val="0000"/>
        <w:jc w:val="start"/>
        <w:tblLayout w:type="fixed"/>
      </w:tblPr>
      <w:tblGrid>
        <w:gridCol w:w="7920"/>
      </w:tblGrid>
      <w:tr>
        <w:tc>
          <w:tcPr/>
          <w:bookmarkStart w:id="24" w:name="fig-timeline"/>
          <w:p>
            <w:pPr>
              <w:pStyle w:val="Compact"/>
              <w:jc w:val="center"/>
            </w:pPr>
            <w:r>
              <w:drawing>
                <wp:inline>
                  <wp:extent cx="5334000" cy="1333500"/>
                  <wp:effectExtent b="0" l="0" r="0" t="0"/>
                  <wp:docPr descr="" title="" id="22" name="Picture"/>
                  <a:graphic>
                    <a:graphicData uri="http://schemas.openxmlformats.org/drawingml/2006/picture">
                      <pic:pic>
                        <pic:nvPicPr>
                          <pic:cNvPr descr="index_files/figure-docx/fig-timeline-1.png" id="23" name="Picture"/>
                          <pic:cNvPicPr>
                            <a:picLocks noChangeArrowheads="1" noChangeAspect="1"/>
                          </pic:cNvPicPr>
                        </pic:nvPicPr>
                        <pic:blipFill>
                          <a:blip r:embed="rId21"/>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24"/>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5"/>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Marrero et al. (2019)</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2</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26"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26"/>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tblLook w:firstRow="0" w:lastRow="0" w:firstColumn="0" w:lastColumn="0" w:noHBand="0" w:noVBand="0" w:val="0000"/>
        <w:jc w:val="start"/>
        <w:tblLayout w:type="fixed"/>
      </w:tblPr>
      <w:tblGrid>
        <w:gridCol w:w="7920"/>
      </w:tblGrid>
      <w:tr>
        <w:tc>
          <w:tcPr/>
          <w:bookmarkStart w:id="27"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7"/>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tblLook w:firstRow="0" w:lastRow="0" w:firstColumn="0" w:lastColumn="0" w:noHBand="0" w:noVBand="0" w:val="0000"/>
        <w:jc w:val="start"/>
        <w:tblLayout w:type="fixed"/>
      </w:tblPr>
      <w:tblGrid>
        <w:gridCol w:w="7920"/>
      </w:tblGrid>
      <w:tr>
        <w:tc>
          <w:tcPr/>
          <w:bookmarkStart w:id="31" w:name="fig-map"/>
          <w:p>
            <w:pPr>
              <w:pStyle w:val="Compact"/>
              <w:jc w:val="center"/>
            </w:pPr>
            <w:r>
              <w:drawing>
                <wp:inline>
                  <wp:extent cx="5334000" cy="2369740"/>
                  <wp:effectExtent b="0" l="0" r="0" t="0"/>
                  <wp:docPr descr="" title="" id="29" name="Picture"/>
                  <a:graphic>
                    <a:graphicData uri="http://schemas.openxmlformats.org/drawingml/2006/picture">
                      <pic:pic>
                        <pic:nvPicPr>
                          <pic:cNvPr descr="images/la-palma-map.png" id="30" name="Picture"/>
                          <pic:cNvPicPr>
                            <a:picLocks noChangeArrowheads="1" noChangeAspect="1"/>
                          </pic:cNvPicPr>
                        </pic:nvPicPr>
                        <pic:blipFill>
                          <a:blip r:embed="rId28"/>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1"/>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5" w:name="fig-spatial-plot"/>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explore-earthquakes-fig-spatial-plot-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37"/>
    <w:bookmarkStart w:id="38" w:name="sec-data-methods"/>
    <w:p>
      <w:pPr>
        <w:pStyle w:val="Heading2"/>
      </w:pPr>
      <w:r>
        <w:t xml:space="preserve">2 Data &amp; Methods</w:t>
      </w:r>
    </w:p>
    <w:bookmarkEnd w:id="38"/>
    <w:bookmarkStart w:id="39" w:name="results"/>
    <w:p>
      <w:pPr>
        <w:pStyle w:val="Heading2"/>
      </w:pPr>
      <w:r>
        <w:t xml:space="preserve">3 Results</w:t>
      </w:r>
    </w:p>
    <w:bookmarkEnd w:id="39"/>
    <w:bookmarkStart w:id="40" w:name="discussion"/>
    <w:p>
      <w:pPr>
        <w:pStyle w:val="Heading2"/>
      </w:pPr>
      <w:r>
        <w:t xml:space="preserve">4 Discussion</w:t>
      </w:r>
    </w:p>
    <w:bookmarkEnd w:id="40"/>
    <w:bookmarkStart w:id="41" w:name="conclusion"/>
    <w:p>
      <w:pPr>
        <w:pStyle w:val="Heading2"/>
      </w:pPr>
      <w:r>
        <w:t xml:space="preserve">5 Conclusion</w:t>
      </w:r>
    </w:p>
    <w:bookmarkEnd w:id="41"/>
    <w:bookmarkStart w:id="42" w:name="acknowledgments"/>
    <w:p>
      <w:pPr>
        <w:pStyle w:val="Heading2"/>
      </w:pPr>
      <w:r>
        <w:t xml:space="preserve">6 Acknowledgments</w:t>
      </w:r>
    </w:p>
    <w:bookmarkEnd w:id="42"/>
    <w:bookmarkStart w:id="46" w:name="references"/>
    <w:p>
      <w:pPr>
        <w:pStyle w:val="Heading2"/>
      </w:pPr>
      <w:r>
        <w:t xml:space="preserve">References</w:t>
      </w:r>
    </w:p>
    <w:bookmarkStart w:id="45" w:name="refs"/>
    <w:bookmarkStart w:id="44"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3">
        <w:r>
          <w:rPr>
            <w:rStyle w:val="Hyperlink"/>
          </w:rPr>
          <w:t xml:space="preserve">https://doi.org/10.1186/s13617-019-0085-5</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hyperlink" Id="rId43" Target="https://doi.org/10.1186/s13617-019-0085-5" TargetMode="External" /><Relationship Type="http://schemas.openxmlformats.org/officeDocument/2006/relationships/hyperlink" Id="rId20" Target="https://tiernanmartin.github.io/2024-transit-oriented-development-bill/index-preview.html" TargetMode="External" /><Relationship Type="http://schemas.openxmlformats.org/officeDocument/2006/relationships/hyperlink" Id="rId36" Target="https://tiernanmartin.github.io/2024-transit-oriented-development-bill/notebooks\explore-earthquakes-preview.html#cell-fig-spatial-plot"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186/s13617-019-0085-5" TargetMode="External" /><Relationship Type="http://schemas.openxmlformats.org/officeDocument/2006/relationships/hyperlink" Id="rId20" Target="https://tiernanmartin.github.io/2024-transit-oriented-development-bill/index-preview.html" TargetMode="External" /><Relationship Type="http://schemas.openxmlformats.org/officeDocument/2006/relationships/hyperlink" Id="rId36" Target="https://tiernanmartin.github.io/2024-transit-oriented-development-bill/notebooks\explore-earthquakes-preview.html#cell-fig-spatial-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dc:creator>
  <cp:keywords>Transit-Oriented Development, Puget Sound Region, Washington State 2024 Legislative Session</cp:keywords>
  <dcterms:created xsi:type="dcterms:W3CDTF">2024-02-08T17:35:04Z</dcterms:created>
  <dcterms:modified xsi:type="dcterms:W3CDTF">2024-02-08T17:35:04Z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two bills were introduced in both the House and the Senate aimed at promoting community and transit-oriented housing development. These bills, HB 2160 and SB 6024, propose mandating cities to permit developments of a specific scale within certain distances from high-capacity transit stops. This study evaluates the extent to which the proposed increases in development capacity under these bills exceed current allowances. The findings indicate a substantial enhancement in development potential for the majority of areas within walking distance of transit stops. Specifically, for land that is developable and presently zoned for lower development capacity than what the bills propose, the average increase in capacity is projected to be +1.35 in terms of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