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4</w:t>
      </w:r>
    </w:p>
    <w:p>
      <w:pPr>
        <w:bidi/>
        <w:spacing w:after="140"/>
        <w:jc w:val="center"/>
      </w:pPr>
      <w:r>
        <w:rPr>
          <w:rFonts w:ascii="Vazirmatn" w:cs="Vazirmatn" w:eastAsia="Vazirmatn" w:hAnsi="Vazirmatn"/>
          <w:b/>
          <w:bCs/>
          <w:color w:val="1E3A5F"/>
          <w:sz w:val="52"/>
          <w:szCs w:val="52"/>
          <w:rtl/>
        </w:rPr>
        <w:t xml:space="preserve">طراحی API</w:t>
      </w:r>
    </w:p>
    <w:p>
      <w:pPr>
        <w:pBdr>
          <w:bottom w:val="single" w:color="D1D5DB" w:sz="6" w:space="10"/>
        </w:pBdr>
        <w:spacing w:after="40"/>
        <w:jc w:val="center"/>
      </w:pPr>
      <w:r>
        <w:rPr>
          <w:rFonts w:ascii="DejaVu Sans" w:cs="DejaVu Sans" w:eastAsia="DejaVu Sans" w:hAnsi="DejaVu Sans"/>
          <w:color w:val="6B7280"/>
          <w:sz w:val="24"/>
          <w:szCs w:val="24"/>
        </w:rPr>
        <w:t xml:space="preserve">API Design</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REST  ·  JWT  ·  OAuth  ·  Status Codes  ·  Pagination  ·  Rate Limiting  ·  Idempotency</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4_main">
        <w:r>
          <w:rPr>
            <w:rFonts w:ascii="Vazirmatn" w:cs="Vazirmatn" w:eastAsia="Vazirmatn" w:hAnsi="Vazirmatn"/>
            <w:color w:val="1E3A5F"/>
            <w:sz w:val="24"/>
            <w:szCs w:val="24"/>
            <w:rtl/>
          </w:rPr>
          <w:t xml:space="preserve">فصل ۴) طراحی API</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4_1">
        <w:r>
          <w:rPr>
            <w:rFonts w:ascii="Vazirmatn" w:cs="Vazirmatn" w:eastAsia="Vazirmatn" w:hAnsi="Vazirmatn"/>
            <w:color w:val="1E3A5F"/>
            <w:sz w:val="24"/>
            <w:szCs w:val="24"/>
            <w:rtl/>
          </w:rPr>
          <w:t xml:space="preserve">۴-۱) REST و اصول طراحی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4_2">
        <w:r>
          <w:rPr>
            <w:rFonts w:ascii="Vazirmatn" w:cs="Vazirmatn" w:eastAsia="Vazirmatn" w:hAnsi="Vazirmatn"/>
            <w:color w:val="1E3A5F"/>
            <w:sz w:val="24"/>
            <w:szCs w:val="24"/>
            <w:rtl/>
          </w:rPr>
          <w:t xml:space="preserve">۴-۲) Status Codeها</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4_3">
        <w:r>
          <w:rPr>
            <w:rFonts w:ascii="Vazirmatn" w:cs="Vazirmatn" w:eastAsia="Vazirmatn" w:hAnsi="Vazirmatn"/>
            <w:color w:val="1E3A5F"/>
            <w:sz w:val="24"/>
            <w:szCs w:val="24"/>
            <w:rtl/>
          </w:rPr>
          <w:t xml:space="preserve">۴-۳) JWT و احراز هویت</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4_4">
        <w:r>
          <w:rPr>
            <w:rFonts w:ascii="Vazirmatn" w:cs="Vazirmatn" w:eastAsia="Vazirmatn" w:hAnsi="Vazirmatn"/>
            <w:color w:val="1E3A5F"/>
            <w:sz w:val="24"/>
            <w:szCs w:val="24"/>
            <w:rtl/>
          </w:rPr>
          <w:t xml:space="preserve">۴-۴) OAuth 2.0 و OpenID Connect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4_5">
        <w:r>
          <w:rPr>
            <w:rFonts w:ascii="Vazirmatn" w:cs="Vazirmatn" w:eastAsia="Vazirmatn" w:hAnsi="Vazirmatn"/>
            <w:color w:val="1E3A5F"/>
            <w:sz w:val="24"/>
            <w:szCs w:val="24"/>
            <w:rtl/>
          </w:rPr>
          <w:t xml:space="preserve">۴-۵) Pagination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4_6">
        <w:r>
          <w:rPr>
            <w:rFonts w:ascii="Vazirmatn" w:cs="Vazirmatn" w:eastAsia="Vazirmatn" w:hAnsi="Vazirmatn"/>
            <w:color w:val="1E3A5F"/>
            <w:sz w:val="24"/>
            <w:szCs w:val="24"/>
            <w:rtl/>
          </w:rPr>
          <w:t xml:space="preserve">۴-۶) Rate Limiting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4_7">
        <w:r>
          <w:rPr>
            <w:rFonts w:ascii="Vazirmatn" w:cs="Vazirmatn" w:eastAsia="Vazirmatn" w:hAnsi="Vazirmatn"/>
            <w:color w:val="1E3A5F"/>
            <w:sz w:val="24"/>
            <w:szCs w:val="24"/>
            <w:rtl/>
          </w:rPr>
          <w:t xml:space="preserve">۴-۷) Idempotency</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4_8">
        <w:r>
          <w:rPr>
            <w:rFonts w:ascii="Vazirmatn" w:cs="Vazirmatn" w:eastAsia="Vazirmatn" w:hAnsi="Vazirmatn"/>
            <w:color w:val="1E3A5F"/>
            <w:sz w:val="24"/>
            <w:szCs w:val="24"/>
            <w:rtl/>
          </w:rPr>
          <w:t xml:space="preserve">۴-۸) نسخه‌بندی و قرارداد API</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4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r>
        <w:br w:type="page"/>
      </w:r>
    </w:p>
    <w:p>
      <w:pPr>
        <w:pStyle w:val="Heading1"/>
        <w:bidi/>
        <w:spacing w:after="160" w:before="240"/>
        <w:jc w:val="right"/>
      </w:pPr>
      <w:bookmarkStart w:name="ch4_main" w:id="1"/>
      <w:r>
        <w:rPr>
          <w:rFonts w:ascii="Vazirmatn" w:cs="Vazirmatn" w:eastAsia="Vazirmatn" w:hAnsi="Vazirmatn"/>
          <w:b/>
          <w:bCs/>
          <w:color w:val="1E3A5F"/>
          <w:sz w:val="36"/>
          <w:szCs w:val="36"/>
          <w:rtl/>
        </w:rPr>
        <w:t xml:space="preserve">فصل ۴) طراحی API</w:t>
      </w:r>
      <w:bookmarkEnd w:id="1"/>
    </w:p>
    <w:p>
      <w:pPr>
        <w:bidi/>
        <w:spacing w:after="140" w:line="300"/>
        <w:jc w:val="right"/>
      </w:pPr>
      <w:r>
        <w:rPr>
          <w:rFonts w:ascii="Vazirmatn" w:cs="Vazirmatn" w:eastAsia="Vazirmatn" w:hAnsi="Vazirmatn"/>
          <w:sz w:val="22"/>
          <w:szCs w:val="22"/>
          <w:rtl/>
        </w:rPr>
        <w:t xml:space="preserve">API قرارداد بین سرویس تو و مصرف‌کنندگان آن است (اپلیکیشن موبایل، سرویس‌های دیگر، تیم‌های داخلی). طراحی خوب یعنی سازگاری، امنیت و رفتار قابل‌پیش‌بینی. در محیط مالی مثل bunq، دو موضوع اهمیت مضاعف دارند: امنیت (احراز هویت و تفویض دسترسی درست) و idempotency (تضمین اینکه یک عملیات پرداخت دوبار اجرا نشود). این فصل روی همین‌ها عمیق می‌شود.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طرز فکر طراح API: همیشه از منظر مصرف‌کننده فکر کن. یک API خوب حدس‌زدنی، بخشنده در ورودی و دقیق در خروجی، و شکست‌هایش واضح و قابل‌بازیابی است.</w:t>
      </w:r>
    </w:p>
    <w:p>
      <w:pPr>
        <w:pStyle w:val="Heading2"/>
        <w:bidi/>
        <w:spacing w:after="120" w:before="220"/>
        <w:jc w:val="right"/>
      </w:pPr>
      <w:bookmarkStart w:name="sec_4_1" w:id="1"/>
      <w:r>
        <w:rPr>
          <w:rFonts w:ascii="Vazirmatn" w:cs="Vazirmatn" w:eastAsia="Vazirmatn" w:hAnsi="Vazirmatn"/>
          <w:b/>
          <w:bCs/>
          <w:color w:val="0F766E"/>
          <w:sz w:val="28"/>
          <w:szCs w:val="28"/>
          <w:rtl/>
        </w:rPr>
        <w:t xml:space="preserve">۴-۱) REST و اصول طراحی</w:t>
      </w:r>
      <w:bookmarkEnd w:id="1"/>
    </w:p>
    <w:p>
      <w:pPr>
        <w:bidi/>
        <w:spacing w:after="140" w:line="300"/>
        <w:jc w:val="right"/>
      </w:pPr>
      <w:r>
        <w:rPr>
          <w:rFonts w:ascii="Vazirmatn" w:cs="Vazirmatn" w:eastAsia="Vazirmatn" w:hAnsi="Vazirmatn"/>
          <w:sz w:val="22"/>
          <w:szCs w:val="22"/>
          <w:rtl/>
        </w:rPr>
        <w:t xml:space="preserve">REST یک سبک معماری است، نه پروتکل. چند اصل کلیدی: منابع (resources) با URL مشخص می‌شوند، افعال HTTP معنای عملیات را می‌رسانند، و ارتباط stateless است — سرور هیچ حالتی از session کلاینت بین درخواست‌ها نگه نمی‌دارد و هر درخواست خودکفاست.</w:t>
      </w:r>
    </w:p>
    <w:p>
      <w:pPr>
        <w:bidi/>
        <w:spacing w:after="140" w:line="300"/>
        <w:jc w:val="right"/>
      </w:pPr>
      <w:r>
        <w:rPr>
          <w:rFonts w:ascii="Vazirmatn" w:cs="Vazirmatn" w:eastAsia="Vazirmatn" w:hAnsi="Vazirmatn"/>
          <w:sz w:val="22"/>
          <w:szCs w:val="22"/>
          <w:rtl/>
        </w:rPr>
        <w:t xml:space="preserve">دو خاصیت مهم افعال HTTP که باید تفاوتشان را بدانی: «Safe» یعنی داده را تغییر نمی‌دهد؛ «Idempotent» یعنی اجرای چندباره همان نتیجه‌ی یک‌بار را دارد.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1800"/>
      </w:tblGrid>
      <w:tr>
        <w:trPr>
          <w:tblHeader/>
        </w:trPr>
        <w:tc>
          <w:tcPr>
            <w:tcW w:type="dxa" w:w="1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فعل</w:t>
            </w:r>
          </w:p>
        </w:tc>
        <w:tc>
          <w:tcPr>
            <w:tcW w:type="dxa" w:w="3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کاربرد</w:t>
            </w:r>
          </w:p>
        </w:tc>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Safe</w:t>
            </w:r>
          </w:p>
        </w:tc>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Idempotent</w:t>
            </w:r>
          </w:p>
        </w:tc>
      </w:tr>
      <w:tr>
        <w:tc>
          <w:tcPr>
            <w:tcW w:type="dxa" w:w="1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GET</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خواندن منبع</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w:t>
            </w:r>
          </w:p>
        </w:tc>
      </w:tr>
      <w:tr>
        <w:tc>
          <w:tcPr>
            <w:tcW w:type="dxa" w:w="1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POST</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ساختن منبع جدید</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r>
      <w:tr>
        <w:tc>
          <w:tcPr>
            <w:tcW w:type="dxa" w:w="1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PUT</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جایگزینی کامل منبع</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w:t>
            </w:r>
          </w:p>
        </w:tc>
      </w:tr>
      <w:tr>
        <w:tc>
          <w:tcPr>
            <w:tcW w:type="dxa" w:w="1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PATCH</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به‌روزرسانی جزئی</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r>
      <w:tr>
        <w:tc>
          <w:tcPr>
            <w:tcW w:type="dxa" w:w="1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DELETE</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حذف منبع</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چرا PUT idempotent است ولی POST نه؟ PUT کل منبع را با مقدار مشخص جایگزین می‌کند؛ صد بار اجرا کنی همان حالت نهایی است. اما POST هر بار یک منبع جدید می‌سازد؛ سه بار اجرا یعنی سه منبع. این تمایز پایه‌ی بحث idempotency در پرداخت‌هاست.</w:t>
      </w:r>
    </w:p>
    <w:p>
      <w:pPr>
        <w:pStyle w:val="Heading3"/>
        <w:bidi/>
        <w:spacing w:after="100" w:before="160"/>
        <w:jc w:val="right"/>
      </w:pPr>
      <w:r>
        <w:rPr>
          <w:rFonts w:ascii="Vazirmatn" w:cs="Vazirmatn" w:eastAsia="Vazirmatn" w:hAnsi="Vazirmatn"/>
          <w:b/>
          <w:bCs/>
          <w:color w:val="374151"/>
          <w:sz w:val="24"/>
          <w:szCs w:val="24"/>
          <w:rtl/>
        </w:rPr>
        <w:t xml:space="preserve">قراردادهای نام‌گذاری منبع</w:t>
      </w:r>
    </w:p>
    <w:p>
      <w:pPr>
        <w:pStyle w:val="ListParagraph"/>
        <w:numPr>
          <w:ilvl w:val="0"/>
          <w:numId w:val="2"/>
        </w:numPr>
        <w:bidi/>
        <w:spacing w:after="80" w:line="290"/>
        <w:jc w:val="right"/>
      </w:pPr>
      <w:r>
        <w:rPr>
          <w:rFonts w:ascii="Vazirmatn" w:cs="Vazirmatn" w:eastAsia="Vazirmatn" w:hAnsi="Vazirmatn"/>
          <w:sz w:val="22"/>
          <w:szCs w:val="22"/>
          <w:rtl/>
        </w:rPr>
        <w:t xml:space="preserve">از اسم جمع برای مجموعه‌ها استفاده کن: /users، /accounts/{id}/transactions</w:t>
      </w:r>
    </w:p>
    <w:p>
      <w:pPr>
        <w:pStyle w:val="ListParagraph"/>
        <w:numPr>
          <w:ilvl w:val="0"/>
          <w:numId w:val="2"/>
        </w:numPr>
        <w:bidi/>
        <w:spacing w:after="80" w:line="290"/>
        <w:jc w:val="right"/>
      </w:pPr>
      <w:r>
        <w:rPr>
          <w:rFonts w:ascii="Vazirmatn" w:cs="Vazirmatn" w:eastAsia="Vazirmatn" w:hAnsi="Vazirmatn"/>
          <w:sz w:val="22"/>
          <w:szCs w:val="22"/>
          <w:rtl/>
        </w:rPr>
        <w:t xml:space="preserve">فعل را در URL نگذار؛ فعل کار HTTP است: POST /users نه /createUser</w:t>
      </w:r>
    </w:p>
    <w:p>
      <w:pPr>
        <w:pStyle w:val="ListParagraph"/>
        <w:numPr>
          <w:ilvl w:val="0"/>
          <w:numId w:val="2"/>
        </w:numPr>
        <w:bidi/>
        <w:spacing w:after="80" w:line="290"/>
        <w:jc w:val="right"/>
      </w:pPr>
      <w:r>
        <w:rPr>
          <w:rFonts w:ascii="Vazirmatn" w:cs="Vazirmatn" w:eastAsia="Vazirmatn" w:hAnsi="Vazirmatn"/>
          <w:sz w:val="22"/>
          <w:szCs w:val="22"/>
          <w:rtl/>
        </w:rPr>
        <w:t xml:space="preserve">سلسله‌مراتب را با تودرتویی نشان بده: /users/42/accounts</w:t>
      </w:r>
    </w:p>
    <w:p>
      <w:pPr>
        <w:bidi/>
        <w:spacing w:after="80" w:before="180" w:line="300"/>
        <w:jc w:val="right"/>
      </w:pPr>
      <w:r>
        <w:rPr>
          <w:rFonts w:ascii="Vazirmatn" w:cs="Vazirmatn" w:eastAsia="Vazirmatn" w:hAnsi="Vazirmatn"/>
          <w:b/>
          <w:bCs/>
          <w:color w:val="0F766E"/>
          <w:sz w:val="23"/>
          <w:szCs w:val="23"/>
          <w:rtl/>
        </w:rPr>
        <w:t xml:space="preserve">س۴-۱. </w:t>
      </w:r>
      <w:r>
        <w:rPr>
          <w:rFonts w:ascii="Vazirmatn" w:cs="Vazirmatn" w:eastAsia="Vazirmatn" w:hAnsi="Vazirmatn"/>
          <w:b/>
          <w:bCs/>
          <w:color w:val="111827"/>
          <w:sz w:val="23"/>
          <w:szCs w:val="23"/>
          <w:rtl/>
        </w:rPr>
        <w:t xml:space="preserve">تفاوت PUT و PATCH چیست و کدام idempotent است؟</w:t>
      </w:r>
    </w:p>
    <w:p>
      <w:pPr>
        <w:bidi/>
        <w:spacing w:after="100" w:line="300"/>
        <w:jc w:val="right"/>
      </w:pPr>
      <w:r>
        <w:rPr>
          <w:rFonts w:ascii="Vazirmatn" w:cs="Vazirmatn" w:eastAsia="Vazirmatn" w:hAnsi="Vazirmatn"/>
          <w:sz w:val="22"/>
          <w:szCs w:val="22"/>
          <w:rtl/>
        </w:rPr>
        <w:t xml:space="preserve">PUT کل منبع را جایگزین می‌کند: بدنه باید نمایش کامل منبع باشد و فیلدهای ارسال‌نشده معمولاً پاک/بازنشانی می‌شوند. PATCH فقط بخشی از منبع را تغییر می‌دهد. PUT ذاتاً idempotent است چون تکرارش همان حالت نهایی را می‌دهد. PATCH لزوماً idempotent نیست؛ مثلاً اگر PATCH یک عملیات نسبی مثل «موجودی را ۱۰ کم کن» باشد، تکرارش نتیجه را تغییر می‌دهد. اگر PATCH مقدار مطلق ست کند، عملاً idempotent می‌شود.</w:t>
      </w:r>
    </w:p>
    <w:p>
      <w:pPr>
        <w:pStyle w:val="Heading2"/>
        <w:bidi/>
        <w:spacing w:after="120" w:before="220"/>
        <w:jc w:val="right"/>
      </w:pPr>
      <w:bookmarkStart w:name="sec_4_2" w:id="1"/>
      <w:r>
        <w:rPr>
          <w:rFonts w:ascii="Vazirmatn" w:cs="Vazirmatn" w:eastAsia="Vazirmatn" w:hAnsi="Vazirmatn"/>
          <w:b/>
          <w:bCs/>
          <w:color w:val="0F766E"/>
          <w:sz w:val="28"/>
          <w:szCs w:val="28"/>
          <w:rtl/>
        </w:rPr>
        <w:t xml:space="preserve">۴-۲) Status Codeها</w:t>
      </w:r>
      <w:bookmarkEnd w:id="1"/>
    </w:p>
    <w:p>
      <w:pPr>
        <w:bidi/>
        <w:spacing w:after="140" w:line="300"/>
        <w:jc w:val="right"/>
      </w:pPr>
      <w:r>
        <w:rPr>
          <w:rFonts w:ascii="Vazirmatn" w:cs="Vazirmatn" w:eastAsia="Vazirmatn" w:hAnsi="Vazirmatn"/>
          <w:sz w:val="22"/>
          <w:szCs w:val="22"/>
          <w:rtl/>
        </w:rPr>
        <w:t xml:space="preserve">کد وضعیت HTTP اولین چیزی است که کلاینت برای فهم نتیجه می‌خواند. استفاده‌ی درست از آن‌ها نشانه‌ی طراح API بالغ 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خانواده</w:t>
            </w:r>
          </w:p>
        </w:tc>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معنا</w:t>
            </w:r>
          </w:p>
        </w:tc>
        <w:tc>
          <w:tcPr>
            <w:tcW w:type="dxa" w:w="5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نمونه‌های مهم</w:t>
            </w:r>
          </w:p>
        </w:tc>
      </w:tr>
      <w:tr>
        <w:tc>
          <w:tcPr>
            <w:tcW w:type="dxa" w:w="1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2xx</w:t>
            </w:r>
          </w:p>
        </w:tc>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موفق</w:t>
            </w:r>
          </w:p>
        </w:tc>
        <w:tc>
          <w:tcPr>
            <w:tcW w:type="dxa" w:w="5200"/>
            <w:shd w:fill="FFFFFF"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200 OK</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201 Created</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202 Accepted</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204 No Content</w:t>
            </w:r>
          </w:p>
        </w:tc>
      </w:tr>
      <w:tr>
        <w:tc>
          <w:tcPr>
            <w:tcW w:type="dxa" w:w="1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3xx</w:t>
            </w:r>
          </w:p>
        </w:tc>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تغییر مسیر</w:t>
            </w:r>
          </w:p>
        </w:tc>
        <w:tc>
          <w:tcPr>
            <w:tcW w:type="dxa" w:w="5200"/>
            <w:shd w:fill="F3F4F6"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301 Moved</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304 Not Modified</w:t>
            </w:r>
          </w:p>
        </w:tc>
      </w:tr>
      <w:tr>
        <w:tc>
          <w:tcPr>
            <w:tcW w:type="dxa" w:w="1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4xx</w:t>
            </w:r>
          </w:p>
        </w:tc>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خطای کلاینت</w:t>
            </w:r>
          </w:p>
        </w:tc>
        <w:tc>
          <w:tcPr>
            <w:tcW w:type="dxa" w:w="5200"/>
            <w:shd w:fill="FFFFFF"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400</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401</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403</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404</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409</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422</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429</w:t>
            </w:r>
          </w:p>
        </w:tc>
      </w:tr>
      <w:tr>
        <w:tc>
          <w:tcPr>
            <w:tcW w:type="dxa" w:w="1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5xx</w:t>
            </w:r>
          </w:p>
        </w:tc>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خطای سرور</w:t>
            </w:r>
          </w:p>
        </w:tc>
        <w:tc>
          <w:tcPr>
            <w:tcW w:type="dxa" w:w="5200"/>
            <w:shd w:fill="F3F4F6"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500</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502</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503</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504</w:t>
            </w:r>
          </w:p>
        </w:tc>
      </w:tr>
    </w:tbl>
    <w:p>
      <w:pPr>
        <w:pStyle w:val="Heading3"/>
        <w:bidi/>
        <w:spacing w:after="100" w:before="160"/>
        <w:jc w:val="right"/>
      </w:pPr>
      <w:r>
        <w:rPr>
          <w:rFonts w:ascii="Vazirmatn" w:cs="Vazirmatn" w:eastAsia="Vazirmatn" w:hAnsi="Vazirmatn"/>
          <w:b/>
          <w:bCs/>
          <w:color w:val="374151"/>
          <w:sz w:val="24"/>
          <w:szCs w:val="24"/>
          <w:rtl/>
        </w:rPr>
        <w:t xml:space="preserve">تمایزهای پرتکرار در مصاحبه</w:t>
      </w:r>
    </w:p>
    <w:p>
      <w:pPr>
        <w:pStyle w:val="ListParagraph"/>
        <w:numPr>
          <w:ilvl w:val="0"/>
          <w:numId w:val="2"/>
        </w:numPr>
        <w:bidi/>
        <w:spacing w:after="80" w:line="290"/>
        <w:jc w:val="right"/>
      </w:pPr>
      <w:r>
        <w:rPr>
          <w:rFonts w:ascii="Vazirmatn" w:cs="Vazirmatn" w:eastAsia="Vazirmatn" w:hAnsi="Vazirmatn"/>
          <w:b/>
          <w:bCs/>
          <w:sz w:val="22"/>
          <w:szCs w:val="22"/>
          <w:rtl/>
        </w:rPr>
        <w:t xml:space="preserve">401 در برابر 403: </w:t>
      </w:r>
      <w:r>
        <w:rPr>
          <w:rFonts w:ascii="Vazirmatn" w:cs="Vazirmatn" w:eastAsia="Vazirmatn" w:hAnsi="Vazirmatn"/>
          <w:sz w:val="22"/>
          <w:szCs w:val="22"/>
          <w:rtl/>
        </w:rPr>
        <w:t xml:space="preserve">401 یعنی «هویتت را نمی‌شناسم» (احراز هویت نشده‌ای)؛ 403 یعنی «می‌شناسمت ولی اجازه‌ی این کار را نداری».</w:t>
      </w:r>
    </w:p>
    <w:p>
      <w:pPr>
        <w:pStyle w:val="ListParagraph"/>
        <w:numPr>
          <w:ilvl w:val="0"/>
          <w:numId w:val="2"/>
        </w:numPr>
        <w:bidi/>
        <w:spacing w:after="80" w:line="290"/>
        <w:jc w:val="right"/>
      </w:pPr>
      <w:r>
        <w:rPr>
          <w:rFonts w:ascii="Vazirmatn" w:cs="Vazirmatn" w:eastAsia="Vazirmatn" w:hAnsi="Vazirmatn"/>
          <w:b/>
          <w:bCs/>
          <w:sz w:val="22"/>
          <w:szCs w:val="22"/>
          <w:rtl/>
        </w:rPr>
        <w:t xml:space="preserve">400 در برابر 422: </w:t>
      </w:r>
      <w:r>
        <w:rPr>
          <w:rFonts w:ascii="Vazirmatn" w:cs="Vazirmatn" w:eastAsia="Vazirmatn" w:hAnsi="Vazirmatn"/>
          <w:sz w:val="22"/>
          <w:szCs w:val="22"/>
          <w:rtl/>
        </w:rPr>
        <w:t xml:space="preserve">400 یعنی درخواست بدشکل است؛ 422 یعنی ساختار درست است ولی محتوا اعتبارسنجی را رد کرد (مثلاً ایمیل نامعتبر).</w:t>
      </w:r>
    </w:p>
    <w:p>
      <w:pPr>
        <w:pStyle w:val="ListParagraph"/>
        <w:numPr>
          <w:ilvl w:val="0"/>
          <w:numId w:val="2"/>
        </w:numPr>
        <w:bidi/>
        <w:spacing w:after="80" w:line="290"/>
        <w:jc w:val="right"/>
      </w:pPr>
      <w:r>
        <w:rPr>
          <w:rFonts w:ascii="Vazirmatn" w:cs="Vazirmatn" w:eastAsia="Vazirmatn" w:hAnsi="Vazirmatn"/>
          <w:b/>
          <w:bCs/>
          <w:sz w:val="22"/>
          <w:szCs w:val="22"/>
          <w:rtl/>
        </w:rPr>
        <w:t xml:space="preserve">201 در برابر 202: </w:t>
      </w:r>
      <w:r>
        <w:rPr>
          <w:rFonts w:ascii="Vazirmatn" w:cs="Vazirmatn" w:eastAsia="Vazirmatn" w:hAnsi="Vazirmatn"/>
          <w:sz w:val="22"/>
          <w:szCs w:val="22"/>
          <w:rtl/>
        </w:rPr>
        <w:t xml:space="preserve">201 یعنی منبع ساخته شد (معمولاً با هدر Location)؛ 202 یعنی درخواست پذیرفته شد و به‌صورت async پردازش می‌شود.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409 Conflict: </w:t>
      </w:r>
      <w:r>
        <w:rPr>
          <w:rFonts w:ascii="Vazirmatn" w:cs="Vazirmatn" w:eastAsia="Vazirmatn" w:hAnsi="Vazirmatn"/>
          <w:sz w:val="22"/>
          <w:szCs w:val="22"/>
          <w:rtl/>
        </w:rPr>
        <w:t xml:space="preserve">تعارض با وضعیت فعلی منبع (مثلاً ثبت‌نام با ایمیل تکراری، یا تعارض نسخه در optimistic locking).</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خطای سرور (5xx) را با خطای کلاینت (4xx) قاطی نکن. اگر ورودی کاربر بد است 4xx بده (کلاینت باید اصلاح کند و retry بی‌فایده است)؛ اگر مشکل از سمت توست 5xx بده (کلاینت می‌تواند بعداً retry کند). این تمایز روی رفتار retry و alerting اثر می‌گذارد.</w:t>
      </w:r>
    </w:p>
    <w:p>
      <w:pPr>
        <w:bidi/>
        <w:spacing w:after="80" w:before="180" w:line="300"/>
        <w:jc w:val="right"/>
      </w:pPr>
      <w:r>
        <w:rPr>
          <w:rFonts w:ascii="Vazirmatn" w:cs="Vazirmatn" w:eastAsia="Vazirmatn" w:hAnsi="Vazirmatn"/>
          <w:b/>
          <w:bCs/>
          <w:color w:val="0F766E"/>
          <w:sz w:val="23"/>
          <w:szCs w:val="23"/>
          <w:rtl/>
        </w:rPr>
        <w:t xml:space="preserve">س۴-۲. </w:t>
      </w:r>
      <w:r>
        <w:rPr>
          <w:rFonts w:ascii="Vazirmatn" w:cs="Vazirmatn" w:eastAsia="Vazirmatn" w:hAnsi="Vazirmatn"/>
          <w:b/>
          <w:bCs/>
          <w:color w:val="111827"/>
          <w:sz w:val="23"/>
          <w:szCs w:val="23"/>
          <w:rtl/>
        </w:rPr>
        <w:t xml:space="preserve">برای یک عملیات پرداخت که async پردازش می‌شود چه کد وضعیتی برمی‌گردانی؟</w:t>
      </w:r>
    </w:p>
    <w:p>
      <w:pPr>
        <w:bidi/>
        <w:spacing w:after="100" w:line="300"/>
        <w:jc w:val="right"/>
      </w:pPr>
      <w:r>
        <w:rPr>
          <w:rFonts w:ascii="Vazirmatn" w:cs="Vazirmatn" w:eastAsia="Vazirmatn" w:hAnsi="Vazirmatn"/>
          <w:sz w:val="22"/>
          <w:szCs w:val="22"/>
          <w:rtl/>
        </w:rPr>
        <w:t xml:space="preserve">202 Accepted، چون عملیات پذیرفته شده ولی هنوز کامل نشده است. همراه آن معمولاً یک شناسه یا URL برای پیگیری وضعیت (مثلاً /payments/{id}/status) برمی‌گردانم تا کلاینت بتواند نتیجه‌ی نهایی را poll کند یا با webhook باخبر شود. اگر عملیات همان لحظه کامل و منبع ساخته شود 201 Created با هدر Location مناسب‌تر است.</w:t>
      </w:r>
    </w:p>
    <w:p>
      <w:pPr>
        <w:pStyle w:val="Heading2"/>
        <w:bidi/>
        <w:spacing w:after="120" w:before="220"/>
        <w:jc w:val="right"/>
      </w:pPr>
      <w:bookmarkStart w:name="sec_4_3" w:id="1"/>
      <w:r>
        <w:rPr>
          <w:rFonts w:ascii="Vazirmatn" w:cs="Vazirmatn" w:eastAsia="Vazirmatn" w:hAnsi="Vazirmatn"/>
          <w:b/>
          <w:bCs/>
          <w:color w:val="0F766E"/>
          <w:sz w:val="28"/>
          <w:szCs w:val="28"/>
          <w:rtl/>
        </w:rPr>
        <w:t xml:space="preserve">۴-۳) JWT و احراز هویت</w:t>
      </w:r>
      <w:bookmarkEnd w:id="1"/>
    </w:p>
    <w:p>
      <w:pPr>
        <w:bidi/>
        <w:spacing w:after="140" w:line="300"/>
        <w:jc w:val="right"/>
      </w:pPr>
      <w:r>
        <w:rPr>
          <w:rFonts w:ascii="Vazirmatn" w:cs="Vazirmatn" w:eastAsia="Vazirmatn" w:hAnsi="Vazirmatn"/>
          <w:sz w:val="22"/>
          <w:szCs w:val="22"/>
          <w:rtl/>
        </w:rPr>
        <w:t xml:space="preserve">JWT (JSON Web Token) یک توکن امضاشده و بدون‌حالت (stateless) برای احراز هویت است. سه بخش دارد که با نقطه جدا می‌شوند: Header (الگوریتم)، Payload (claims مثل شناسه‌ی کاربر و انقضا)، و Signature. سرور با کلید، امضا را تأیید می‌کند و نیازی به ذخیره‌ی session ندارد — همین آن را برای سیستم‌های توزیع‌شده جذاب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jwt, datetime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SECRET = "..."  # از secret 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create_access_token(user_id: str) -&gt;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payload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"sub": user_id,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"iat": datetime.datetime.utcnow(),</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"exp": datetime.datetime.utcnow() + datetime.timedelta(minutes=15),</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"scope": "read write",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jwt.encode(payload, SECRET, algorithm="HS256")</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verify(token: str) -&gt; 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exp و امضا خودکار بررسی می‌شوند؛ خطا → توکن نامعتبر</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jwt.decode(token, SECRET, algorithms=["HS256"])</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خطای امنیتی رایج: JWT امضا شده، نه رمزنگاری. Payload فقط base64url است و هرکس می‌تواند بخواندش. هرگز داده‌ی حساس (رمز، اطلاعات کارت) در آن نگذار. امضا فقط از دستکاری جلوگیری می‌کند، نه از خواندن.</w:t>
      </w:r>
    </w:p>
    <w:p>
      <w:pPr>
        <w:pStyle w:val="Heading3"/>
        <w:bidi/>
        <w:spacing w:after="100" w:before="160"/>
        <w:jc w:val="right"/>
      </w:pPr>
      <w:r>
        <w:rPr>
          <w:rFonts w:ascii="Vazirmatn" w:cs="Vazirmatn" w:eastAsia="Vazirmatn" w:hAnsi="Vazirmatn"/>
          <w:b/>
          <w:bCs/>
          <w:color w:val="374151"/>
          <w:sz w:val="24"/>
          <w:szCs w:val="24"/>
          <w:rtl/>
        </w:rPr>
        <w:t xml:space="preserve">Access Token و Refresh Token</w:t>
      </w:r>
    </w:p>
    <w:p>
      <w:pPr>
        <w:bidi/>
        <w:spacing w:after="140" w:line="300"/>
        <w:jc w:val="right"/>
      </w:pPr>
      <w:r>
        <w:rPr>
          <w:rFonts w:ascii="Vazirmatn" w:cs="Vazirmatn" w:eastAsia="Vazirmatn" w:hAnsi="Vazirmatn"/>
          <w:sz w:val="22"/>
          <w:szCs w:val="22"/>
          <w:rtl/>
        </w:rPr>
        <w:t xml:space="preserve">چون JWT بدون‌حالت است، ابطال (revoke) آن سخت است؛ تا زمان انقضا معتبر می‌ماند. راه‌حل استاندارد: access token با عمر کوتاه (مثلاً ۱۵ دقیقه) + refresh token با عمر بلند که در سمت سرور ذخیره و قابل‌ابطال است. وقتی access token منقضی شد، کلاینت با refresh token یکی جدید می‌گیرد.</w:t>
      </w:r>
    </w:p>
    <w:p>
      <w:pPr>
        <w:pStyle w:val="Heading3"/>
        <w:bidi/>
        <w:spacing w:after="100" w:before="160"/>
        <w:jc w:val="right"/>
      </w:pPr>
      <w:r>
        <w:rPr>
          <w:rFonts w:ascii="Vazirmatn" w:cs="Vazirmatn" w:eastAsia="Vazirmatn" w:hAnsi="Vazirmatn"/>
          <w:b/>
          <w:bCs/>
          <w:color w:val="374151"/>
          <w:sz w:val="24"/>
          <w:szCs w:val="24"/>
          <w:rtl/>
        </w:rPr>
        <w:t xml:space="preserve">HS256 در برابر RS256</w:t>
      </w:r>
    </w:p>
    <w:p>
      <w:pPr>
        <w:pStyle w:val="ListParagraph"/>
        <w:numPr>
          <w:ilvl w:val="0"/>
          <w:numId w:val="2"/>
        </w:numPr>
        <w:bidi/>
        <w:spacing w:after="80" w:line="290"/>
        <w:jc w:val="right"/>
      </w:pPr>
      <w:r>
        <w:rPr>
          <w:rFonts w:ascii="Vazirmatn" w:cs="Vazirmatn" w:eastAsia="Vazirmatn" w:hAnsi="Vazirmatn"/>
          <w:b/>
          <w:bCs/>
          <w:sz w:val="22"/>
          <w:szCs w:val="22"/>
          <w:rtl/>
        </w:rPr>
        <w:t xml:space="preserve">HS256 (متقارن): </w:t>
      </w:r>
      <w:r>
        <w:rPr>
          <w:rFonts w:ascii="Vazirmatn" w:cs="Vazirmatn" w:eastAsia="Vazirmatn" w:hAnsi="Vazirmatn"/>
          <w:sz w:val="22"/>
          <w:szCs w:val="22"/>
          <w:rtl/>
        </w:rPr>
        <w:t xml:space="preserve">یک کلید مخفی مشترک برای امضا و تأیید. ساده، ولی هر سرویسی که تأیید می‌کند می‌تواند توکن جعل هم بکند.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RS256 (نامتقارن): </w:t>
      </w:r>
      <w:r>
        <w:rPr>
          <w:rFonts w:ascii="Vazirmatn" w:cs="Vazirmatn" w:eastAsia="Vazirmatn" w:hAnsi="Vazirmatn"/>
          <w:sz w:val="22"/>
          <w:szCs w:val="22"/>
          <w:rtl/>
        </w:rPr>
        <w:t xml:space="preserve">کلید خصوصی امضا می‌کند، کلید عمومی تأیید. برای معماری میکروسرویس بهتر است چون سرویس‌های تأییدکننده فقط کلید عمومی دارند و نمی‌توانند توکن جعل کنند.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ذخیره‌ی توکن در کلاینت: localStorage در برابر حمله‌ی XSS آسیب‌پذیر است. cookie با httpOnly در برابر XSS مقاوم‌تر است ولی نیازمند محافظت CSRF است. در محیط مالی، httpOnly cookie + محافظت CSRF رویکرد امن‌تری است.</w:t>
      </w:r>
    </w:p>
    <w:p>
      <w:pPr>
        <w:bidi/>
        <w:spacing w:after="80" w:before="180" w:line="300"/>
        <w:jc w:val="right"/>
      </w:pPr>
      <w:r>
        <w:rPr>
          <w:rFonts w:ascii="Vazirmatn" w:cs="Vazirmatn" w:eastAsia="Vazirmatn" w:hAnsi="Vazirmatn"/>
          <w:b/>
          <w:bCs/>
          <w:color w:val="0F766E"/>
          <w:sz w:val="23"/>
          <w:szCs w:val="23"/>
          <w:rtl/>
        </w:rPr>
        <w:t xml:space="preserve">س۴-۳. </w:t>
      </w:r>
      <w:r>
        <w:rPr>
          <w:rFonts w:ascii="Vazirmatn" w:cs="Vazirmatn" w:eastAsia="Vazirmatn" w:hAnsi="Vazirmatn"/>
          <w:b/>
          <w:bCs/>
          <w:color w:val="111827"/>
          <w:sz w:val="23"/>
          <w:szCs w:val="23"/>
          <w:rtl/>
        </w:rPr>
        <w:t xml:space="preserve">چطور یک JWT را در سیستم بدون‌حالت باطل (logout/revoke) می‌کنی؟</w:t>
      </w:r>
    </w:p>
    <w:p>
      <w:pPr>
        <w:bidi/>
        <w:spacing w:after="100" w:line="300"/>
        <w:jc w:val="right"/>
      </w:pPr>
      <w:r>
        <w:rPr>
          <w:rFonts w:ascii="Vazirmatn" w:cs="Vazirmatn" w:eastAsia="Vazirmatn" w:hAnsi="Vazirmatn"/>
          <w:sz w:val="22"/>
          <w:szCs w:val="22"/>
          <w:rtl/>
        </w:rPr>
        <w:t xml:space="preserve">چون JWT ذاتاً بدون‌حالت است، تا انقضا معتبر می‌ماند و نمی‌توان مستقیم آن را باطل کرد. چند راه‌حل: (۱) عمر access token را کوتاه نگه دار (مثلاً ۵-۱۵ دقیقه) و برای تمدید از refresh token قابل‌ابطال استفاده کن؛ در logout، refresh token را در سمت سرور باطل کن. (۲) نگه‌داشتن یک blacklist از توکن‌های باطل‌شده در Redis تا انقضا (این stateless بودن را تا حدی قربانی می‌کند). (۳) استفاده از یک شناسه‌ی نسخه در claims که با تغییر رمز کاربر عوض می‌شود و توکن‌های قدیمی را نامعتبر می‌کند. در عمل، ترکیب access کوتاه‌عمر + refresh قابل‌ابطال متداول‌ترین است.</w:t>
      </w:r>
    </w:p>
    <w:p>
      <w:pPr>
        <w:pStyle w:val="Heading2"/>
        <w:bidi/>
        <w:spacing w:after="120" w:before="220"/>
        <w:jc w:val="right"/>
      </w:pPr>
      <w:bookmarkStart w:name="sec_4_4" w:id="1"/>
      <w:r>
        <w:rPr>
          <w:rFonts w:ascii="Vazirmatn" w:cs="Vazirmatn" w:eastAsia="Vazirmatn" w:hAnsi="Vazirmatn"/>
          <w:b/>
          <w:bCs/>
          <w:color w:val="0F766E"/>
          <w:sz w:val="28"/>
          <w:szCs w:val="28"/>
          <w:rtl/>
        </w:rPr>
        <w:t xml:space="preserve">۴-۴) OAuth 2.0 و OpenID Connect</w:t>
      </w:r>
      <w:bookmarkEnd w:id="1"/>
    </w:p>
    <w:p>
      <w:pPr>
        <w:bidi/>
        <w:spacing w:after="140" w:line="300"/>
        <w:jc w:val="right"/>
      </w:pPr>
      <w:r>
        <w:rPr>
          <w:rFonts w:ascii="Vazirmatn" w:cs="Vazirmatn" w:eastAsia="Vazirmatn" w:hAnsi="Vazirmatn"/>
          <w:sz w:val="22"/>
          <w:szCs w:val="22"/>
          <w:rtl/>
        </w:rPr>
        <w:t xml:space="preserve">OAuth 2.0 چارچوب تفویض دسترسی (authorization) است، نه احراز هویت. به یک اپلیکیشن اجازه می‌دهد بدون گرفتن رمز کاربر، به منابع او دسترسی محدود پیدا کند. چهار نقش دارد:</w:t>
      </w:r>
    </w:p>
    <w:p>
      <w:pPr>
        <w:pStyle w:val="ListParagraph"/>
        <w:numPr>
          <w:ilvl w:val="0"/>
          <w:numId w:val="2"/>
        </w:numPr>
        <w:bidi/>
        <w:spacing w:after="80" w:line="290"/>
        <w:jc w:val="right"/>
      </w:pPr>
      <w:r>
        <w:rPr>
          <w:rFonts w:ascii="Vazirmatn" w:cs="Vazirmatn" w:eastAsia="Vazirmatn" w:hAnsi="Vazirmatn"/>
          <w:b/>
          <w:bCs/>
          <w:sz w:val="22"/>
          <w:szCs w:val="22"/>
          <w:rtl/>
        </w:rPr>
        <w:t xml:space="preserve">Resource Owner: </w:t>
      </w:r>
      <w:r>
        <w:rPr>
          <w:rFonts w:ascii="Vazirmatn" w:cs="Vazirmatn" w:eastAsia="Vazirmatn" w:hAnsi="Vazirmatn"/>
          <w:sz w:val="22"/>
          <w:szCs w:val="22"/>
          <w:rtl/>
        </w:rPr>
        <w:t xml:space="preserve">کاربری که مالک داده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Client: </w:t>
      </w:r>
      <w:r>
        <w:rPr>
          <w:rFonts w:ascii="Vazirmatn" w:cs="Vazirmatn" w:eastAsia="Vazirmatn" w:hAnsi="Vazirmatn"/>
          <w:sz w:val="22"/>
          <w:szCs w:val="22"/>
          <w:rtl/>
        </w:rPr>
        <w:t xml:space="preserve">اپلیکیشنی که می‌خواهد به داده دسترسی پیدا 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Authorization Server: </w:t>
      </w:r>
      <w:r>
        <w:rPr>
          <w:rFonts w:ascii="Vazirmatn" w:cs="Vazirmatn" w:eastAsia="Vazirmatn" w:hAnsi="Vazirmatn"/>
          <w:sz w:val="22"/>
          <w:szCs w:val="22"/>
          <w:rtl/>
        </w:rPr>
        <w:t xml:space="preserve">هویت را تأیید و توکن دسترسی صادر می‌کند.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Resource Server: </w:t>
      </w:r>
      <w:r>
        <w:rPr>
          <w:rFonts w:ascii="Vazirmatn" w:cs="Vazirmatn" w:eastAsia="Vazirmatn" w:hAnsi="Vazirmatn"/>
          <w:sz w:val="22"/>
          <w:szCs w:val="22"/>
          <w:rtl/>
        </w:rPr>
        <w:t xml:space="preserve">API محافظت‌شده که توکن را می‌پذیرد.</w:t>
      </w:r>
    </w:p>
    <w:p>
      <w:pPr>
        <w:pStyle w:val="Heading3"/>
        <w:bidi/>
        <w:spacing w:after="100" w:before="160"/>
        <w:jc w:val="right"/>
      </w:pPr>
      <w:r>
        <w:rPr>
          <w:rFonts w:ascii="Vazirmatn" w:cs="Vazirmatn" w:eastAsia="Vazirmatn" w:hAnsi="Vazirmatn"/>
          <w:b/>
          <w:bCs/>
          <w:color w:val="374151"/>
          <w:sz w:val="24"/>
          <w:szCs w:val="24"/>
          <w:rtl/>
        </w:rPr>
        <w:t xml:space="preserve">جریان‌های اصلی (Grant Types)</w:t>
      </w:r>
    </w:p>
    <w:p>
      <w:pPr>
        <w:pStyle w:val="ListParagraph"/>
        <w:numPr>
          <w:ilvl w:val="0"/>
          <w:numId w:val="2"/>
        </w:numPr>
        <w:bidi/>
        <w:spacing w:after="80" w:line="290"/>
        <w:jc w:val="right"/>
      </w:pPr>
      <w:r>
        <w:rPr>
          <w:rFonts w:ascii="Vazirmatn" w:cs="Vazirmatn" w:eastAsia="Vazirmatn" w:hAnsi="Vazirmatn"/>
          <w:b/>
          <w:bCs/>
          <w:sz w:val="22"/>
          <w:szCs w:val="22"/>
          <w:rtl/>
        </w:rPr>
        <w:t xml:space="preserve">Authorization Code + PKCE: </w:t>
      </w:r>
      <w:r>
        <w:rPr>
          <w:rFonts w:ascii="Vazirmatn" w:cs="Vazirmatn" w:eastAsia="Vazirmatn" w:hAnsi="Vazirmatn"/>
          <w:sz w:val="22"/>
          <w:szCs w:val="22"/>
          <w:rtl/>
        </w:rPr>
        <w:t xml:space="preserve">امن‌ترین برای اپ‌های کاربرمحور (SPA، موبایل)؛ PKCE از رهگیری code جلوگیری می‌کند.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Client Credentials: </w:t>
      </w:r>
      <w:r>
        <w:rPr>
          <w:rFonts w:ascii="Vazirmatn" w:cs="Vazirmatn" w:eastAsia="Vazirmatn" w:hAnsi="Vazirmatn"/>
          <w:sz w:val="22"/>
          <w:szCs w:val="22"/>
          <w:rtl/>
        </w:rPr>
        <w:t xml:space="preserve">برای ارتباط سرویس‌به‌سرویس (machine-to-machine) بدون کاربر.</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تمایز کلیدی که همیشه پرسیده می‌شود: OAuth = تفویض دسترسی (authorization). OpenID Connect (OIDC) لایه‌ای روی OAuth است که احراز هویت (authentication) اضافه می‌کند و یک id_token (که یک JWT است) می‌دهد تا بفهمی «کاربر کیست». اگر «ورود با گوگل» می‌بینی، آن OIDC است نه OAuth خالی.</w:t>
      </w:r>
    </w:p>
    <w:p>
      <w:pPr>
        <w:bidi/>
        <w:spacing w:after="80" w:before="180" w:line="300"/>
        <w:jc w:val="right"/>
      </w:pPr>
      <w:r>
        <w:rPr>
          <w:rFonts w:ascii="Vazirmatn" w:cs="Vazirmatn" w:eastAsia="Vazirmatn" w:hAnsi="Vazirmatn"/>
          <w:b/>
          <w:bCs/>
          <w:color w:val="0F766E"/>
          <w:sz w:val="23"/>
          <w:szCs w:val="23"/>
          <w:rtl/>
        </w:rPr>
        <w:t xml:space="preserve">س۴-۴. </w:t>
      </w:r>
      <w:r>
        <w:rPr>
          <w:rFonts w:ascii="Vazirmatn" w:cs="Vazirmatn" w:eastAsia="Vazirmatn" w:hAnsi="Vazirmatn"/>
          <w:b/>
          <w:bCs/>
          <w:color w:val="111827"/>
          <w:sz w:val="23"/>
          <w:szCs w:val="23"/>
          <w:rtl/>
        </w:rPr>
        <w:t xml:space="preserve">تفاوت OAuth و احراز هویت ساده با JWT چیست؟</w:t>
      </w:r>
    </w:p>
    <w:p>
      <w:pPr>
        <w:bidi/>
        <w:spacing w:after="100" w:line="300"/>
        <w:jc w:val="right"/>
      </w:pPr>
      <w:r>
        <w:rPr>
          <w:rFonts w:ascii="Vazirmatn" w:cs="Vazirmatn" w:eastAsia="Vazirmatn" w:hAnsi="Vazirmatn"/>
          <w:sz w:val="22"/>
          <w:szCs w:val="22"/>
          <w:rtl/>
        </w:rPr>
        <w:t xml:space="preserve">احراز هویت ساده با JWT یعنی سرویس خودت هویت کاربر را تأیید و یک توکن صادر می‌کند؛ مناسب وقتی خودت مالک کاربران هستی. OAuth یک چارچوب تفویض دسترسی است برای وقتی یک اپ third-party می‌خواهد از طرف کاربر به منابع او (در سرویس دیگری) دسترسی پیدا کند، بدون اینکه رمز کاربر را بگیرد — به‌جای رمز، یک access token با دامنه‌ی محدود (scope) می‌گیرد. نکته: OAuth خودش authentication نیست؛ برای احراز هویت باید OIDC (که روی OAuth ساخته شده و id_token می‌دهد) استفاده کرد. JWT صرفاً فرمت توکن است و می‌تواند در هر دو به کار رود.</w:t>
      </w:r>
    </w:p>
    <w:p>
      <w:pPr>
        <w:pStyle w:val="Heading2"/>
        <w:bidi/>
        <w:spacing w:after="120" w:before="220"/>
        <w:jc w:val="right"/>
      </w:pPr>
      <w:bookmarkStart w:name="sec_4_5" w:id="1"/>
      <w:r>
        <w:rPr>
          <w:rFonts w:ascii="Vazirmatn" w:cs="Vazirmatn" w:eastAsia="Vazirmatn" w:hAnsi="Vazirmatn"/>
          <w:b/>
          <w:bCs/>
          <w:color w:val="0F766E"/>
          <w:sz w:val="28"/>
          <w:szCs w:val="28"/>
          <w:rtl/>
        </w:rPr>
        <w:t xml:space="preserve">۴-۵) Pagination</w:t>
      </w:r>
      <w:bookmarkEnd w:id="1"/>
    </w:p>
    <w:p>
      <w:pPr>
        <w:bidi/>
        <w:spacing w:after="140" w:line="300"/>
        <w:jc w:val="right"/>
      </w:pPr>
      <w:r>
        <w:rPr>
          <w:rFonts w:ascii="Vazirmatn" w:cs="Vazirmatn" w:eastAsia="Vazirmatn" w:hAnsi="Vazirmatn"/>
          <w:sz w:val="22"/>
          <w:szCs w:val="22"/>
          <w:rtl/>
        </w:rPr>
        <w:t xml:space="preserve">برای جلوگیری از برگرداندن میلیون‌ها ردیف در یک پاسخ، نتایج صفحه‌بندی می‌شوند. دو روش اصلی با trade-offهای متفاوت: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روش</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مزیت</w:t>
            </w:r>
          </w:p>
        </w:tc>
        <w:tc>
          <w:tcPr>
            <w:tcW w:type="dxa" w:w="3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عیب</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Offset / Limit</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ساده، پرش به هر صفحه</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 صفحات عمیق کند؛ ناپایدار اگر داده بین درخواست‌ها تغییر کند</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Cursor / Keyset</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سریع و پایدار حتی در صفحات عمیق</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پرش مستقیم به صفحه‌ی دلخواه ممکن نیست</w:t>
            </w:r>
          </w:p>
        </w:tc>
      </w:tr>
    </w:tbl>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Offset (کند در صفحات عمیق چون همه‌ی ردیف‌های قبلی را می‌خواند و رد می‌کند)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 FROM transactions ORDER BY id LIMIT 20 OFFSET 100000;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Cursor / Keyset (سریع و پایدار)</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 FROM transactions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WHERE id &gt; :last_seen_id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ORDER BY id</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LIMIT 20;</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offset در صفحات عمیق کند است؟ OFFSET 100000 یعنی دیتابیس باید ۱۰۰٬۰۰۰ ردیف را بخواند و دور بریزد تا به ردیف‌های موردنظر برسد. keyset با شرط روی یک ستون ایندکس‌شده مستقیم به نقطه‌ی درست می‌پرد. برای feed و لیست‌های بزرگ، keyset استاندارد است.</w:t>
      </w:r>
    </w:p>
    <w:p>
      <w:pPr>
        <w:bidi/>
        <w:spacing w:after="80" w:before="180" w:line="300"/>
        <w:jc w:val="right"/>
      </w:pPr>
      <w:r>
        <w:rPr>
          <w:rFonts w:ascii="Vazirmatn" w:cs="Vazirmatn" w:eastAsia="Vazirmatn" w:hAnsi="Vazirmatn"/>
          <w:b/>
          <w:bCs/>
          <w:color w:val="0F766E"/>
          <w:sz w:val="23"/>
          <w:szCs w:val="23"/>
          <w:rtl/>
        </w:rPr>
        <w:t xml:space="preserve">س۴-۵. </w:t>
      </w:r>
      <w:r>
        <w:rPr>
          <w:rFonts w:ascii="Vazirmatn" w:cs="Vazirmatn" w:eastAsia="Vazirmatn" w:hAnsi="Vazirmatn"/>
          <w:b/>
          <w:bCs/>
          <w:color w:val="111827"/>
          <w:sz w:val="23"/>
          <w:szCs w:val="23"/>
          <w:rtl/>
        </w:rPr>
        <w:t xml:space="preserve">چرا cursor pagination را به offset ترجیح می‌دهی؟</w:t>
      </w:r>
    </w:p>
    <w:p>
      <w:pPr>
        <w:bidi/>
        <w:spacing w:after="100" w:line="300"/>
        <w:jc w:val="right"/>
      </w:pPr>
      <w:r>
        <w:rPr>
          <w:rFonts w:ascii="Vazirmatn" w:cs="Vazirmatn" w:eastAsia="Vazirmatn" w:hAnsi="Vazirmatn"/>
          <w:sz w:val="22"/>
          <w:szCs w:val="22"/>
          <w:rtl/>
        </w:rPr>
        <w:t xml:space="preserve">دو دلیل: (۱) کارایی — offset در صفحات عمیق باید همه‌ی ردیف‌های قبلی را اسکن و رد کند (O(offset))، اما keyset با شرط روی ستون ایندکس‌شده مستقیم می‌پرد و ثابت می‌ماند. (۲) پایداری — اگر بین درخواست صفحه‌ها ردیفی اضافه/حذف شود، offset باعث تکرار یا جاافتادن آیتم‌ها می‌شود؛ keyset چون به یک مقدار لنگر (مثل آخرین id دیده‌شده) وابسته است، پایدار می‌ماند. عیبش این است که پرش مستقیم به «صفحه‌ی ۵۰» ممکن نیست، که برای feedهای بی‌نهایت مشکلی نیست.</w:t>
      </w:r>
    </w:p>
    <w:p>
      <w:pPr>
        <w:pStyle w:val="Heading2"/>
        <w:bidi/>
        <w:spacing w:after="120" w:before="220"/>
        <w:jc w:val="right"/>
      </w:pPr>
      <w:bookmarkStart w:name="sec_4_6" w:id="1"/>
      <w:r>
        <w:rPr>
          <w:rFonts w:ascii="Vazirmatn" w:cs="Vazirmatn" w:eastAsia="Vazirmatn" w:hAnsi="Vazirmatn"/>
          <w:b/>
          <w:bCs/>
          <w:color w:val="0F766E"/>
          <w:sz w:val="28"/>
          <w:szCs w:val="28"/>
          <w:rtl/>
        </w:rPr>
        <w:t xml:space="preserve">۴-۶) Rate Limiting</w:t>
      </w:r>
      <w:bookmarkEnd w:id="1"/>
    </w:p>
    <w:p>
      <w:pPr>
        <w:bidi/>
        <w:spacing w:after="140" w:line="300"/>
        <w:jc w:val="right"/>
      </w:pPr>
      <w:r>
        <w:rPr>
          <w:rFonts w:ascii="Vazirmatn" w:cs="Vazirmatn" w:eastAsia="Vazirmatn" w:hAnsi="Vazirmatn"/>
          <w:sz w:val="22"/>
          <w:szCs w:val="22"/>
          <w:rtl/>
        </w:rPr>
        <w:t xml:space="preserve">محدودسازی نرخ از سوءاستفاده، حملات و اضافه‌بار (و هزینه) جلوگیری می‌کند. چند الگوریتم رایج با رفتار متفاوت: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الگوریتم</w:t>
            </w:r>
          </w:p>
        </w:tc>
        <w:tc>
          <w:tcPr>
            <w:tcW w:type="dxa" w:w="6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ایده</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Fixed Window</w:t>
            </w:r>
          </w:p>
        </w:tc>
        <w:tc>
          <w:tcPr>
            <w:tcW w:type="dxa" w:w="6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شمارش در پنجره‌ی زمانی ثابت؛ ساده ولی در مرز پنجره ناعادلانه (burst)</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Sliding Window</w:t>
            </w:r>
          </w:p>
        </w:tc>
        <w:tc>
          <w:tcPr>
            <w:tcW w:type="dxa" w:w="6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پنجره‌ی متحرک؛ عادلانه‌تر، محاسبه‌ی سنگین‌تر</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Token Bucket</w:t>
            </w:r>
          </w:p>
        </w:tc>
        <w:tc>
          <w:tcPr>
            <w:tcW w:type="dxa" w:w="6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سطلی که با نرخ ثابت پر می‌شود؛ اجازه‌ی burst کنترل‌شده</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Leaky Bucket</w:t>
            </w:r>
          </w:p>
        </w:tc>
        <w:tc>
          <w:tcPr>
            <w:tcW w:type="dxa" w:w="6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خروجی با نرخ ثابت؛ هموارسازی ترافیک</w:t>
            </w:r>
          </w:p>
        </w:tc>
      </w:tr>
    </w:tbl>
    <w:p>
      <w:pPr>
        <w:bidi/>
        <w:spacing w:after="140" w:line="300"/>
        <w:jc w:val="right"/>
      </w:pPr>
      <w:r>
        <w:rPr>
          <w:rFonts w:ascii="Vazirmatn" w:cs="Vazirmatn" w:eastAsia="Vazirmatn" w:hAnsi="Vazirmatn"/>
          <w:sz w:val="22"/>
          <w:szCs w:val="22"/>
          <w:rtl/>
        </w:rPr>
        <w:t xml:space="preserve">در سیستم توزیع‌شده، شمارنده باید مشترک و اتمیک باشد؛ Redis انتخاب رایج است چون عملیات اتمیک و سریع دارد: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Token/Fixed window ساده با Redis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allow(user_id: str, limit=100, window=60) -&gt; bool: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key = f"rate:{user_id}:{int(time.time() // window)}"</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count = redis.incr(key)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count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redis.expire(key, window)</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count &lt;= limit</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وقتی محدودیت رد شد، کد 429 Too Many Requests با هدر Retry-After (ثانیه تا آزادشدن) برگردان. هدرهای X-RateLimit-Limit و X-RateLimit-Remaining هم به کلاینت کمک می‌کنند رفتارش را تنظیم کند و کور retry نکند.</w:t>
      </w:r>
    </w:p>
    <w:p>
      <w:pPr>
        <w:bidi/>
        <w:spacing w:after="80" w:before="180" w:line="300"/>
        <w:jc w:val="right"/>
      </w:pPr>
      <w:r>
        <w:rPr>
          <w:rFonts w:ascii="Vazirmatn" w:cs="Vazirmatn" w:eastAsia="Vazirmatn" w:hAnsi="Vazirmatn"/>
          <w:b/>
          <w:bCs/>
          <w:color w:val="0F766E"/>
          <w:sz w:val="23"/>
          <w:szCs w:val="23"/>
          <w:rtl/>
        </w:rPr>
        <w:t xml:space="preserve">س۴-۶. </w:t>
      </w:r>
      <w:r>
        <w:rPr>
          <w:rFonts w:ascii="Vazirmatn" w:cs="Vazirmatn" w:eastAsia="Vazirmatn" w:hAnsi="Vazirmatn"/>
          <w:b/>
          <w:bCs/>
          <w:color w:val="111827"/>
          <w:sz w:val="23"/>
          <w:szCs w:val="23"/>
          <w:rtl/>
        </w:rPr>
        <w:t xml:space="preserve">چطور rate limiting را در یک سرویس با چند نمونه (instance) پیاده می‌کنی؟</w:t>
      </w:r>
    </w:p>
    <w:p>
      <w:pPr>
        <w:bidi/>
        <w:spacing w:after="100" w:line="300"/>
        <w:jc w:val="right"/>
      </w:pPr>
      <w:r>
        <w:rPr>
          <w:rFonts w:ascii="Vazirmatn" w:cs="Vazirmatn" w:eastAsia="Vazirmatn" w:hAnsi="Vazirmatn"/>
          <w:sz w:val="22"/>
          <w:szCs w:val="22"/>
          <w:rtl/>
        </w:rPr>
        <w:t xml:space="preserve">مشکل این است که هر نمونه شمارنده‌ی محلی خودش را دارد، پس کاربر می‌تواند از هر نمونه سهمیه‌ی جدا بگیرد. راه‌حل: یک شمارنده‌ی مرکزی مشترک، معمولاً در Redis، که همه‌ی نمونه‌ها به آن می‌زنند. عملیات باید اتمیک باشد (INCR اتمیک است، یا برای الگوریتم‌های پیچیده‌تر یک اسکریپت Lua که چند فرمان را اتمیک اجرا می‌کند). برای دقت بیشتر از sliding window log/counter استفاده می‌کنم. همچنین محدودیت را می‌توان چندلایه گذاشت: per-user، per-IP و per-endpoint. باید مراقب بود که خود Redis به single point of failure تبدیل نشود.</w:t>
      </w:r>
    </w:p>
    <w:p>
      <w:pPr>
        <w:pStyle w:val="Heading2"/>
        <w:bidi/>
        <w:spacing w:after="120" w:before="220"/>
        <w:jc w:val="right"/>
      </w:pPr>
      <w:bookmarkStart w:name="sec_4_7" w:id="1"/>
      <w:r>
        <w:rPr>
          <w:rFonts w:ascii="Vazirmatn" w:cs="Vazirmatn" w:eastAsia="Vazirmatn" w:hAnsi="Vazirmatn"/>
          <w:b/>
          <w:bCs/>
          <w:color w:val="0F766E"/>
          <w:sz w:val="28"/>
          <w:szCs w:val="28"/>
          <w:rtl/>
        </w:rPr>
        <w:t xml:space="preserve">۴-۷) Idempotency</w:t>
      </w:r>
      <w:bookmarkEnd w:id="1"/>
    </w:p>
    <w:p>
      <w:pPr>
        <w:bidi/>
        <w:spacing w:after="140" w:line="300"/>
        <w:jc w:val="right"/>
      </w:pPr>
      <w:r>
        <w:rPr>
          <w:rFonts w:ascii="Vazirmatn" w:cs="Vazirmatn" w:eastAsia="Vazirmatn" w:hAnsi="Vazirmatn"/>
          <w:sz w:val="22"/>
          <w:szCs w:val="22"/>
          <w:rtl/>
        </w:rPr>
        <w:t xml:space="preserve">عملیات idempotent یعنی اجرای چندباره‌اش همان نتیجه‌ی یک‌بار اجرا را دارد. در پرداخت‌ها حیاتی است: اگر کلاینت به‌خاطر timeout یا قطع شبکه درخواست را دوباره بفرستد، نباید دوبار پول کم شود. راه‌حل استاندارد صنعت: Idempotency-Key که کلاینت تولید و در هدر می‌فرستد.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 import Header, HTTPException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@app.post("/payments")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pay(req: PaymentRequest, idempotency_key: str = Header(...)):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۱) اگر این کلید قبلاً پردازش شده، همان پاسخ قبلی را بده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existing = await store.get(idempotency_key)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existing is not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existing</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۲) پردازش و ذخیره‌ی نتیجه با همان کلید (به‌صورت اتمیک)</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result = await process_payment(req)</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store.save(idempotency_key, result)</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result</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چالش همزمانی: اگر دو درخواست با یک Idempotency-Key هم‌زمان برسند، هر دو ممکن است «existing» را None ببینند و دوبار پردازش کنند. راه‌حل: از یک قید UNIQUE روی ستون idempotency_key در دیتابیس استفاده کن؛ درج دوم با خطای unique رد می‌شود و می‌فهمی تکراری است. این ایمن‌تر از چک‌کردن دستی است.</w:t>
      </w:r>
    </w:p>
    <w:p>
      <w:pPr>
        <w:pStyle w:val="Heading3"/>
        <w:bidi/>
        <w:spacing w:after="100" w:before="160"/>
        <w:jc w:val="right"/>
      </w:pPr>
      <w:r>
        <w:rPr>
          <w:rFonts w:ascii="Vazirmatn" w:cs="Vazirmatn" w:eastAsia="Vazirmatn" w:hAnsi="Vazirmatn"/>
          <w:b/>
          <w:bCs/>
          <w:color w:val="374151"/>
          <w:sz w:val="24"/>
          <w:szCs w:val="24"/>
          <w:rtl/>
        </w:rPr>
        <w:t xml:space="preserve">رابطه‌ی افعال HTTP و idempotency</w:t>
      </w:r>
    </w:p>
    <w:p>
      <w:pPr>
        <w:bidi/>
        <w:spacing w:after="140" w:line="300"/>
        <w:jc w:val="right"/>
      </w:pPr>
      <w:r>
        <w:rPr>
          <w:rFonts w:ascii="Vazirmatn" w:cs="Vazirmatn" w:eastAsia="Vazirmatn" w:hAnsi="Vazirmatn"/>
          <w:sz w:val="22"/>
          <w:szCs w:val="22"/>
          <w:rtl/>
        </w:rPr>
        <w:t xml:space="preserve">GET، PUT و DELETE طبق تعریف idempotent هستند؛ POST نیست. برای همین دقیقاً POSTهای حساس (مثل ساخت پرداخت) به مکانیزم Idempotency-Key نیاز دارند تا در برابر retry امن شوند.</w:t>
      </w:r>
    </w:p>
    <w:p>
      <w:pPr>
        <w:bidi/>
        <w:spacing w:after="80" w:before="180" w:line="300"/>
        <w:jc w:val="right"/>
      </w:pPr>
      <w:r>
        <w:rPr>
          <w:rFonts w:ascii="Vazirmatn" w:cs="Vazirmatn" w:eastAsia="Vazirmatn" w:hAnsi="Vazirmatn"/>
          <w:b/>
          <w:bCs/>
          <w:color w:val="0F766E"/>
          <w:sz w:val="23"/>
          <w:szCs w:val="23"/>
          <w:rtl/>
        </w:rPr>
        <w:t xml:space="preserve">س۴-۷. </w:t>
      </w:r>
      <w:r>
        <w:rPr>
          <w:rFonts w:ascii="Vazirmatn" w:cs="Vazirmatn" w:eastAsia="Vazirmatn" w:hAnsi="Vazirmatn"/>
          <w:b/>
          <w:bCs/>
          <w:color w:val="111827"/>
          <w:sz w:val="23"/>
          <w:szCs w:val="23"/>
          <w:rtl/>
        </w:rPr>
        <w:t xml:space="preserve">چطور تضمین می‌کنی یک پرداخت با retry دوبار انجام نشود؟</w:t>
      </w:r>
    </w:p>
    <w:p>
      <w:pPr>
        <w:bidi/>
        <w:spacing w:after="100" w:line="300"/>
        <w:jc w:val="right"/>
      </w:pPr>
      <w:r>
        <w:rPr>
          <w:rFonts w:ascii="Vazirmatn" w:cs="Vazirmatn" w:eastAsia="Vazirmatn" w:hAnsi="Vazirmatn"/>
          <w:sz w:val="22"/>
          <w:szCs w:val="22"/>
          <w:rtl/>
        </w:rPr>
        <w:t xml:space="preserve">با الگوی Idempotency-Key: کلاینت برای هر عملیات پرداخت یک کلید یکتا (مثلاً UUID) تولید و در هدر می‌فرستد. سرور پیش از پردازش بررسی می‌کند آیا این کلید قبلاً دیده شده؛ اگر بله، همان پاسخ قبلی را بدون اجرای مجدد برمی‌گرداند. برای ایمنی در برابر همزمانی، کلید را با یک قید UNIQUE در دیتابیس ذخیره می‌کنم تا دو درخواست هم‌زمان نتوانند هر دو پردازش شوند — درج دوم با خطای unique شکست می‌خورد. همچنین باید کل عملیات (ثبت کلید + کسر پول) در یک تراکنش اتمیک باشد تا حالت ناسازگار پیش نیاید.</w:t>
      </w:r>
    </w:p>
    <w:p>
      <w:pPr>
        <w:pStyle w:val="Heading2"/>
        <w:bidi/>
        <w:spacing w:after="120" w:before="220"/>
        <w:jc w:val="right"/>
      </w:pPr>
      <w:bookmarkStart w:name="sec_4_8" w:id="1"/>
      <w:r>
        <w:rPr>
          <w:rFonts w:ascii="Vazirmatn" w:cs="Vazirmatn" w:eastAsia="Vazirmatn" w:hAnsi="Vazirmatn"/>
          <w:b/>
          <w:bCs/>
          <w:color w:val="0F766E"/>
          <w:sz w:val="28"/>
          <w:szCs w:val="28"/>
          <w:rtl/>
        </w:rPr>
        <w:t xml:space="preserve">۴-۸) نسخه‌بندی و قرارداد API</w:t>
      </w:r>
      <w:bookmarkEnd w:id="1"/>
    </w:p>
    <w:p>
      <w:pPr>
        <w:bidi/>
        <w:spacing w:after="140" w:line="300"/>
        <w:jc w:val="right"/>
      </w:pPr>
      <w:r>
        <w:rPr>
          <w:rFonts w:ascii="Vazirmatn" w:cs="Vazirmatn" w:eastAsia="Vazirmatn" w:hAnsi="Vazirmatn"/>
          <w:sz w:val="22"/>
          <w:szCs w:val="22"/>
          <w:rtl/>
        </w:rPr>
        <w:t xml:space="preserve">API عمومی یک قرارداد است؛ شکستن آن مصرف‌کنندگان را خراب می‌کند. برای تکامل بدون شکستن، نسخه‌بندی و سازگاری رو به عقب (backward compatibility) لازم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نسخه در مسیر: </w:t>
      </w:r>
      <w:r>
        <w:rPr>
          <w:rFonts w:ascii="Vazirmatn" w:cs="Vazirmatn" w:eastAsia="Vazirmatn" w:hAnsi="Vazirmatn"/>
          <w:sz w:val="22"/>
          <w:szCs w:val="22"/>
          <w:rtl/>
        </w:rPr>
        <w:t xml:space="preserve">/v1/users, /v2/users — رایج و صریح.</w:t>
      </w:r>
    </w:p>
    <w:p>
      <w:pPr>
        <w:pStyle w:val="ListParagraph"/>
        <w:numPr>
          <w:ilvl w:val="0"/>
          <w:numId w:val="2"/>
        </w:numPr>
        <w:bidi/>
        <w:spacing w:after="80" w:line="290"/>
        <w:jc w:val="right"/>
      </w:pPr>
      <w:r>
        <w:rPr>
          <w:rFonts w:ascii="Vazirmatn" w:cs="Vazirmatn" w:eastAsia="Vazirmatn" w:hAnsi="Vazirmatn"/>
          <w:b/>
          <w:bCs/>
          <w:sz w:val="22"/>
          <w:szCs w:val="22"/>
          <w:rtl/>
        </w:rPr>
        <w:t xml:space="preserve">نسخه در هدر: </w:t>
      </w:r>
      <w:r>
        <w:rPr>
          <w:rFonts w:ascii="Vazirmatn" w:cs="Vazirmatn" w:eastAsia="Vazirmatn" w:hAnsi="Vazirmatn"/>
          <w:sz w:val="22"/>
          <w:szCs w:val="22"/>
          <w:rtl/>
        </w:rPr>
        <w:t xml:space="preserve">با هدر Accept یا سفارشی؛ تمیزتر ولی کمتر آشکار.</w:t>
      </w:r>
    </w:p>
    <w:p>
      <w:pPr>
        <w:pStyle w:val="ListParagraph"/>
        <w:numPr>
          <w:ilvl w:val="0"/>
          <w:numId w:val="2"/>
        </w:numPr>
        <w:bidi/>
        <w:spacing w:after="80" w:line="290"/>
        <w:jc w:val="right"/>
      </w:pPr>
      <w:r>
        <w:rPr>
          <w:rFonts w:ascii="Vazirmatn" w:cs="Vazirmatn" w:eastAsia="Vazirmatn" w:hAnsi="Vazirmatn"/>
          <w:b/>
          <w:bCs/>
          <w:sz w:val="22"/>
          <w:szCs w:val="22"/>
          <w:rtl/>
        </w:rPr>
        <w:t xml:space="preserve">تغییر سازگار (non-breaking): </w:t>
      </w:r>
      <w:r>
        <w:rPr>
          <w:rFonts w:ascii="Vazirmatn" w:cs="Vazirmatn" w:eastAsia="Vazirmatn" w:hAnsi="Vazirmatn"/>
          <w:sz w:val="22"/>
          <w:szCs w:val="22"/>
          <w:rtl/>
        </w:rPr>
        <w:t xml:space="preserve">افزودن فیلد اختیاری یا endpoint جدید — نیازی به نسخه‌ی جدید ندارد. حذف/تغییر معنای فیلد شکننده است.</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یک قرارداد خطای یکنواخت طراحی کن: همه‌ی خطاها یک ساختار ثابت داشته باشند (مثل {"error": code, "message": ..., "request_id": ...}). این کار برخورد کلاینت با خطاها را قابل‌پیش‌بینی می‌کند و از parse کردن پیام‌های متنی متغیر جلوگیری می‌کند.</w:t>
      </w:r>
    </w:p>
    <w:p>
      <w:pPr>
        <w:bidi/>
        <w:spacing w:after="80" w:before="180" w:line="300"/>
        <w:jc w:val="right"/>
      </w:pPr>
      <w:r>
        <w:rPr>
          <w:rFonts w:ascii="Vazirmatn" w:cs="Vazirmatn" w:eastAsia="Vazirmatn" w:hAnsi="Vazirmatn"/>
          <w:b/>
          <w:bCs/>
          <w:color w:val="0F766E"/>
          <w:sz w:val="23"/>
          <w:szCs w:val="23"/>
          <w:rtl/>
        </w:rPr>
        <w:t xml:space="preserve">س۴-۸. </w:t>
      </w:r>
      <w:r>
        <w:rPr>
          <w:rFonts w:ascii="Vazirmatn" w:cs="Vazirmatn" w:eastAsia="Vazirmatn" w:hAnsi="Vazirmatn"/>
          <w:b/>
          <w:bCs/>
          <w:color w:val="111827"/>
          <w:sz w:val="23"/>
          <w:szCs w:val="23"/>
          <w:rtl/>
        </w:rPr>
        <w:t xml:space="preserve">یک فیلد را می‌خواهی از پاسخ API حذف کنی؛ چطور بدون شکستن مصرف‌کنندگان انجامش می‌دهی؟</w:t>
      </w:r>
    </w:p>
    <w:p>
      <w:pPr>
        <w:bidi/>
        <w:spacing w:after="100" w:line="300"/>
        <w:jc w:val="right"/>
      </w:pPr>
      <w:r>
        <w:rPr>
          <w:rFonts w:ascii="Vazirmatn" w:cs="Vazirmatn" w:eastAsia="Vazirmatn" w:hAnsi="Vazirmatn"/>
          <w:sz w:val="22"/>
          <w:szCs w:val="22"/>
          <w:rtl/>
        </w:rPr>
        <w:t xml:space="preserve">حذف فیلد یک تغییر شکننده است، پس نمی‌توان مستقیم انجامش داد. رویکرد امن: (۱) فیلد را deprecated اعلام کن و در مستندات و شاید یک هدر هشدار بگذار، (۲) مدتی هر دو نگه‌داری (فیلد قدیم + رفتار جدید) تا مصرف‌کنندگان مهاجرت کنند، (۳) اگر تغییر بزرگ است، نسخه‌ی جدید API (v2) منتشر کن و v1 را برای دوره‌ی گذار زنده نگه دار. کلید کار: تغییرات شکننده باید با نسخه‌بندی و ارتباط شفاف و بازه‌ی مهاجرت همراه باشند، نه ناگهانی.</w:t>
      </w:r>
    </w:p>
    <w:p>
      <w:r>
        <w:br w:type="page"/>
      </w:r>
    </w:p>
    <w:p>
      <w:pPr>
        <w:pStyle w:val="Heading2"/>
        <w:bidi/>
        <w:spacing w:after="120" w:before="220"/>
        <w:jc w:val="right"/>
      </w:pPr>
      <w:bookmarkStart w:name="sec_4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REST: </w:t>
      </w:r>
      <w:r>
        <w:rPr>
          <w:rFonts w:ascii="Vazirmatn" w:cs="Vazirmatn" w:eastAsia="Vazirmatn" w:hAnsi="Vazirmatn"/>
          <w:sz w:val="22"/>
          <w:szCs w:val="22"/>
          <w:rtl/>
        </w:rPr>
        <w:t xml:space="preserve">منبع‌محور، stateless؛ GET/PUT/DELETE idempotent، POST نه؛ PUT جایگزینی کامل، PATCH جزئی.</w:t>
      </w:r>
    </w:p>
    <w:p>
      <w:pPr>
        <w:pStyle w:val="ListParagraph"/>
        <w:numPr>
          <w:ilvl w:val="0"/>
          <w:numId w:val="2"/>
        </w:numPr>
        <w:bidi/>
        <w:spacing w:after="80" w:line="290"/>
        <w:jc w:val="right"/>
      </w:pPr>
      <w:r>
        <w:rPr>
          <w:rFonts w:ascii="Vazirmatn" w:cs="Vazirmatn" w:eastAsia="Vazirmatn" w:hAnsi="Vazirmatn"/>
          <w:b/>
          <w:bCs/>
          <w:sz w:val="22"/>
          <w:szCs w:val="22"/>
          <w:rtl/>
        </w:rPr>
        <w:t xml:space="preserve">Status: </w:t>
      </w:r>
      <w:r>
        <w:rPr>
          <w:rFonts w:ascii="Vazirmatn" w:cs="Vazirmatn" w:eastAsia="Vazirmatn" w:hAnsi="Vazirmatn"/>
          <w:sz w:val="22"/>
          <w:szCs w:val="22"/>
          <w:rtl/>
        </w:rPr>
        <w:t xml:space="preserve">401 (که هستی نامعلوم) در برابر 403 (اجازه نداری)؛ 400 در برابر 422؛ 201 در برابر 202؛ 409 برای تعارض؛ 429 برای نرخ.</w:t>
      </w:r>
    </w:p>
    <w:p>
      <w:pPr>
        <w:pStyle w:val="ListParagraph"/>
        <w:numPr>
          <w:ilvl w:val="0"/>
          <w:numId w:val="2"/>
        </w:numPr>
        <w:bidi/>
        <w:spacing w:after="80" w:line="290"/>
        <w:jc w:val="right"/>
      </w:pPr>
      <w:r>
        <w:rPr>
          <w:rFonts w:ascii="Vazirmatn" w:cs="Vazirmatn" w:eastAsia="Vazirmatn" w:hAnsi="Vazirmatn"/>
          <w:b/>
          <w:bCs/>
          <w:sz w:val="22"/>
          <w:szCs w:val="22"/>
          <w:rtl/>
        </w:rPr>
        <w:t xml:space="preserve">JWT: </w:t>
      </w:r>
      <w:r>
        <w:rPr>
          <w:rFonts w:ascii="Vazirmatn" w:cs="Vazirmatn" w:eastAsia="Vazirmatn" w:hAnsi="Vazirmatn"/>
          <w:sz w:val="22"/>
          <w:szCs w:val="22"/>
          <w:rtl/>
        </w:rPr>
        <w:t xml:space="preserve">امضا شده نه رمز؛ داده‌ی حساس نگذار؛ access کوتاه‌عمر + refresh قابل‌ابطال؛ RS256 برای میکروسرویس.</w:t>
      </w:r>
    </w:p>
    <w:p>
      <w:pPr>
        <w:pStyle w:val="ListParagraph"/>
        <w:numPr>
          <w:ilvl w:val="0"/>
          <w:numId w:val="2"/>
        </w:numPr>
        <w:bidi/>
        <w:spacing w:after="80" w:line="290"/>
        <w:jc w:val="right"/>
      </w:pPr>
      <w:r>
        <w:rPr>
          <w:rFonts w:ascii="Vazirmatn" w:cs="Vazirmatn" w:eastAsia="Vazirmatn" w:hAnsi="Vazirmatn"/>
          <w:b/>
          <w:bCs/>
          <w:sz w:val="22"/>
          <w:szCs w:val="22"/>
          <w:rtl/>
        </w:rPr>
        <w:t xml:space="preserve">OAuth: </w:t>
      </w:r>
      <w:r>
        <w:rPr>
          <w:rFonts w:ascii="Vazirmatn" w:cs="Vazirmatn" w:eastAsia="Vazirmatn" w:hAnsi="Vazirmatn"/>
          <w:sz w:val="22"/>
          <w:szCs w:val="22"/>
          <w:rtl/>
        </w:rPr>
        <w:t xml:space="preserve">تفویض دسترسی نه احراز هویت؛ OIDC لایه‌ی احراز هویت با id_token؛ Auth Code+PKCE برای اپ کاربر، Client Credentials برای m2m.</w:t>
      </w:r>
    </w:p>
    <w:p>
      <w:pPr>
        <w:pStyle w:val="ListParagraph"/>
        <w:numPr>
          <w:ilvl w:val="0"/>
          <w:numId w:val="2"/>
        </w:numPr>
        <w:bidi/>
        <w:spacing w:after="80" w:line="290"/>
        <w:jc w:val="right"/>
      </w:pPr>
      <w:r>
        <w:rPr>
          <w:rFonts w:ascii="Vazirmatn" w:cs="Vazirmatn" w:eastAsia="Vazirmatn" w:hAnsi="Vazirmatn"/>
          <w:b/>
          <w:bCs/>
          <w:sz w:val="22"/>
          <w:szCs w:val="22"/>
          <w:rtl/>
        </w:rPr>
        <w:t xml:space="preserve">Pagination: </w:t>
      </w:r>
      <w:r>
        <w:rPr>
          <w:rFonts w:ascii="Vazirmatn" w:cs="Vazirmatn" w:eastAsia="Vazirmatn" w:hAnsi="Vazirmatn"/>
          <w:sz w:val="22"/>
          <w:szCs w:val="22"/>
          <w:rtl/>
        </w:rPr>
        <w:t xml:space="preserve">keyset/cursor سریع و پایدار؛ offset در صفحات عمیق کند و ناپایدار.</w:t>
      </w:r>
    </w:p>
    <w:p>
      <w:pPr>
        <w:pStyle w:val="ListParagraph"/>
        <w:numPr>
          <w:ilvl w:val="0"/>
          <w:numId w:val="2"/>
        </w:numPr>
        <w:bidi/>
        <w:spacing w:after="80" w:line="290"/>
        <w:jc w:val="right"/>
      </w:pPr>
      <w:r>
        <w:rPr>
          <w:rFonts w:ascii="Vazirmatn" w:cs="Vazirmatn" w:eastAsia="Vazirmatn" w:hAnsi="Vazirmatn"/>
          <w:b/>
          <w:bCs/>
          <w:sz w:val="22"/>
          <w:szCs w:val="22"/>
          <w:rtl/>
        </w:rPr>
        <w:t xml:space="preserve">Rate limit: </w:t>
      </w:r>
      <w:r>
        <w:rPr>
          <w:rFonts w:ascii="Vazirmatn" w:cs="Vazirmatn" w:eastAsia="Vazirmatn" w:hAnsi="Vazirmatn"/>
          <w:sz w:val="22"/>
          <w:szCs w:val="22"/>
          <w:rtl/>
        </w:rPr>
        <w:t xml:space="preserve">Token/Sliding window؛ شمارنده‌ی مرکزی اتمیک در Redis؛ پاسخ 429 + Retry-After.</w:t>
      </w:r>
    </w:p>
    <w:p>
      <w:pPr>
        <w:pStyle w:val="ListParagraph"/>
        <w:numPr>
          <w:ilvl w:val="0"/>
          <w:numId w:val="2"/>
        </w:numPr>
        <w:bidi/>
        <w:spacing w:after="80" w:line="290"/>
        <w:jc w:val="right"/>
      </w:pPr>
      <w:r>
        <w:rPr>
          <w:rFonts w:ascii="Vazirmatn" w:cs="Vazirmatn" w:eastAsia="Vazirmatn" w:hAnsi="Vazirmatn"/>
          <w:b/>
          <w:bCs/>
          <w:sz w:val="22"/>
          <w:szCs w:val="22"/>
          <w:rtl/>
        </w:rPr>
        <w:t xml:space="preserve">Idempotency: </w:t>
      </w:r>
      <w:r>
        <w:rPr>
          <w:rFonts w:ascii="Vazirmatn" w:cs="Vazirmatn" w:eastAsia="Vazirmatn" w:hAnsi="Vazirmatn"/>
          <w:sz w:val="22"/>
          <w:szCs w:val="22"/>
          <w:rtl/>
        </w:rPr>
        <w:t xml:space="preserve">Idempotency-Key برای POSTهای حساس؛ قید UNIQUE برای ایمنی همزمانی؛ در یک تراکنش اتمیک.</w:t>
      </w:r>
    </w:p>
    <w:p>
      <w:pPr>
        <w:pStyle w:val="ListParagraph"/>
        <w:numPr>
          <w:ilvl w:val="0"/>
          <w:numId w:val="2"/>
        </w:numPr>
        <w:bidi/>
        <w:spacing w:after="80" w:line="290"/>
        <w:jc w:val="right"/>
      </w:pPr>
      <w:r>
        <w:rPr>
          <w:rFonts w:ascii="Vazirmatn" w:cs="Vazirmatn" w:eastAsia="Vazirmatn" w:hAnsi="Vazirmatn"/>
          <w:b/>
          <w:bCs/>
          <w:sz w:val="22"/>
          <w:szCs w:val="22"/>
          <w:rtl/>
        </w:rPr>
        <w:t xml:space="preserve">Versioning: </w:t>
      </w:r>
      <w:r>
        <w:rPr>
          <w:rFonts w:ascii="Vazirmatn" w:cs="Vazirmatn" w:eastAsia="Vazirmatn" w:hAnsi="Vazirmatn"/>
          <w:sz w:val="22"/>
          <w:szCs w:val="22"/>
          <w:rtl/>
        </w:rPr>
        <w:t xml:space="preserve">افزودن سازگار است، حذف/تغییر شکننده؛ نسخه‌بندی + بازه‌ی مهاجرت؛ ساختار خطای یکنواخت.</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4 — طراحی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API Design</dc:title>
  <dc:creator>ML Prod Playbook</dc:creator>
  <cp:lastModifiedBy>Un-named</cp:lastModifiedBy>
  <cp:revision>1</cp:revision>
  <dcterms:created xsi:type="dcterms:W3CDTF">2026-07-11T07:14:29.634Z</dcterms:created>
  <dcterms:modified xsi:type="dcterms:W3CDTF">2026-07-11T07:14:29.634Z</dcterms:modified>
</cp:coreProperties>
</file>

<file path=docProps/custom.xml><?xml version="1.0" encoding="utf-8"?>
<Properties xmlns="http://schemas.openxmlformats.org/officeDocument/2006/custom-properties" xmlns:vt="http://schemas.openxmlformats.org/officeDocument/2006/docPropsVTypes"/>
</file>