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PROMPT: Xây phần mềm web phân tích chứng khoán VN50 &amp; Ngân hàng</w:t>
      </w:r>
    </w:p>
    <w:p>
      <w:pPr>
        <w:jc w:val="center"/>
      </w:pPr>
      <w:r>
        <w:rPr>
          <w:color w:val="555555"/>
          <w:sz w:val="18"/>
        </w:rPr>
        <w:t>Phiên bản cập nhật 07/10/2026 · Repo: https://github.com/tieunguyetpham/Claude-CK · Triển khai: https://tieunguyetpham.store/trading</w:t>
      </w:r>
    </w:p>
    <w:p>
      <w:r>
        <w:t>Hãy viết cho tôi một ứng dụng web dashboard bằng Python + Streamlit để phân tích cổ phiếu Việt Nam. Code sạch, chia module rõ ràng, chú thích tiếng Việt ở những chỗ quan trọng.</w:t>
      </w:r>
    </w:p>
    <w:p>
      <w:r>
        <w:rPr>
          <w:b/>
        </w:rPr>
        <w:t xml:space="preserve">Ba ưu tiên xuyên suốt: </w:t>
      </w:r>
      <w:r>
        <w:t>(1) giao diện đơn giản, thiết kế gọn; (2) ổn định, giảm thiểu lỗi; (3) phân tích thị trường kịp thời — dữ liệu mới, hiển thị nhanh.</w:t>
      </w:r>
    </w:p>
    <w:p>
      <w:pPr>
        <w:pStyle w:val="Heading1"/>
      </w:pPr>
      <w:r>
        <w:t>0. Nguyên tắc làm việc (bắt buộc)</w:t>
      </w:r>
    </w:p>
    <w:p>
      <w:pPr>
        <w:pStyle w:val="ListBullet"/>
      </w:pPr>
      <w:r>
        <w:t>Làm từng bước. Gặp lỗi ở bước nào phải xử lý dứt điểm toàn bộ lỗi của bước đó rồi mới sang bước tiếp theo.</w:t>
      </w:r>
    </w:p>
    <w:p>
      <w:pPr>
        <w:pStyle w:val="ListBullet"/>
      </w:pPr>
      <w:r>
        <w:t>Kiểm tra đầu vào trước khi viết phần mềm: xác minh API dữ liệu thật sự trả dữ liệu (đúng định dạng, đúng đơn vị) cho toàn bộ danh sách mã, và kiểm thử các kiểu nhập liệu sai của người dùng.</w:t>
      </w:r>
    </w:p>
    <w:p>
      <w:pPr>
        <w:pStyle w:val="ListBullet"/>
      </w:pPr>
      <w:r>
        <w:t>Những gì cần người dùng cài đặt / cung cấp (Python, quyền truy cập VPS, DNS...) phải hỏi gộp một lần ngay từ đầu.</w:t>
      </w:r>
    </w:p>
    <w:p>
      <w:pPr>
        <w:pStyle w:val="ListBullet"/>
      </w:pPr>
      <w:r>
        <w:t>Không giả định thư viện còn hoạt động: thử cài và gọi thật trước khi dùng.</w:t>
      </w:r>
    </w:p>
    <w:p>
      <w:pPr>
        <w:pStyle w:val="Heading1"/>
      </w:pPr>
      <w:r>
        <w:t>1. Mục tiêu</w:t>
      </w:r>
    </w:p>
    <w:p>
      <w:r>
        <w:t>Người dùng chọn hoặc nhập một/nhiều mã cổ phiếu (ví dụ VCB, FPT, HPG, TCB, MWG). Ứng dụng tự động:</w:t>
      </w:r>
    </w:p>
    <w:p>
      <w:pPr>
        <w:pStyle w:val="ListNumber"/>
      </w:pPr>
      <w:r>
        <w:t>Lấy dữ liệu giá từ API của sàn/công ty chứng khoán.</w:t>
      </w:r>
    </w:p>
    <w:p>
      <w:pPr>
        <w:pStyle w:val="ListNumber"/>
      </w:pPr>
      <w:r>
        <w:t>Tính các chỉ báo phân tích kỹ thuật.</w:t>
      </w:r>
    </w:p>
    <w:p>
      <w:pPr>
        <w:pStyle w:val="ListNumber"/>
      </w:pPr>
      <w:r>
        <w:t>Vẽ biểu đồ và bảng số liệu.</w:t>
      </w:r>
    </w:p>
    <w:p>
      <w:pPr>
        <w:pStyle w:val="ListNumber"/>
      </w:pPr>
      <w:r>
        <w:t>Đưa ra nhận định tổng hợp MUA / GIỮ / BÁN (mang tính tham khảo) kèm lý do cụ thể.</w:t>
      </w:r>
    </w:p>
    <w:p>
      <w:pPr>
        <w:pStyle w:val="Heading1"/>
      </w:pPr>
      <w:r>
        <w:t>2. Nguồn dữ liệu — gọi trực tiếp API của sàn</w:t>
      </w:r>
    </w:p>
    <w:p>
      <w:r>
        <w:t>Không dùng thư viện vnstock: gói vnstock và phụ thuộc vnai đã bị gỡ khỏi PyPI (vnstock3 không cài được). Endpoint TCBS cũ (apipubaws.tcbs.com.vn) đã ngừng. Dùng API công khai của SSI iBoard bằng thư viện requests:</w:t>
      </w:r>
    </w:p>
    <w:p>
      <w:pPr>
        <w:pStyle w:val="ListBullet"/>
      </w:pPr>
      <w:r>
        <w:t>Lịch sử nến ngày (OHLCV): GET https://iboard-api.ssi.com.vn/statistics/charts/history?resolution=1D&amp;symbol=VCB&amp;from=&lt;unix&gt;&amp;to=&lt;unix&gt; → data gồm các mảng t, o, h, l, c, v. Giá tính theo NGHÌN ĐỒNG (57.2 = 57.200 đ).</w:t>
      </w:r>
    </w:p>
    <w:p>
      <w:pPr>
        <w:pStyle w:val="ListBullet"/>
      </w:pPr>
      <w:r>
        <w:t>Báo giá realtime + thông tin mã: GET https://iboard-query.ssi.com.vn/stock/VCB → matchedPrice, priceChange, priceChangePercent, refPrice, highest, lowest, nmTotalTradedQty, listedShare, companyNameVi, exchange, tradingDate. Giá tính theo ĐỒNG → chia 1000 để thống nhất đơn vị nghìn đồng.</w:t>
      </w:r>
    </w:p>
    <w:p>
      <w:pPr>
        <w:pStyle w:val="ListBullet"/>
      </w:pPr>
      <w:r>
        <w:t>Gửi header User-Agent và Accept: application/json; timeout ~15 giây; tự thử lại 2 lần khi lỗi mạng.</w:t>
      </w:r>
    </w:p>
    <w:p>
      <w:pPr>
        <w:pStyle w:val="ListBullet"/>
      </w:pPr>
      <w:r>
        <w:t>Mã không tồn tại vẫn trả HTTP 200 nhưng mảng rỗng → phải kiểm tra và báo "Không tìm thấy dữ liệu cho mã X".</w:t>
      </w:r>
    </w:p>
    <w:p>
      <w:pPr>
        <w:pStyle w:val="ListBullet"/>
      </w:pPr>
      <w:r>
        <w:t>Ngoài giờ giao dịch matchedPrice có thể trống → dùng refPrice/priorClosePrice.</w:t>
      </w:r>
    </w:p>
    <w:p>
      <w:pPr>
        <w:pStyle w:val="ListBullet"/>
      </w:pPr>
      <w:r>
        <w:t>listedShare = 0 với một số mã → vốn hóa hiển thị "—". API công khai không có P/E, P/B, EPS, ROE → không hiển thị.</w:t>
      </w:r>
    </w:p>
    <w:p>
      <w:pPr>
        <w:pStyle w:val="ListBullet"/>
      </w:pPr>
      <w:r>
        <w:t>Lấy khoảng 3 năm lịch sử để MA200 đủ dữ liệu, chỉ cắt theo khoảng thời gian người dùng chọn khi vẽ.</w:t>
      </w:r>
    </w:p>
    <w:p>
      <w:pPr>
        <w:pStyle w:val="ListBullet"/>
      </w:pPr>
      <w:r>
        <w:t>Cache bằng st.cache_data (TTL 5 phút); tải nhiều mã song song bằng ThreadPoolExecutor.</w:t>
      </w:r>
    </w:p>
    <w:p>
      <w:pPr>
        <w:pStyle w:val="Heading1"/>
      </w:pPr>
      <w:r>
        <w:t>3. Danh sách mã</w:t>
      </w:r>
    </w:p>
    <w:p>
      <w:pPr>
        <w:pStyle w:val="ListBullet"/>
      </w:pPr>
      <w:r>
        <w:t>Rổ VN50: 30 mã VN30 + 20 mã vốn hóa lớn, thanh khoản cao trên HOSE.</w:t>
      </w:r>
    </w:p>
    <w:p>
      <w:pPr>
        <w:pStyle w:val="ListBullet"/>
      </w:pPr>
      <w:r>
        <w:t>Nhóm ngân hàng: các ngân hàng niêm yết trên HOSE, HNX, UPCoM (VCB, BID, CTG, TCB, MBB, ACB, VPB, HDB, STB, TPB, SHB, VIB, LPB, SSB, EIB, MSB, OCB, NAB, ABB, BVB, KLB, VAB, BAB, SGB, PGB).</w:t>
      </w:r>
    </w:p>
    <w:p>
      <w:pPr>
        <w:pStyle w:val="ListBullet"/>
      </w:pPr>
      <w:r>
        <w:t>Trước khi dùng, chạy kiểm tra để chắc chắn mọi mã trong danh sách đều lấy được dữ liệu mới nhất.</w:t>
      </w:r>
    </w:p>
    <w:p>
      <w:pPr>
        <w:pStyle w:val="Heading1"/>
      </w:pPr>
      <w:r>
        <w:t>4. Kiểm tra đầu vào người dùng</w:t>
      </w:r>
    </w:p>
    <w:p>
      <w:pPr>
        <w:pStyle w:val="ListBullet"/>
      </w:pPr>
      <w:r>
        <w:t>Gộp mã chọn từ danh sách + mã gõ tay; tách bằng dấu phẩy, chấm phẩy hoặc khoảng trắng.</w:t>
      </w:r>
    </w:p>
    <w:p>
      <w:pPr>
        <w:pStyle w:val="ListBullet"/>
      </w:pPr>
      <w:r>
        <w:t>Chuẩn hóa chữ hoa, bỏ trùng; chỉ chấp nhận 3–10 ký tự A–Z, 0–9; mã không hợp lệ báo rõ và bỏ qua.</w:t>
      </w:r>
    </w:p>
    <w:p>
      <w:pPr>
        <w:pStyle w:val="ListBullet"/>
      </w:pPr>
      <w:r>
        <w:t>Tối đa 10 mã mỗi lần để giữ tốc độ; không chọn mã nào thì hiện hướng dẫn thay vì lỗi.</w:t>
      </w:r>
    </w:p>
    <w:p>
      <w:pPr>
        <w:pStyle w:val="ListBullet"/>
      </w:pPr>
      <w:r>
        <w:t>Dữ liệu bất thường (mã mới niêm yết ít phiên, giá đứng yên, khối lượng 0) không được làm sập ứng dụng.</w:t>
      </w:r>
    </w:p>
    <w:p>
      <w:pPr>
        <w:pStyle w:val="Heading1"/>
      </w:pPr>
      <w:r>
        <w:t>5. Giao diện (Streamlit)</w:t>
      </w:r>
    </w:p>
    <w:p>
      <w:pPr>
        <w:pStyle w:val="ListBullet"/>
      </w:pPr>
      <w:r>
        <w:t>Thanh bên: multiselect rổ VN50 &amp; ngân hàng (đánh dấu mã ngân hàng), ô nhập mã khác, chọn khoảng 3 tháng / 6 tháng / 1 năm / 2 năm, nút "Làm mới dữ liệu".</w:t>
      </w:r>
    </w:p>
    <w:p>
      <w:pPr>
        <w:pStyle w:val="ListBullet"/>
      </w:pPr>
      <w:r>
        <w:t>Đầu trang: tiêu đề, cảnh báo miễn trừ trách nhiệm, thời điểm lấy dữ liệu + nguồn.</w:t>
      </w:r>
    </w:p>
    <w:p>
      <w:pPr>
        <w:pStyle w:val="ListBullet"/>
      </w:pPr>
      <w:r>
        <w:t>Nhiều mã: bảng so sánh nhanh (giá, % thay đổi, RSI, điểm, nhận định).</w:t>
      </w:r>
    </w:p>
    <w:p>
      <w:pPr>
        <w:pStyle w:val="ListBullet"/>
      </w:pPr>
      <w:r>
        <w:t>Mỗi mã một tab: thẻ tóm tắt (giá, %, khối lượng, cao/thấp, vốn hóa) → hộp nhận định (xanh MUA / vàng GIỮ / đỏ BÁN) kèm lý do → biểu đồ → bảng chỉ báo, hỗ trợ/kháng cự, nút tải CSV (utf-8-sig để Excel đọc đúng tiếng Việt).</w:t>
      </w:r>
    </w:p>
    <w:p>
      <w:pPr>
        <w:pStyle w:val="ListBullet"/>
      </w:pPr>
      <w:r>
        <w:t>Biểu đồ Plotly 4 tầng: nến + MA20/50/200 + Bollinger + đường hỗ trợ/kháng cự; khối lượng; RSI (mốc 30/70); MACD. Ẩn ngày nghỉ (rangebreaks) để nến liền mạch. Màu tăng xanh, giảm đỏ.</w:t>
      </w:r>
    </w:p>
    <w:p>
      <w:pPr>
        <w:pStyle w:val="ListBullet"/>
      </w:pPr>
      <w:r>
        <w:t>Mọi chữ trên giao diện bằng tiếng Việt.</w:t>
      </w:r>
    </w:p>
    <w:p>
      <w:pPr>
        <w:pStyle w:val="Heading1"/>
      </w:pPr>
      <w:r>
        <w:t>6. Chỉ báo kỹ thuật (tự tính bằng pandas/numpy, không dùng pandas-ta)</w:t>
      </w:r>
    </w:p>
    <w:p>
      <w:pPr>
        <w:pStyle w:val="ListBullet"/>
      </w:pPr>
      <w:r>
        <w:t>SMA 20/50/200, EMA20.</w:t>
      </w:r>
    </w:p>
    <w:p>
      <w:pPr>
        <w:pStyle w:val="ListBullet"/>
      </w:pPr>
      <w:r>
        <w:t>RSI(14) kiểu Wilder — giá đứng yên trả 50, chỉ tăng trả 100.</w:t>
      </w:r>
    </w:p>
    <w:p>
      <w:pPr>
        <w:pStyle w:val="ListBullet"/>
      </w:pPr>
      <w:r>
        <w:t>MACD(12, 26, 9), Bollinger Bands(20, 2), Stochastic(14, 3), ADX(14) kèm +DI/−DI.</w:t>
      </w:r>
    </w:p>
    <w:p>
      <w:pPr>
        <w:pStyle w:val="ListBullet"/>
      </w:pPr>
      <w:r>
        <w:t>Khối lượng trung bình 20 phiên; hỗ trợ/kháng cự = đáy/đỉnh 20 và 60 phiên gần nhất.</w:t>
      </w:r>
    </w:p>
    <w:p>
      <w:pPr>
        <w:pStyle w:val="Heading1"/>
      </w:pPr>
      <w:r>
        <w:t>7. Logic nhận định</w:t>
      </w:r>
    </w:p>
    <w:p>
      <w:pPr>
        <w:pStyle w:val="ListBullet"/>
      </w:pPr>
      <w:r>
        <w:t>Mỗi tín hiệu cho +1 (tích cực), −1 (tiêu cực), 0 (trung tính): giá so với MA50; MA20 so với MA50 (ưu tiên giao cắt trong 3 phiên); giá so với MA200; RSI (&lt;30 quá bán, &gt;70 quá mua); MACD so với signal (ưu tiên giao cắt); Bollinger (thủng dải dưới / vượt dải trên); Stochastic (vùng quá bán/quá mua có giao cắt); khối lượng đột biến &gt;1,5 lần TB20 theo chiều giá.</w:t>
      </w:r>
    </w:p>
    <w:p>
      <w:pPr>
        <w:pStyle w:val="ListBullet"/>
      </w:pPr>
      <w:r>
        <w:t>Tổng điểm ≥ +3 → MUA; ≤ −3 → BÁN; còn lại → GIỮ. Hiển thị lý do từng tín hiệu.</w:t>
      </w:r>
    </w:p>
    <w:p>
      <w:pPr>
        <w:pStyle w:val="ListBullet"/>
      </w:pPr>
      <w:r>
        <w:t>ADX ≥ 25: xu hướng mạnh, tín hiệu đáng tin hơn; &lt; 25: xu hướng yếu/đi ngang, nên thận trọng (không cộng điểm).</w:t>
      </w:r>
    </w:p>
    <w:p>
      <w:pPr>
        <w:pStyle w:val="ListBullet"/>
      </w:pPr>
      <w:r>
        <w:t>Cổ phiếu ngân hàng: ghi chú định giá theo P/B, ROE; nhạy với lãi suất, tăng trưởng tín dụng, nợ xấu.</w:t>
      </w:r>
    </w:p>
    <w:p>
      <w:pPr>
        <w:pStyle w:val="Heading1"/>
      </w:pPr>
      <w:r>
        <w:t>8. Ràng buộc</w:t>
      </w:r>
    </w:p>
    <w:p>
      <w:pPr>
        <w:pStyle w:val="ListBullet"/>
      </w:pPr>
      <w:r>
        <w:t>Không đặt lệnh mua/bán, không kết nối tài khoản giao dịch thật — chỉ là công cụ phân tích tham khảo.</w:t>
      </w:r>
    </w:p>
    <w:p>
      <w:pPr>
        <w:pStyle w:val="ListBullet"/>
      </w:pPr>
      <w:r>
        <w:t>Luôn hiển thị: "Thông tin chỉ mang tính tham khảo, không phải khuyến nghị đầu tư. Nhà đầu tư tự chịu trách nhiệm với quyết định của mình."</w:t>
      </w:r>
    </w:p>
    <w:p>
      <w:pPr>
        <w:pStyle w:val="ListBullet"/>
      </w:pPr>
      <w:r>
        <w:t>Mọi lời gọi API/tính toán bọc try/except; một mã lỗi không được làm hỏng các mã khác.</w:t>
      </w:r>
    </w:p>
    <w:p>
      <w:pPr>
        <w:pStyle w:val="Heading1"/>
      </w:pPr>
      <w:r>
        <w:t>9. Cấu trúc dự án</w:t>
      </w:r>
    </w:p>
    <w:p>
      <w:r>
        <w:rPr>
          <w:rFonts w:ascii="Consolas" w:hAnsi="Consolas"/>
          <w:sz w:val="19"/>
        </w:rPr>
        <w:t>app.py            giao diện Streamlit</w:t>
        <w:br/>
        <w:t>data.py           gọi API SSI, thử lại, chuẩn hóa đơn vị</w:t>
        <w:br/>
        <w:t>indicators.py     chỉ báo kỹ thuật</w:t>
        <w:br/>
        <w:t>analysis.py       chấm điểm &amp; nhận định</w:t>
        <w:br/>
        <w:t>symbols.py        danh sách VN50/ngân hàng, kiểm tra mã nhập</w:t>
        <w:br/>
        <w:t>tests/            pytest cho đầu vào và dữ liệu bất thường</w:t>
        <w:br/>
        <w:t>requirements.txt  khóa phiên bản đã kiểm thử (Python &gt;= 3.11)</w:t>
        <w:br/>
        <w:t>deploy/           systemd service, cấu hình Nginx, deploy.sh</w:t>
        <w:br/>
        <w:t>.gitignore, .gitattributes (ép LF cho .sh/.conf/.service), README.md</w:t>
      </w:r>
    </w:p>
    <w:p>
      <w:pPr>
        <w:pStyle w:val="Heading1"/>
      </w:pPr>
      <w:r>
        <w:t>10. Kiểm thử trước khi bàn giao</w:t>
      </w:r>
    </w:p>
    <w:p>
      <w:pPr>
        <w:pStyle w:val="ListBullet"/>
      </w:pPr>
      <w:r>
        <w:t>Quét toàn bộ mã VN50 + ngân hàng: lấy được dữ liệu, ngày mới nhất, giá realtime khớp biểu đồ, không có giá ≤ 0.</w:t>
      </w:r>
    </w:p>
    <w:p>
      <w:pPr>
        <w:pStyle w:val="ListBullet"/>
      </w:pPr>
      <w:r>
        <w:t>pytest cho: chuỗi rỗng, chữ thường, trùng mã, ký tự đặc biệt, chữ có dấu, chuỗi dài; dữ liệu 1 phiên, 2 phiên, giá đứng yên, chỉ tăng, chỉ giảm, khối lượng 0.</w:t>
      </w:r>
    </w:p>
    <w:p>
      <w:pPr>
        <w:pStyle w:val="ListBullet"/>
      </w:pPr>
      <w:r>
        <w:t>streamlit.testing AppTest cho các kịch bản giao diện (mặc định, mã sai, không chọn mã, quá 10 mã, đổi khoảng thời gian).</w:t>
      </w:r>
    </w:p>
    <w:p>
      <w:pPr>
        <w:pStyle w:val="ListBullet"/>
      </w:pPr>
      <w:r>
        <w:t>Chạy app thật, kiểm tra trình duyệt không có lỗi console, log server sạch.</w:t>
      </w:r>
    </w:p>
    <w:p>
      <w:pPr>
        <w:pStyle w:val="Heading1"/>
      </w:pPr>
      <w:r>
        <w:t>11. Lưu code trên GitHub</w:t>
      </w:r>
    </w:p>
    <w:p>
      <w:pPr>
        <w:pStyle w:val="ListBullet"/>
      </w:pPr>
      <w:r>
        <w:t>Đẩy code lên https://github.com/tieunguyetpham/Claude-CK (nhánh main).</w:t>
      </w:r>
    </w:p>
    <w:p>
      <w:pPr>
        <w:pStyle w:val="ListBullet"/>
      </w:pPr>
      <w:r>
        <w:t>Không commit venv, file .env, khóa bí mật, file CSV xuất ra.</w:t>
      </w:r>
    </w:p>
    <w:p>
      <w:pPr>
        <w:pStyle w:val="Heading1"/>
      </w:pPr>
      <w:r>
        <w:t>12. Triển khai trên VPS</w:t>
      </w:r>
    </w:p>
    <w:p>
      <w:pPr>
        <w:pStyle w:val="ListBullet"/>
      </w:pPr>
      <w:r>
        <w:t>VPS Ubuntu 24.04 (cần Python ≥ 3.11). App phục vụ tại https://tieunguyetpham.store/trading.</w:t>
      </w:r>
    </w:p>
    <w:p>
      <w:pPr>
        <w:pStyle w:val="ListBullet"/>
      </w:pPr>
      <w:r>
        <w:t>Trỏ bản ghi A của tieunguyetpham.store (và www) về IP VPS.</w:t>
      </w:r>
    </w:p>
    <w:p>
      <w:pPr>
        <w:pStyle w:val="ListBullet"/>
      </w:pPr>
      <w:r>
        <w:t>deploy/deploy.sh (chạy lại nhiều lần an toàn): cài python3-venv, git, nginx, certbot; tạo user hệ thống; git clone/pull vào /opt/Claude-CK; cài requirements; chạy Streamlit bằng systemd ở 127.0.0.1:8501 với --server.baseUrlPath trading; cấu hình Nginx location /trading/ có hỗ trợ WebSocket; kiểm tra /trading/_stcore/health.</w:t>
      </w:r>
    </w:p>
    <w:p>
      <w:pPr>
        <w:pStyle w:val="ListBullet"/>
      </w:pPr>
      <w:r>
        <w:t>Không ghi đè cấu hình Nginx sẵn có của tên miền — chỉ nhắc thêm include snippets/trading.conf.</w:t>
      </w:r>
    </w:p>
    <w:p>
      <w:pPr>
        <w:pStyle w:val="ListBullet"/>
      </w:pPr>
      <w:r>
        <w:t>Bật HTTPS: certbot --nginx -d tieunguyetpham.store -d www.tieunguyetpham.store.</w:t>
      </w:r>
    </w:p>
    <w:p>
      <w:pPr>
        <w:pStyle w:val="ListBullet"/>
      </w:pPr>
      <w:r>
        <w:t>Cập nhật phiên bản: chạy lại deploy.sh. Xem log: journalctl -u trading.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