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ind w:left="720" w:firstLine="720"/>
        <w:jc w:val="center"/>
        <w:rPr>
          <w:sz w:val="28"/>
          <w:szCs w:val="28"/>
        </w:rPr>
      </w:pPr>
      <w:r>
        <w:rPr>
          <w:sz w:val="28"/>
          <w:szCs w:val="28"/>
        </w:rPr>
        <w:t xml:space="preserve"> </w:t>
      </w:r>
      <w:r>
        <w:rPr>
          <w:sz w:val="28"/>
          <w:szCs w:val="28"/>
        </w:rPr>
        <w:t>WBE JSP &amp; Servlet</w:t>
      </w:r>
    </w:p>
    <w:p>
      <w:pPr>
        <w:pStyle w:val="Heading1"/>
        <w:spacing w:before="280" w:after="280"/>
        <w:jc w:val="center"/>
        <w:rPr>
          <w:sz w:val="28"/>
          <w:szCs w:val="28"/>
        </w:rPr>
      </w:pPr>
      <w:r>
        <w:rPr>
          <w:sz w:val="28"/>
          <w:szCs w:val="28"/>
        </w:rPr>
        <w:t>Ứng Dụng Quản Lý Khu Nghỉ Dưỡng Furama</w:t>
      </w:r>
    </w:p>
    <w:p>
      <w:pPr>
        <w:pStyle w:val="Heading1"/>
        <w:spacing w:before="280" w:after="280"/>
        <w:jc w:val="both"/>
        <w:rPr>
          <w:sz w:val="28"/>
          <w:szCs w:val="28"/>
        </w:rPr>
      </w:pPr>
      <w:r>
        <w:rPr>
          <w:sz w:val="28"/>
          <w:szCs w:val="28"/>
        </w:rPr>
      </w:r>
    </w:p>
    <w:p>
      <w:pPr>
        <w:pStyle w:val="Heading1"/>
        <w:numPr>
          <w:ilvl w:val="0"/>
          <w:numId w:val="1"/>
        </w:numPr>
        <w:spacing w:before="280" w:after="280"/>
        <w:ind w:left="0" w:hanging="0"/>
        <w:jc w:val="both"/>
        <w:rPr>
          <w:sz w:val="28"/>
          <w:szCs w:val="28"/>
        </w:rPr>
      </w:pPr>
      <w:r>
        <w:rPr>
          <w:sz w:val="28"/>
          <w:szCs w:val="28"/>
        </w:rPr>
        <w:t>Mục đích</w:t>
      </w:r>
    </w:p>
    <w:p>
      <w:pPr>
        <w:pStyle w:val="Normal"/>
        <w:spacing w:lineRule="auto" w:line="240" w:before="280" w:after="280"/>
        <w:ind w:firstLine="567"/>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 xml:space="preserve">Học viên sử dụng những kiến thức đã học ở module </w:t>
      </w:r>
      <w:r>
        <w:rPr>
          <w:rFonts w:eastAsia="Times New Roman" w:cs="Times New Roman" w:ascii="Times New Roman" w:hAnsi="Times New Roman"/>
          <w:b/>
          <w:sz w:val="28"/>
          <w:szCs w:val="28"/>
        </w:rPr>
        <w:t xml:space="preserve">JSP &amp; Servlet </w:t>
      </w:r>
      <w:r>
        <w:rPr>
          <w:rFonts w:eastAsia="Times New Roman" w:cs="Times New Roman" w:ascii="Times New Roman" w:hAnsi="Times New Roman"/>
          <w:color w:val="000000"/>
          <w:sz w:val="28"/>
          <w:szCs w:val="28"/>
        </w:rPr>
        <w:t xml:space="preserve"> để viết ứng dụng quản lý Customer, Employees và các dịch vụ của khu nghỉ dưỡng Furama.</w:t>
      </w:r>
    </w:p>
    <w:p>
      <w:pPr>
        <w:pStyle w:val="Heading1"/>
        <w:numPr>
          <w:ilvl w:val="0"/>
          <w:numId w:val="1"/>
        </w:numPr>
        <w:spacing w:before="280" w:after="280"/>
        <w:ind w:left="0" w:hanging="0"/>
        <w:jc w:val="both"/>
        <w:rPr>
          <w:sz w:val="28"/>
          <w:szCs w:val="28"/>
        </w:rPr>
      </w:pPr>
      <w:r>
        <w:rPr>
          <w:sz w:val="28"/>
          <w:szCs w:val="28"/>
        </w:rPr>
        <w:t>Công nghệ phải dùng</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Sau khi kết thúc khóa bài tập, học viên sẽ nắm được các kiến thức sau:</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JSP và Servlet</w:t>
      </w:r>
    </w:p>
    <w:tbl>
      <w:tblPr>
        <w:tblStyle w:val="a0"/>
        <w:tblW w:w="7371" w:type="dxa"/>
        <w:jc w:val="left"/>
        <w:tblInd w:w="0" w:type="dxa"/>
        <w:tblCellMar>
          <w:top w:w="0" w:type="dxa"/>
          <w:left w:w="108" w:type="dxa"/>
          <w:bottom w:w="0" w:type="dxa"/>
          <w:right w:w="108" w:type="dxa"/>
        </w:tblCellMar>
        <w:tblLook w:val="0000" w:noHBand="0" w:noVBand="0" w:firstColumn="0" w:lastRow="0" w:lastColumn="0" w:firstRow="0"/>
      </w:tblPr>
      <w:tblGrid>
        <w:gridCol w:w="7371"/>
      </w:tblGrid>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pBdr/>
              <w:spacing w:lineRule="auto" w:line="240" w:before="0" w:after="160"/>
              <w:ind w:firstLine="284"/>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Servlet</w:t>
            </w:r>
          </w:p>
        </w:tc>
      </w:tr>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pBdr/>
              <w:spacing w:lineRule="auto" w:line="240" w:before="0" w:after="160"/>
              <w:ind w:firstLine="284"/>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JSP</w:t>
            </w:r>
          </w:p>
        </w:tc>
      </w:tr>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JSTL</w:t>
            </w:r>
          </w:p>
        </w:tc>
      </w:tr>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MySQL, JDBC</w:t>
            </w:r>
          </w:p>
        </w:tc>
      </w:tr>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Session</w:t>
            </w:r>
          </w:p>
        </w:tc>
      </w:tr>
      <w:tr>
        <w:trPr>
          <w:trHeight w:val="100" w:hRule="atLeast"/>
        </w:trPr>
        <w:tc>
          <w:tcPr>
            <w:tcW w:w="73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Cookies</w:t>
            </w:r>
          </w:p>
        </w:tc>
      </w:tr>
    </w:tbl>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numPr>
          <w:ilvl w:val="0"/>
          <w:numId w:val="1"/>
        </w:numPr>
        <w:spacing w:before="280" w:after="280"/>
        <w:ind w:left="0" w:hanging="0"/>
        <w:jc w:val="both"/>
        <w:rPr>
          <w:sz w:val="28"/>
          <w:szCs w:val="28"/>
        </w:rPr>
      </w:pPr>
      <w:r>
        <w:rPr>
          <w:sz w:val="28"/>
          <w:szCs w:val="28"/>
        </w:rPr>
        <w:t>Mô tả hệ thống</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Xây dựng hệ thống quản lý khu nghỉ dưỡng Furama tại thành phố Đà Nẵng. Hệ thống được mô tả như sau:</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Khu nghỉ dưỡng Furama sẽ cung cấp các dịch vụ cho thuê bao gồm Villa, House, Room. </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Riêng Villa sẽ có thêm thông tin: Tiêu chuẩn phòng (standard_room), Mô tả tiện nghi khác (description_other_convenience), Diện tích hồ bơi (pool_area), Số tầng (number_of_floors).</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Riêng House sẽ có thêm thông tin: Tiêu chuẩn phòng (standard_room), Mô tả tiện nghi khác (description_other_convenience), Số tầng (number_of_floors).</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Riêng Room sẽ có thêm thông tin: Dịch vụ miễn phí đi kèm.</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Ngoài ra, resort còn cung cấp các dịch vụ đi kèm như massage, karaoke, thức ăn, nước uống, thuê xe di chuyển tham quan resort.</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Dịch vụ đi kèm sẽ bao gồm các thông tin: Tên dịch vụ đi kèm (attach_service_name), Đơn vị (attach_service_unit), Giá tiền (attach_service_cost)</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Trình độ sẽ lưu trữ các thông tin (education_degree): Trung cấp, Cao đẳng, Đại học và sau đại học</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Vị trí sẽ lưu trữ các thông tin (position): Lễ tân, phục vụ, chuyên viên, giám sát, quản lý, giám đốc.</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Mỗi Employee sẽ thuộc một bộ phận làm việc (division): Hiện tại resort bao gồm các bộ phận: Sale – Marketing, Hành Chính, Phục vụ, Quản lý.</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Loại Customer bao gồm (customer_type): Diamond, Platinium, Gold, Silver, Member.</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Customer có thể sử dụng các dịch vụ thuê Villa, House, Phòng và các dịch vụ đi kèm.</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Đối với các dịch vụ thuê Villa và House thì Customer cần phải làm hợp đồng thuê với Furama.</w:t>
      </w:r>
    </w:p>
    <w:p>
      <w:pPr>
        <w:pStyle w:val="Normal"/>
        <w:spacing w:lineRule="auto" w:line="240" w:before="280" w:after="280"/>
        <w:ind w:firstLine="28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pPr>
        <w:pStyle w:val="Normal"/>
        <w:pBdr/>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Với lược đồ cơ sở dữ liệu như bên dưới:</w:t>
      </w:r>
    </w:p>
    <w:p>
      <w:pPr>
        <w:pStyle w:val="Normal"/>
        <w:pBdr/>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spacing w:lineRule="auto" w:line="240" w:before="280" w:after="280"/>
        <w:jc w:val="center"/>
        <w:rPr>
          <w:rFonts w:ascii="Times New Roman" w:hAnsi="Times New Roman" w:eastAsia="Times New Roman" w:cs="Times New Roman"/>
          <w:sz w:val="28"/>
          <w:szCs w:val="28"/>
        </w:rPr>
      </w:pPr>
      <w:r>
        <w:rPr/>
        <w:drawing>
          <wp:inline distT="0" distB="0" distL="0" distR="0">
            <wp:extent cx="5943600" cy="54673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467350"/>
                    </a:xfrm>
                    <a:prstGeom prst="rect">
                      <a:avLst/>
                    </a:prstGeom>
                  </pic:spPr>
                </pic:pic>
              </a:graphicData>
            </a:graphic>
          </wp:inline>
        </w:drawing>
      </w:r>
    </w:p>
    <w:p>
      <w:pPr>
        <w:pStyle w:val="Heading1"/>
        <w:numPr>
          <w:ilvl w:val="0"/>
          <w:numId w:val="1"/>
        </w:numPr>
        <w:spacing w:before="280" w:after="0"/>
        <w:ind w:left="0" w:hanging="0"/>
        <w:jc w:val="both"/>
        <w:rPr>
          <w:sz w:val="28"/>
          <w:szCs w:val="28"/>
        </w:rPr>
      </w:pPr>
      <w:r>
        <w:rPr>
          <w:sz w:val="28"/>
          <w:szCs w:val="28"/>
        </w:rPr>
      </w:r>
      <w:bookmarkStart w:id="0" w:name="_heading=h.gjdgxs"/>
      <w:bookmarkStart w:id="1" w:name="_heading=h.gjdgxs"/>
      <w:bookmarkEnd w:id="1"/>
      <w:r>
        <w:br w:type="page"/>
      </w:r>
    </w:p>
    <w:p>
      <w:pPr>
        <w:pStyle w:val="Heading1"/>
        <w:numPr>
          <w:ilvl w:val="0"/>
          <w:numId w:val="1"/>
        </w:numPr>
        <w:spacing w:before="280" w:after="280"/>
        <w:ind w:left="0" w:hanging="0"/>
        <w:jc w:val="both"/>
        <w:rPr>
          <w:sz w:val="28"/>
          <w:szCs w:val="28"/>
        </w:rPr>
      </w:pPr>
      <w:bookmarkStart w:id="2" w:name="_heading=h.chc9nwwkqdqy"/>
      <w:bookmarkEnd w:id="2"/>
      <w:r>
        <w:rPr>
          <w:sz w:val="28"/>
          <w:szCs w:val="28"/>
        </w:rPr>
        <w:t>Yêu cầu hệ thống</w:t>
      </w:r>
    </w:p>
    <w:p>
      <w:pPr>
        <w:pStyle w:val="Heading2"/>
        <w:spacing w:before="280" w:after="280"/>
        <w:ind w:firstLine="284"/>
        <w:jc w:val="both"/>
        <w:rPr>
          <w:i/>
          <w:i/>
          <w:color w:val="4472C4"/>
          <w:sz w:val="28"/>
          <w:szCs w:val="28"/>
        </w:rPr>
      </w:pPr>
      <w:r>
        <w:rPr>
          <w:sz w:val="28"/>
          <w:szCs w:val="28"/>
        </w:rPr>
        <w:t xml:space="preserve">Yêu cầu 1 </w:t>
      </w:r>
    </w:p>
    <w:p>
      <w:pPr>
        <w:pStyle w:val="Heading2"/>
        <w:spacing w:before="280" w:after="280"/>
        <w:ind w:firstLine="284"/>
        <w:jc w:val="both"/>
        <w:rPr>
          <w:color w:val="000000"/>
          <w:sz w:val="28"/>
          <w:szCs w:val="28"/>
          <w:u w:val="single"/>
        </w:rPr>
      </w:pPr>
      <w:r>
        <w:rPr>
          <w:color w:val="000000"/>
          <w:sz w:val="28"/>
          <w:szCs w:val="28"/>
          <w:u w:val="single"/>
        </w:rPr>
        <w:t>Objectives</w:t>
      </w:r>
    </w:p>
    <w:p>
      <w:pPr>
        <w:pStyle w:val="Normal"/>
        <w:numPr>
          <w:ilvl w:val="0"/>
          <w:numId w:val="2"/>
        </w:numPr>
        <w:pBdr>
          <w:top w:val="single" w:sz="4" w:space="1" w:color="000000"/>
          <w:left w:val="single" w:sz="4" w:space="4" w:color="000000"/>
          <w:bottom w:val="single" w:sz="4" w:space="0" w:color="000000"/>
          <w:right w:val="single" w:sz="4" w:space="4" w:color="000000"/>
        </w:pBdr>
        <w:spacing w:lineRule="auto" w:line="240" w:before="280" w:after="0"/>
        <w:ind w:left="0" w:firstLine="284"/>
        <w:jc w:val="both"/>
        <w:rPr>
          <w:rFonts w:ascii="Times New Roman" w:hAnsi="Times New Roman" w:eastAsia="Times New Roman" w:cs="Times New Roman"/>
          <w:i/>
          <w:i/>
          <w:color w:val="000000"/>
          <w:sz w:val="28"/>
          <w:szCs w:val="28"/>
        </w:rPr>
      </w:pPr>
      <w:r>
        <w:rPr>
          <w:rFonts w:eastAsia="Times New Roman" w:cs="Times New Roman" w:ascii="Times New Roman" w:hAnsi="Times New Roman"/>
          <w:i/>
          <w:sz w:val="28"/>
          <w:szCs w:val="28"/>
        </w:rPr>
        <w:t>Xây dựng được cấu trúc dư án bằng  MVC sử dụng JSP &amp; Servlet</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Tạo project có tên là Module</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_AccountName_WBE để thực hiện các yêu cầu sau:</w:t>
      </w:r>
    </w:p>
    <w:p>
      <w:pPr>
        <w:pStyle w:val="Normal"/>
        <w:spacing w:lineRule="auto" w:line="240" w:before="280" w:after="2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Khi người dùng gõ địa chỉ trên trình duyệt </w:t>
      </w:r>
      <w:hyperlink r:id="rId3">
        <w:r>
          <w:rPr>
            <w:rFonts w:eastAsia="Times New Roman" w:cs="Times New Roman" w:ascii="Times New Roman" w:hAnsi="Times New Roman"/>
            <w:color w:val="1155CC"/>
            <w:sz w:val="28"/>
            <w:szCs w:val="28"/>
            <w:u w:val="single"/>
          </w:rPr>
          <w:t>http://localhost:8080</w:t>
        </w:r>
      </w:hyperlink>
      <w:r>
        <w:rPr>
          <w:rFonts w:eastAsia="Times New Roman" w:cs="Times New Roman" w:ascii="Times New Roman" w:hAnsi="Times New Roman"/>
          <w:sz w:val="28"/>
          <w:szCs w:val="28"/>
        </w:rPr>
        <w:t xml:space="preserve"> thì hiển thị ra trang home theo thiết kế dưới đây:</w:t>
      </w:r>
    </w:p>
    <w:p>
      <w:pPr>
        <w:pStyle w:val="Normal"/>
        <w:jc w:val="both"/>
        <w:rPr>
          <w:rFonts w:ascii="Times New Roman" w:hAnsi="Times New Roman" w:eastAsia="Times New Roman" w:cs="Times New Roman"/>
          <w:color w:val="000000"/>
          <w:sz w:val="28"/>
          <w:szCs w:val="28"/>
        </w:rPr>
      </w:pPr>
      <w:bookmarkStart w:id="3" w:name="_heading=h.hcu9sq32xyrk"/>
      <w:bookmarkEnd w:id="3"/>
      <w:r>
        <w:rPr/>
        <w:drawing>
          <wp:inline distT="0" distB="0" distL="0" distR="0">
            <wp:extent cx="6156325" cy="42729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6156325" cy="4272915"/>
                    </a:xfrm>
                    <a:prstGeom prst="rect">
                      <a:avLst/>
                    </a:prstGeom>
                  </pic:spPr>
                </pic:pic>
              </a:graphicData>
            </a:graphic>
          </wp:inline>
        </w:drawing>
      </w:r>
      <w:r>
        <w:br w:type="page"/>
      </w:r>
    </w:p>
    <w:p>
      <w:pPr>
        <w:pStyle w:val="Heading2"/>
        <w:spacing w:before="280" w:after="280"/>
        <w:ind w:firstLine="284"/>
        <w:jc w:val="both"/>
        <w:rPr>
          <w:sz w:val="28"/>
          <w:szCs w:val="28"/>
        </w:rPr>
      </w:pPr>
      <w:bookmarkStart w:id="4" w:name="_heading=h.ff851b5pn48"/>
      <w:bookmarkEnd w:id="4"/>
      <w:r>
        <w:rPr>
          <w:sz w:val="28"/>
          <w:szCs w:val="28"/>
        </w:rPr>
        <w:t xml:space="preserve">Yêu cầu 2 </w:t>
      </w:r>
    </w:p>
    <w:p>
      <w:pPr>
        <w:pStyle w:val="Normal"/>
        <w:spacing w:lineRule="auto" w:line="240" w:before="280" w:after="280"/>
        <w:ind w:firstLine="284"/>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Objectives</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Kết nối database</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Query như tìm kiếm, thêm mới , xoá , sửa , delete</w:t>
      </w:r>
    </w:p>
    <w:p>
      <w:pPr>
        <w:pStyle w:val="Normal"/>
        <w:spacing w:before="240" w:after="240"/>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Thiết kế các chức năng với yêu cầu sau:</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Tạo màn hình thêm mới 1 Khách hàng (sử dụng bảng </w:t>
      </w:r>
      <w:r>
        <w:rPr>
          <w:rFonts w:eastAsia="Times New Roman" w:cs="Times New Roman" w:ascii="Times New Roman" w:hAnsi="Times New Roman"/>
          <w:b/>
          <w:sz w:val="28"/>
          <w:szCs w:val="28"/>
        </w:rPr>
        <w:t>customer</w:t>
      </w:r>
      <w:r>
        <w:rPr>
          <w:rFonts w:eastAsia="Times New Roman" w:cs="Times New Roman" w:ascii="Times New Roman" w:hAnsi="Times New Roman"/>
          <w:sz w:val="28"/>
          <w:szCs w:val="28"/>
        </w:rPr>
        <w:t>)</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Tạo màn hình liệt kê danh sách Khách hàng (Dạng bảng, có phân trang, nhảy trang, tìm kiếm, liên kết đến các chức năng xóa và chỉnh sửa thông tin của Khách hàng).</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Tạo màn hình thêm mới 1 Dịch vụ (sử dụng bảng </w:t>
      </w:r>
      <w:r>
        <w:rPr>
          <w:rFonts w:eastAsia="Times New Roman" w:cs="Times New Roman" w:ascii="Times New Roman" w:hAnsi="Times New Roman"/>
          <w:b/>
          <w:sz w:val="28"/>
          <w:szCs w:val="28"/>
        </w:rPr>
        <w:t>service</w:t>
      </w:r>
      <w:r>
        <w:rPr>
          <w:rFonts w:eastAsia="Times New Roman" w:cs="Times New Roman" w:ascii="Times New Roman" w:hAnsi="Times New Roman"/>
          <w:sz w:val="28"/>
          <w:szCs w:val="28"/>
        </w:rPr>
        <w:t>)</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Tạo màn hình thêm mới 1 Nhân viên (sử dụng bảng </w:t>
      </w:r>
      <w:r>
        <w:rPr>
          <w:rFonts w:eastAsia="Times New Roman" w:cs="Times New Roman" w:ascii="Times New Roman" w:hAnsi="Times New Roman"/>
          <w:b/>
          <w:sz w:val="28"/>
          <w:szCs w:val="28"/>
        </w:rPr>
        <w:t>employee</w:t>
      </w:r>
      <w:r>
        <w:rPr>
          <w:rFonts w:eastAsia="Times New Roman" w:cs="Times New Roman" w:ascii="Times New Roman" w:hAnsi="Times New Roman"/>
          <w:sz w:val="28"/>
          <w:szCs w:val="28"/>
        </w:rPr>
        <w:t>)</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Tạo màn hình liệt kê danh sách Nhân viên (Dạng bảng, có phân trang, nhảy trang, tìm kiếm, liên kết đến các chức năng xóa và chỉnh sửa thông tin của Nhân viên).</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Tạo màn hình thêm mới 1 Hợp đồng (sử dụng bảng </w:t>
      </w:r>
      <w:r>
        <w:rPr>
          <w:rFonts w:eastAsia="Times New Roman" w:cs="Times New Roman" w:ascii="Times New Roman" w:hAnsi="Times New Roman"/>
          <w:b/>
          <w:sz w:val="28"/>
          <w:szCs w:val="28"/>
        </w:rPr>
        <w:t>contract</w:t>
      </w:r>
      <w:r>
        <w:rPr>
          <w:rFonts w:eastAsia="Times New Roman" w:cs="Times New Roman" w:ascii="Times New Roman" w:hAnsi="Times New Roman"/>
          <w:sz w:val="28"/>
          <w:szCs w:val="28"/>
        </w:rPr>
        <w:t>)</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Tạo màn hình thêm mới 1 Hợp đồng chi tiết (sử dụng bảng </w:t>
      </w:r>
      <w:r>
        <w:rPr>
          <w:rFonts w:eastAsia="Times New Roman" w:cs="Times New Roman" w:ascii="Times New Roman" w:hAnsi="Times New Roman"/>
          <w:b/>
          <w:sz w:val="28"/>
          <w:szCs w:val="28"/>
        </w:rPr>
        <w:t>contract_detail</w:t>
      </w:r>
      <w:r>
        <w:rPr>
          <w:rFonts w:eastAsia="Times New Roman" w:cs="Times New Roman" w:ascii="Times New Roman" w:hAnsi="Times New Roman"/>
          <w:sz w:val="28"/>
          <w:szCs w:val="28"/>
        </w:rPr>
        <w:t>)</w:t>
      </w:r>
    </w:p>
    <w:p>
      <w:pPr>
        <w:pStyle w:val="Normal"/>
        <w:numPr>
          <w:ilvl w:val="0"/>
          <w:numId w:val="3"/>
        </w:numPr>
        <w:spacing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br/>
        <w:t xml:space="preserve">(sử dụng bảng </w:t>
      </w:r>
      <w:r>
        <w:rPr>
          <w:rFonts w:eastAsia="Times New Roman" w:cs="Times New Roman" w:ascii="Times New Roman" w:hAnsi="Times New Roman"/>
          <w:b/>
          <w:sz w:val="28"/>
          <w:szCs w:val="28"/>
        </w:rPr>
        <w:t>customer</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contract, contract_detail, attach_service</w:t>
      </w:r>
      <w:r>
        <w:rPr>
          <w:rFonts w:eastAsia="Times New Roman" w:cs="Times New Roman" w:ascii="Times New Roman" w:hAnsi="Times New Roman"/>
          <w:sz w:val="28"/>
          <w:szCs w:val="28"/>
        </w:rPr>
        <w:t>)</w:t>
      </w:r>
    </w:p>
    <w:p>
      <w:pPr>
        <w:pStyle w:val="Normal"/>
        <w:spacing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2"/>
        <w:spacing w:before="280" w:after="280"/>
        <w:ind w:firstLine="284"/>
        <w:jc w:val="both"/>
        <w:rPr>
          <w:sz w:val="28"/>
          <w:szCs w:val="28"/>
        </w:rPr>
      </w:pPr>
      <w:bookmarkStart w:id="5" w:name="_heading=h.rd6vddbcmsai"/>
      <w:bookmarkEnd w:id="5"/>
      <w:r>
        <w:rPr>
          <w:sz w:val="28"/>
          <w:szCs w:val="28"/>
        </w:rPr>
        <w:t xml:space="preserve">Yêu cầu 3 </w:t>
      </w:r>
    </w:p>
    <w:p>
      <w:pPr>
        <w:pStyle w:val="Normal"/>
        <w:spacing w:lineRule="auto" w:line="240" w:before="280" w:after="280"/>
        <w:ind w:firstLine="284"/>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Objectives</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Tạo common package để thực hiện validate dữ liệu</w:t>
      </w:r>
    </w:p>
    <w:p>
      <w:pPr>
        <w:pStyle w:val="Normal"/>
        <w:numPr>
          <w:ilvl w:val="0"/>
          <w:numId w:val="5"/>
        </w:numPr>
        <w:pBdr/>
        <w:spacing w:lineRule="auto" w:line="240" w:before="24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Mã Khách hàng có định dạng là KH-XXXX (X là số từ 0-9)</w:t>
      </w:r>
    </w:p>
    <w:p>
      <w:pPr>
        <w:pStyle w:val="Normal"/>
        <w:numPr>
          <w:ilvl w:val="0"/>
          <w:numId w:val="5"/>
        </w:numPr>
        <w:pBd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Mã Dịch vụ có định dạng là DV-XXXX (X là số 0-9)</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Số điện thoại phải đúng định dạng 090xxxxxxx hoặc 091xxxxxxx hoặc (84)+90xxxxxxx hoặc (84)+91xxxxxxx</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Số CMND phải đúng định dạng XXXXXXXXX hoặc XXXXXXXXXXXX (X là số 0-9)</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Địa chỉ email phải đúng định dạng email</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Số lượng, Số tầng phải là số nguyên dương</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Lương, Giá, Tiền đặt cọc, Tổng tiền phải là số dương</w:t>
      </w:r>
    </w:p>
    <w:p>
      <w:pPr>
        <w:pStyle w:val="Normal"/>
        <w:numPr>
          <w:ilvl w:val="0"/>
          <w:numId w:val="5"/>
        </w:numPr>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pPr>
        <w:pStyle w:val="Normal"/>
        <w:numPr>
          <w:ilvl w:val="0"/>
          <w:numId w:val="5"/>
        </w:numPr>
        <w:spacing w:lineRule="auto" w:line="240"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pPr>
        <w:pStyle w:val="Normal"/>
        <w:spacing w:lineRule="auto" w:line="240" w:before="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before="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spacing w:before="280" w:after="280"/>
        <w:ind w:firstLine="284"/>
        <w:jc w:val="both"/>
        <w:rPr>
          <w:sz w:val="28"/>
          <w:szCs w:val="28"/>
        </w:rPr>
      </w:pPr>
      <w:r>
        <w:rPr>
          <w:sz w:val="28"/>
          <w:szCs w:val="28"/>
        </w:rPr>
      </w:r>
      <w:bookmarkStart w:id="6" w:name="_GoBack"/>
      <w:bookmarkStart w:id="7" w:name="_GoBack"/>
      <w:bookmarkEnd w:id="7"/>
      <w:r>
        <w:br w:type="page"/>
      </w:r>
    </w:p>
    <w:p>
      <w:pPr>
        <w:pStyle w:val="Heading2"/>
        <w:spacing w:before="280" w:after="280"/>
        <w:ind w:firstLine="284"/>
        <w:jc w:val="both"/>
        <w:rPr>
          <w:i/>
          <w:i/>
          <w:sz w:val="28"/>
          <w:szCs w:val="28"/>
        </w:rPr>
      </w:pPr>
      <w:r>
        <w:rPr>
          <w:sz w:val="28"/>
          <w:szCs w:val="28"/>
        </w:rPr>
        <w:t xml:space="preserve">Yêu cầu 4 * </w:t>
      </w:r>
      <w:r>
        <w:rPr>
          <w:i/>
          <w:sz w:val="28"/>
          <w:szCs w:val="28"/>
        </w:rPr>
        <w:t>(</w:t>
      </w:r>
      <w:r>
        <w:rPr>
          <w:i/>
          <w:color w:val="FF0000"/>
          <w:sz w:val="28"/>
          <w:szCs w:val="28"/>
        </w:rPr>
        <w:t>Học viên tự tìm hiểu</w:t>
      </w:r>
      <w:r>
        <w:rPr>
          <w:i/>
          <w:sz w:val="28"/>
          <w:szCs w:val="28"/>
        </w:rPr>
        <w:t>)</w:t>
      </w:r>
    </w:p>
    <w:p>
      <w:pPr>
        <w:pStyle w:val="Normal"/>
        <w:spacing w:lineRule="auto" w:line="240" w:before="280" w:after="280"/>
        <w:ind w:firstLine="284"/>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Objectives</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left="0" w:firstLine="284"/>
        <w:jc w:val="both"/>
        <w:rPr>
          <w:rFonts w:ascii="Times New Roman" w:hAnsi="Times New Roman" w:eastAsia="Times New Roman" w:cs="Times New Roman"/>
          <w:i/>
          <w:i/>
          <w:color w:val="000000"/>
          <w:sz w:val="28"/>
          <w:szCs w:val="28"/>
        </w:rPr>
      </w:pPr>
      <w:r>
        <w:rPr>
          <w:rFonts w:eastAsia="Times New Roman" w:cs="Times New Roman" w:ascii="Times New Roman" w:hAnsi="Times New Roman"/>
          <w:i/>
          <w:sz w:val="28"/>
          <w:szCs w:val="28"/>
        </w:rPr>
        <w:t>Sử dụng session</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left="0"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Sử dụng được Cookie</w:t>
      </w:r>
    </w:p>
    <w:p>
      <w:pPr>
        <w:pStyle w:val="Normal"/>
        <w:spacing w:before="0" w:after="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4"/>
        </w:numPr>
        <w:pBdr/>
        <w:spacing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Tạo màn hình login cho nhân viên, với giao diện mô phỏng như bên dưới:</w:t>
      </w:r>
    </w:p>
    <w:p>
      <w:pPr>
        <w:pStyle w:val="Normal"/>
        <w:pBdr/>
        <w:spacing w:before="0" w:after="0"/>
        <w:ind w:left="72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pBdr/>
        <w:spacing w:before="0" w:after="0"/>
        <w:ind w:left="720" w:hanging="0"/>
        <w:jc w:val="both"/>
        <w:rPr>
          <w:rFonts w:ascii="Times New Roman" w:hAnsi="Times New Roman" w:eastAsia="Times New Roman" w:cs="Times New Roman"/>
          <w:color w:val="000000"/>
          <w:sz w:val="28"/>
          <w:szCs w:val="28"/>
        </w:rPr>
      </w:pPr>
      <w:r>
        <w:rPr/>
        <w:drawing>
          <wp:inline distT="0" distB="0" distL="0" distR="0">
            <wp:extent cx="4343400" cy="27813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4343400" cy="2781300"/>
                    </a:xfrm>
                    <a:prstGeom prst="rect">
                      <a:avLst/>
                    </a:prstGeom>
                  </pic:spPr>
                </pic:pic>
              </a:graphicData>
            </a:graphic>
          </wp:inline>
        </w:drawing>
      </w:r>
    </w:p>
    <w:p>
      <w:pPr>
        <w:pStyle w:val="Normal"/>
        <w:pBdr/>
        <w:spacing w:before="0" w:after="0"/>
        <w:ind w:left="72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pBdr/>
        <w:spacing w:before="0" w:after="0"/>
        <w:ind w:left="72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pPr>
        <w:pStyle w:val="Normal"/>
        <w:pBdr/>
        <w:spacing w:before="0" w:after="0"/>
        <w:ind w:left="72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4"/>
        </w:numPr>
        <w:jc w:val="both"/>
        <w:rPr>
          <w:rFonts w:ascii="Times New Roman" w:hAnsi="Times New Roman" w:eastAsia="Times New Roman" w:cs="Times New Roman"/>
          <w:sz w:val="28"/>
          <w:szCs w:val="28"/>
        </w:rPr>
      </w:pPr>
      <w:bookmarkStart w:id="8" w:name="_heading=h.z9yyh8ha2410"/>
      <w:bookmarkEnd w:id="8"/>
      <w:r>
        <w:rPr>
          <w:rFonts w:eastAsia="Times New Roman" w:cs="Times New Roman" w:ascii="Times New Roman" w:hAnsi="Times New Roman"/>
          <w:sz w:val="28"/>
          <w:szCs w:val="28"/>
        </w:rPr>
        <w:t>Sử dụng Cookie để lưu tên người dùng (username), password (mật khẩu) khi người dùng chọn checkbox “Remember me”, ngược lại thì sẽ không lưu ở Cookie.</w:t>
      </w:r>
    </w:p>
    <w:p>
      <w:pPr>
        <w:pStyle w:val="Heading2"/>
        <w:spacing w:before="280" w:after="280"/>
        <w:ind w:firstLine="284"/>
        <w:jc w:val="both"/>
        <w:rPr>
          <w:sz w:val="28"/>
          <w:szCs w:val="28"/>
        </w:rPr>
      </w:pPr>
      <w:r>
        <w:rPr>
          <w:sz w:val="28"/>
          <w:szCs w:val="28"/>
        </w:rPr>
      </w:r>
      <w:bookmarkStart w:id="9" w:name="_heading=h.jzny788j3n0h"/>
      <w:bookmarkStart w:id="10" w:name="_heading=h.jzny788j3n0h"/>
      <w:bookmarkEnd w:id="10"/>
      <w:r>
        <w:br w:type="page"/>
      </w:r>
    </w:p>
    <w:p>
      <w:pPr>
        <w:pStyle w:val="Heading2"/>
        <w:spacing w:before="280" w:after="280"/>
        <w:ind w:firstLine="284"/>
        <w:jc w:val="both"/>
        <w:rPr>
          <w:i/>
          <w:i/>
          <w:sz w:val="28"/>
          <w:szCs w:val="28"/>
        </w:rPr>
      </w:pPr>
      <w:bookmarkStart w:id="11" w:name="_heading=h.9cxjp27r8efh"/>
      <w:bookmarkEnd w:id="11"/>
      <w:r>
        <w:rPr>
          <w:sz w:val="28"/>
          <w:szCs w:val="28"/>
        </w:rPr>
        <w:t xml:space="preserve">Yêu cầu 5 * </w:t>
      </w:r>
      <w:r>
        <w:rPr>
          <w:i/>
          <w:sz w:val="28"/>
          <w:szCs w:val="28"/>
        </w:rPr>
        <w:t>(</w:t>
      </w:r>
      <w:r>
        <w:rPr>
          <w:i/>
          <w:color w:val="FF0000"/>
          <w:sz w:val="28"/>
          <w:szCs w:val="28"/>
        </w:rPr>
        <w:t>Học viên tự tìm hiểu</w:t>
      </w:r>
      <w:r>
        <w:rPr>
          <w:i/>
          <w:sz w:val="28"/>
          <w:szCs w:val="28"/>
        </w:rPr>
        <w:t>)</w:t>
      </w:r>
    </w:p>
    <w:p>
      <w:pPr>
        <w:pStyle w:val="Normal"/>
        <w:spacing w:lineRule="auto" w:line="240" w:before="280" w:after="280"/>
        <w:ind w:firstLine="284"/>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Objectives</w:t>
      </w:r>
    </w:p>
    <w:p>
      <w:pPr>
        <w:pStyle w:val="Normal"/>
        <w:numPr>
          <w:ilvl w:val="0"/>
          <w:numId w:val="2"/>
        </w:numPr>
        <w:pBdr>
          <w:top w:val="single" w:sz="4" w:space="1" w:color="000000"/>
          <w:left w:val="single" w:sz="4" w:space="4" w:color="000000"/>
          <w:bottom w:val="single" w:sz="4" w:space="1" w:color="000000"/>
          <w:right w:val="single" w:sz="4" w:space="4" w:color="000000"/>
        </w:pBdr>
        <w:spacing w:lineRule="auto" w:line="240" w:before="280" w:after="0"/>
        <w:ind w:firstLine="284"/>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Sử dụng security với mysql để phân quyền</w:t>
      </w:r>
    </w:p>
    <w:p>
      <w:pPr>
        <w:pStyle w:val="Normal"/>
        <w:spacing w:before="0" w:after="160"/>
        <w:ind w:left="720" w:hanging="0"/>
        <w:jc w:val="both"/>
        <w:rPr>
          <w:rFonts w:ascii="Times New Roman" w:hAnsi="Times New Roman" w:eastAsia="Times New Roman" w:cs="Times New Roman"/>
          <w:sz w:val="28"/>
          <w:szCs w:val="28"/>
        </w:rPr>
      </w:pPr>
      <w:bookmarkStart w:id="12" w:name="_heading=h.30j0zll"/>
      <w:bookmarkEnd w:id="12"/>
      <w:r>
        <w:rPr>
          <w:sz w:val="28"/>
          <w:szCs w:val="28"/>
        </w:rPr>
        <w:br/>
      </w:r>
      <w:r>
        <w:rPr>
          <w:rFonts w:eastAsia="Times New Roman" w:cs="Times New Roman" w:ascii="Times New Roman" w:hAnsi="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Heading1Char"/>
    <w:uiPriority w:val="9"/>
    <w:qFormat/>
    <w:rsid w:val="000606b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0606b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606b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0606bb"/>
    <w:rPr>
      <w:rFonts w:ascii="Times New Roman" w:hAnsi="Times New Roman" w:eastAsia="Times New Roman" w:cs="Times New Roman"/>
      <w:b/>
      <w:bCs/>
      <w:sz w:val="36"/>
      <w:szCs w:val="36"/>
    </w:rPr>
  </w:style>
  <w:style w:type="character" w:styleId="Appletabspan" w:customStyle="1">
    <w:name w:val="apple-tab-span"/>
    <w:basedOn w:val="DefaultParagraphFont"/>
    <w:qFormat/>
    <w:rsid w:val="000606bb"/>
    <w:rPr/>
  </w:style>
  <w:style w:type="character" w:styleId="InternetLink">
    <w:name w:val="Hyperlink"/>
    <w:basedOn w:val="DefaultParagraphFont"/>
    <w:uiPriority w:val="99"/>
    <w:unhideWhenUsed/>
    <w:rsid w:val="0030798f"/>
    <w:rPr>
      <w:color w:val="0563C1" w:themeColor="hyperlink"/>
      <w:u w:val="single"/>
    </w:rPr>
  </w:style>
  <w:style w:type="character" w:styleId="Annotationreference">
    <w:name w:val="annotation reference"/>
    <w:basedOn w:val="DefaultParagraphFont"/>
    <w:uiPriority w:val="99"/>
    <w:semiHidden/>
    <w:unhideWhenUsed/>
    <w:qFormat/>
    <w:rsid w:val="00144114"/>
    <w:rPr>
      <w:sz w:val="16"/>
      <w:szCs w:val="16"/>
    </w:rPr>
  </w:style>
  <w:style w:type="character" w:styleId="CommentTextChar" w:customStyle="1">
    <w:name w:val="Comment Text Char"/>
    <w:basedOn w:val="DefaultParagraphFont"/>
    <w:link w:val="CommentText"/>
    <w:uiPriority w:val="99"/>
    <w:qFormat/>
    <w:rsid w:val="00144114"/>
    <w:rPr>
      <w:sz w:val="20"/>
      <w:szCs w:val="20"/>
    </w:rPr>
  </w:style>
  <w:style w:type="character" w:styleId="CommentSubjectChar" w:customStyle="1">
    <w:name w:val="Comment Subject Char"/>
    <w:basedOn w:val="CommentTextChar"/>
    <w:link w:val="CommentSubject"/>
    <w:uiPriority w:val="99"/>
    <w:semiHidden/>
    <w:qFormat/>
    <w:rsid w:val="00144114"/>
    <w:rPr>
      <w:b/>
      <w:bCs/>
      <w:sz w:val="20"/>
      <w:szCs w:val="20"/>
    </w:rPr>
  </w:style>
  <w:style w:type="character" w:styleId="BalloonTextChar" w:customStyle="1">
    <w:name w:val="Balloon Text Char"/>
    <w:basedOn w:val="DefaultParagraphFont"/>
    <w:link w:val="BalloonText"/>
    <w:uiPriority w:val="99"/>
    <w:semiHidden/>
    <w:qFormat/>
    <w:rsid w:val="0014411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NormalWeb">
    <w:name w:val="Normal (Web)"/>
    <w:basedOn w:val="Normal"/>
    <w:uiPriority w:val="99"/>
    <w:semiHidden/>
    <w:unhideWhenUsed/>
    <w:qFormat/>
    <w:rsid w:val="000606b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606bb"/>
    <w:pPr>
      <w:spacing w:before="0" w:after="160"/>
      <w:ind w:left="720" w:hanging="0"/>
      <w:contextualSpacing/>
    </w:pPr>
    <w:rPr/>
  </w:style>
  <w:style w:type="paragraph" w:styleId="Default" w:customStyle="1">
    <w:name w:val="Default"/>
    <w:qFormat/>
    <w:rsid w:val="002b708a"/>
    <w:pPr>
      <w:widowControl/>
      <w:bidi w:val="0"/>
      <w:spacing w:lineRule="auto" w:line="240" w:before="0" w:after="0"/>
      <w:jc w:val="left"/>
    </w:pPr>
    <w:rPr>
      <w:rFonts w:ascii="Segoe UI" w:hAnsi="Segoe UI" w:cs="Segoe UI" w:eastAsia="Calibri"/>
      <w:color w:val="000000"/>
      <w:kern w:val="0"/>
      <w:sz w:val="24"/>
      <w:szCs w:val="24"/>
      <w:lang w:val="en-US" w:eastAsia="en-US" w:bidi="ar-SA"/>
    </w:rPr>
  </w:style>
  <w:style w:type="paragraph" w:styleId="Annotationtext">
    <w:name w:val="annotation text"/>
    <w:basedOn w:val="Normal"/>
    <w:link w:val="CommentTextChar"/>
    <w:uiPriority w:val="99"/>
    <w:unhideWhenUsed/>
    <w:qFormat/>
    <w:rsid w:val="0014411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44114"/>
    <w:pPr/>
    <w:rPr>
      <w:b/>
      <w:bCs/>
    </w:rPr>
  </w:style>
  <w:style w:type="paragraph" w:styleId="BalloonText">
    <w:name w:val="Balloon Text"/>
    <w:basedOn w:val="Normal"/>
    <w:link w:val="BalloonTextChar"/>
    <w:uiPriority w:val="99"/>
    <w:semiHidden/>
    <w:unhideWhenUsed/>
    <w:qFormat/>
    <w:rsid w:val="00144114"/>
    <w:pPr>
      <w:spacing w:lineRule="auto" w:line="240" w:before="0" w:after="0"/>
    </w:pPr>
    <w:rPr>
      <w:rFonts w:ascii="Tahoma" w:hAnsi="Tahoma" w:cs="Tahoma"/>
      <w:sz w:val="16"/>
      <w:szCs w:val="16"/>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808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LibreOffice/6.4.6.2$Linux_X86_64 LibreOffice_project/40$Build-2</Application>
  <Pages>9</Pages>
  <Words>1278</Words>
  <Characters>5487</Characters>
  <CharactersWithSpaces>6666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dc:description/>
  <dc:language>en-GB</dc:language>
  <cp:lastModifiedBy/>
  <dcterms:modified xsi:type="dcterms:W3CDTF">2021-04-07T16:47:37Z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