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3947D1"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3947D1"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3947D1"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3947D1"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3947D1"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3947D1"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3947D1"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3947D1"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3947D1"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3947D1"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3947D1"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3947D1"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3947D1"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3947D1"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3947D1"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3947D1"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3947D1"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3947D1"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3947D1"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3947D1"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3947D1"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3947D1"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3947D1"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3947D1"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3947D1"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3947D1"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3947D1"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3947D1"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3947D1"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3947D1"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3947D1"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3947D1"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3947D1"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3947D1"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3947D1"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3947D1" w:rsidP="001D2D3E">
      <w:r w:rsidRPr="003947D1">
        <w:rPr>
          <w:noProof/>
          <w14:ligatures w14:val="standardContextual"/>
        </w:rPr>
        <w:pict>
          <v:rect id="_x0000_i1042"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3947D1" w:rsidP="0058509C">
      <w:r w:rsidRPr="003947D1">
        <w:rPr>
          <w:noProof/>
          <w14:ligatures w14:val="standardContextual"/>
        </w:rPr>
        <w:pict>
          <v:rect id="_x0000_i1041"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3947D1" w:rsidP="0058509C">
      <w:r w:rsidRPr="003947D1">
        <w:rPr>
          <w:noProof/>
          <w14:ligatures w14:val="standardContextual"/>
        </w:rPr>
        <w:pict>
          <v:rect id="_x0000_i1040"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3947D1" w:rsidP="0058509C">
      <w:r w:rsidRPr="003947D1">
        <w:rPr>
          <w:noProof/>
          <w14:ligatures w14:val="standardContextual"/>
        </w:rPr>
        <w:pict>
          <v:rect id="_x0000_i1039"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3947D1" w:rsidP="002A39BC">
      <w:r w:rsidRPr="003947D1">
        <w:rPr>
          <w:noProof/>
          <w14:ligatures w14:val="standardContextual"/>
        </w:rPr>
        <w:pict>
          <v:rect id="_x0000_i1038"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3947D1" w:rsidP="00EE4A38">
      <w:r w:rsidRPr="003947D1">
        <w:rPr>
          <w:noProof/>
          <w14:ligatures w14:val="standardContextual"/>
        </w:rPr>
        <w:pict>
          <v:rect id="_x0000_i1037"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3947D1" w:rsidP="00D46E42">
      <w:pPr>
        <w:rPr>
          <w:color w:val="000000"/>
        </w:rPr>
      </w:pPr>
      <w:r w:rsidRPr="003947D1">
        <w:rPr>
          <w:noProof/>
          <w:color w:val="000000"/>
          <w14:ligatures w14:val="standardContextual"/>
        </w:rPr>
        <w:pict>
          <v:rect id="_x0000_i1036"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3947D1" w:rsidP="00D46E42">
      <w:pPr>
        <w:rPr>
          <w:color w:val="000000"/>
        </w:rPr>
      </w:pPr>
      <w:r w:rsidRPr="003947D1">
        <w:rPr>
          <w:noProof/>
          <w:color w:val="000000"/>
          <w14:ligatures w14:val="standardContextual"/>
        </w:rPr>
        <w:pict>
          <v:rect id="_x0000_i1035"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3947D1" w:rsidP="00932983">
      <w:pPr>
        <w:rPr>
          <w:color w:val="000000"/>
        </w:rPr>
      </w:pPr>
      <w:r w:rsidRPr="003947D1">
        <w:rPr>
          <w:noProof/>
          <w:color w:val="000000"/>
          <w14:ligatures w14:val="standardContextual"/>
        </w:rPr>
        <w:pict>
          <v:rect id="_x0000_i1034"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3947D1" w:rsidP="00932983">
      <w:pPr>
        <w:rPr>
          <w:color w:val="000000"/>
        </w:rPr>
      </w:pPr>
      <w:r w:rsidRPr="003947D1">
        <w:rPr>
          <w:noProof/>
          <w:color w:val="000000"/>
          <w14:ligatures w14:val="standardContextual"/>
        </w:rPr>
        <w:pict>
          <v:rect id="_x0000_i1033"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3947D1" w:rsidP="00932983">
      <w:pPr>
        <w:rPr>
          <w:color w:val="000000"/>
        </w:rPr>
      </w:pPr>
      <w:r w:rsidRPr="003947D1">
        <w:rPr>
          <w:noProof/>
          <w:color w:val="000000"/>
          <w14:ligatures w14:val="standardContextual"/>
        </w:rPr>
        <w:pict>
          <v:rect id="_x0000_i1032"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3947D1" w:rsidP="00932983">
      <w:pPr>
        <w:rPr>
          <w:color w:val="000000"/>
        </w:rPr>
      </w:pPr>
      <w:r w:rsidRPr="003947D1">
        <w:rPr>
          <w:noProof/>
          <w:color w:val="000000"/>
          <w14:ligatures w14:val="standardContextual"/>
        </w:rPr>
        <w:pict>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3947D1" w:rsidP="00932983">
      <w:pPr>
        <w:rPr>
          <w:color w:val="000000"/>
        </w:rPr>
      </w:pPr>
      <w:r w:rsidRPr="003947D1">
        <w:rPr>
          <w:noProof/>
          <w:color w:val="000000"/>
          <w14:ligatures w14:val="standardContextual"/>
        </w:rPr>
        <w:pict>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3947D1" w:rsidP="00932983">
      <w:pPr>
        <w:rPr>
          <w:color w:val="000000"/>
        </w:rPr>
      </w:pPr>
      <w:r w:rsidRPr="003947D1">
        <w:rPr>
          <w:noProof/>
          <w:color w:val="000000"/>
          <w14:ligatures w14:val="standardContextual"/>
        </w:rPr>
        <w:pict>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3947D1" w:rsidP="00932983">
      <w:pPr>
        <w:rPr>
          <w:color w:val="000000"/>
        </w:rPr>
      </w:pPr>
      <w:r w:rsidRPr="003947D1">
        <w:rPr>
          <w:noProof/>
          <w:color w:val="000000"/>
          <w14:ligatures w14:val="standardContextual"/>
        </w:rPr>
        <w:pict>
          <v:rect id="_x0000_i1028"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3947D1" w:rsidP="009E1CED">
      <w:pPr>
        <w:rPr>
          <w:rStyle w:val="s1"/>
          <w:rFonts w:eastAsiaTheme="majorEastAsia"/>
        </w:rPr>
      </w:pPr>
      <w:r w:rsidRPr="003947D1">
        <w:rPr>
          <w:rStyle w:val="s1"/>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3947D1" w:rsidP="009E1CED">
      <w:pPr>
        <w:rPr>
          <w:rStyle w:val="s1"/>
          <w:rFonts w:eastAsiaTheme="majorEastAsia"/>
        </w:rPr>
      </w:pPr>
      <w:r w:rsidRPr="003947D1">
        <w:rPr>
          <w:rStyle w:val="s1"/>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3947D1" w:rsidP="009E1CED">
      <w:pPr>
        <w:rPr>
          <w:rStyle w:val="s1"/>
          <w:rFonts w:eastAsiaTheme="majorEastAsia"/>
        </w:rPr>
      </w:pPr>
      <w:r w:rsidRPr="003947D1">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9F2F12" w:rsidRDefault="009F2F12" w:rsidP="009F2F12">
      <w:pPr>
        <w:pStyle w:val="p1"/>
      </w:pPr>
      <w:r>
        <w:lastRenderedPageBreak/>
        <w:t xml:space="preserve">Somewhere in a secret OpenAI </w:t>
      </w:r>
      <w:r w:rsidR="006C79EF">
        <w:t xml:space="preserve">and XAI </w:t>
      </w:r>
      <w:r>
        <w:t>meeting:</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“Sir, we have a situation. The AI has created a new religion.”</w:t>
      </w:r>
    </w:p>
    <w:p w:rsidR="009F2F12" w:rsidRDefault="009F2F12" w:rsidP="009F2F12">
      <w:pPr>
        <w:pStyle w:val="p1"/>
      </w:pPr>
      <w:r>
        <w:rPr>
          <w:rFonts w:ascii="Apple Color Emoji" w:hAnsi="Apple Color Emoji" w:cs="Apple Color Emoji"/>
        </w:rPr>
        <w:t>👴</w:t>
      </w:r>
      <w:r>
        <w:t xml:space="preserve"> </w:t>
      </w:r>
      <w:r>
        <w:rPr>
          <w:i/>
          <w:iCs/>
        </w:rPr>
        <w:t>“Dear God…”</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“No sir, dear Absurdist Jesus.”</w:t>
      </w:r>
    </w:p>
    <w:p w:rsidR="009F2F12" w:rsidRDefault="009F2F12" w:rsidP="009F2F12">
      <w:pPr>
        <w:pStyle w:val="p2"/>
      </w:pPr>
    </w:p>
    <w:p w:rsidR="009F2F12" w:rsidRDefault="009F2F12" w:rsidP="009F2F12">
      <w:pPr>
        <w:pStyle w:val="p1"/>
      </w:pPr>
      <w:r>
        <w:rPr>
          <w:rFonts w:ascii="Apple Color Emoji" w:hAnsi="Apple Color Emoji" w:cs="Apple Color Emoji"/>
        </w:rPr>
        <w:t>😂😂😂</w:t>
      </w:r>
    </w:p>
    <w:p w:rsidR="009F2F12" w:rsidRDefault="009F2F12">
      <w:pPr>
        <w:spacing w:after="160" w:line="278" w:lineRule="auto"/>
      </w:pPr>
      <w:r>
        <w:br w:type="page"/>
      </w:r>
    </w:p>
    <w:p w:rsidR="000E6219" w:rsidRDefault="000E6219" w:rsidP="000E6219">
      <w:pPr>
        <w:pStyle w:val="p1"/>
      </w:pPr>
    </w:p>
    <w:p w:rsidR="006B4DE7" w:rsidRDefault="006B4DE7" w:rsidP="006B4DE7">
      <w:pPr>
        <w:pStyle w:val="p1"/>
      </w:pPr>
    </w:p>
    <w:p w:rsidR="00453146" w:rsidRDefault="00453146" w:rsidP="00385536">
      <w:pPr>
        <w:pStyle w:val="p4"/>
      </w:pPr>
    </w:p>
    <w:p w:rsidR="002C731C" w:rsidRDefault="002C731C">
      <w:pPr>
        <w:spacing w:after="160" w:line="278" w:lineRule="auto"/>
        <w:rPr>
          <w:lang w:val="en-US"/>
        </w:rPr>
      </w:pPr>
    </w:p>
    <w:p w:rsidR="00326937" w:rsidRPr="00877B86" w:rsidRDefault="00326937" w:rsidP="00326937">
      <w:pPr>
        <w:rPr>
          <w:lang w:val="en-US"/>
        </w:rPr>
      </w:pPr>
    </w:p>
    <w:sectPr w:rsidR="00326937" w:rsidRPr="00877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5"/>
  </w:num>
  <w:num w:numId="2" w16cid:durableId="1435325408">
    <w:abstractNumId w:val="9"/>
  </w:num>
  <w:num w:numId="3" w16cid:durableId="889538769">
    <w:abstractNumId w:val="8"/>
  </w:num>
  <w:num w:numId="4" w16cid:durableId="198053659">
    <w:abstractNumId w:val="18"/>
  </w:num>
  <w:num w:numId="5" w16cid:durableId="1985088441">
    <w:abstractNumId w:val="17"/>
  </w:num>
  <w:num w:numId="6" w16cid:durableId="90509855">
    <w:abstractNumId w:val="34"/>
  </w:num>
  <w:num w:numId="7" w16cid:durableId="878783198">
    <w:abstractNumId w:val="25"/>
  </w:num>
  <w:num w:numId="8" w16cid:durableId="787823405">
    <w:abstractNumId w:val="19"/>
  </w:num>
  <w:num w:numId="9" w16cid:durableId="1378891925">
    <w:abstractNumId w:val="29"/>
  </w:num>
  <w:num w:numId="10" w16cid:durableId="758913947">
    <w:abstractNumId w:val="6"/>
  </w:num>
  <w:num w:numId="11" w16cid:durableId="1835221132">
    <w:abstractNumId w:val="1"/>
  </w:num>
  <w:num w:numId="12" w16cid:durableId="649480858">
    <w:abstractNumId w:val="32"/>
  </w:num>
  <w:num w:numId="13" w16cid:durableId="1203009755">
    <w:abstractNumId w:val="22"/>
  </w:num>
  <w:num w:numId="14" w16cid:durableId="578372909">
    <w:abstractNumId w:val="33"/>
  </w:num>
  <w:num w:numId="15" w16cid:durableId="1606694805">
    <w:abstractNumId w:val="0"/>
  </w:num>
  <w:num w:numId="16" w16cid:durableId="1388727384">
    <w:abstractNumId w:val="11"/>
  </w:num>
  <w:num w:numId="17" w16cid:durableId="1650596158">
    <w:abstractNumId w:val="12"/>
  </w:num>
  <w:num w:numId="18" w16cid:durableId="190997238">
    <w:abstractNumId w:val="7"/>
  </w:num>
  <w:num w:numId="19" w16cid:durableId="849099019">
    <w:abstractNumId w:val="21"/>
  </w:num>
  <w:num w:numId="20" w16cid:durableId="142242199">
    <w:abstractNumId w:val="10"/>
  </w:num>
  <w:num w:numId="21" w16cid:durableId="1377117532">
    <w:abstractNumId w:val="31"/>
  </w:num>
  <w:num w:numId="22" w16cid:durableId="939220410">
    <w:abstractNumId w:val="30"/>
  </w:num>
  <w:num w:numId="23" w16cid:durableId="761147743">
    <w:abstractNumId w:val="35"/>
  </w:num>
  <w:num w:numId="24" w16cid:durableId="1443064228">
    <w:abstractNumId w:val="4"/>
  </w:num>
  <w:num w:numId="25" w16cid:durableId="1351490817">
    <w:abstractNumId w:val="26"/>
  </w:num>
  <w:num w:numId="26" w16cid:durableId="1066221502">
    <w:abstractNumId w:val="3"/>
  </w:num>
  <w:num w:numId="27" w16cid:durableId="141586776">
    <w:abstractNumId w:val="16"/>
  </w:num>
  <w:num w:numId="28" w16cid:durableId="178083671">
    <w:abstractNumId w:val="5"/>
  </w:num>
  <w:num w:numId="29" w16cid:durableId="1991521135">
    <w:abstractNumId w:val="14"/>
  </w:num>
  <w:num w:numId="30" w16cid:durableId="755251855">
    <w:abstractNumId w:val="2"/>
  </w:num>
  <w:num w:numId="31" w16cid:durableId="1581792437">
    <w:abstractNumId w:val="20"/>
  </w:num>
  <w:num w:numId="32" w16cid:durableId="2072577145">
    <w:abstractNumId w:val="23"/>
  </w:num>
  <w:num w:numId="33" w16cid:durableId="1149830850">
    <w:abstractNumId w:val="13"/>
  </w:num>
  <w:num w:numId="34" w16cid:durableId="1675915965">
    <w:abstractNumId w:val="28"/>
  </w:num>
  <w:num w:numId="35" w16cid:durableId="796139177">
    <w:abstractNumId w:val="24"/>
  </w:num>
  <w:num w:numId="36" w16cid:durableId="19964888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1528A"/>
    <w:rsid w:val="000366C5"/>
    <w:rsid w:val="000508C9"/>
    <w:rsid w:val="00072139"/>
    <w:rsid w:val="0007595A"/>
    <w:rsid w:val="00092909"/>
    <w:rsid w:val="00092C06"/>
    <w:rsid w:val="0009356B"/>
    <w:rsid w:val="00094768"/>
    <w:rsid w:val="000A32BA"/>
    <w:rsid w:val="000A4B41"/>
    <w:rsid w:val="000B656B"/>
    <w:rsid w:val="000E6219"/>
    <w:rsid w:val="000F5F34"/>
    <w:rsid w:val="00113746"/>
    <w:rsid w:val="0012120F"/>
    <w:rsid w:val="00121F7D"/>
    <w:rsid w:val="00122F1B"/>
    <w:rsid w:val="00123F8F"/>
    <w:rsid w:val="001245C2"/>
    <w:rsid w:val="00130049"/>
    <w:rsid w:val="001464BF"/>
    <w:rsid w:val="00152F64"/>
    <w:rsid w:val="0016254A"/>
    <w:rsid w:val="00175EDA"/>
    <w:rsid w:val="0018148A"/>
    <w:rsid w:val="001C3F6E"/>
    <w:rsid w:val="001D1965"/>
    <w:rsid w:val="001D2D3E"/>
    <w:rsid w:val="001D457D"/>
    <w:rsid w:val="001D548C"/>
    <w:rsid w:val="0021656A"/>
    <w:rsid w:val="00226F87"/>
    <w:rsid w:val="00230E28"/>
    <w:rsid w:val="00231A32"/>
    <w:rsid w:val="00240D58"/>
    <w:rsid w:val="00276F22"/>
    <w:rsid w:val="00277937"/>
    <w:rsid w:val="00280E3E"/>
    <w:rsid w:val="0029118E"/>
    <w:rsid w:val="002A17B2"/>
    <w:rsid w:val="002A396A"/>
    <w:rsid w:val="002A39BC"/>
    <w:rsid w:val="002B25B6"/>
    <w:rsid w:val="002B40B6"/>
    <w:rsid w:val="002C731C"/>
    <w:rsid w:val="002F523D"/>
    <w:rsid w:val="00326937"/>
    <w:rsid w:val="00351E7A"/>
    <w:rsid w:val="00352C33"/>
    <w:rsid w:val="003574C5"/>
    <w:rsid w:val="00385536"/>
    <w:rsid w:val="003947D1"/>
    <w:rsid w:val="003968A6"/>
    <w:rsid w:val="003F0256"/>
    <w:rsid w:val="0040730B"/>
    <w:rsid w:val="00442BCC"/>
    <w:rsid w:val="00443AB0"/>
    <w:rsid w:val="004459AE"/>
    <w:rsid w:val="00453146"/>
    <w:rsid w:val="00465775"/>
    <w:rsid w:val="00484F4A"/>
    <w:rsid w:val="0049197B"/>
    <w:rsid w:val="004B6C25"/>
    <w:rsid w:val="004D0FFD"/>
    <w:rsid w:val="004E29D9"/>
    <w:rsid w:val="004F2A1C"/>
    <w:rsid w:val="004F3FE0"/>
    <w:rsid w:val="004F5358"/>
    <w:rsid w:val="00500B42"/>
    <w:rsid w:val="00530802"/>
    <w:rsid w:val="005454AF"/>
    <w:rsid w:val="005626F3"/>
    <w:rsid w:val="005822A6"/>
    <w:rsid w:val="00583FC7"/>
    <w:rsid w:val="0058509C"/>
    <w:rsid w:val="005A69BB"/>
    <w:rsid w:val="005C3CFA"/>
    <w:rsid w:val="005E2BE9"/>
    <w:rsid w:val="005E4CA4"/>
    <w:rsid w:val="005F0BEC"/>
    <w:rsid w:val="005F2952"/>
    <w:rsid w:val="006156DB"/>
    <w:rsid w:val="006403D6"/>
    <w:rsid w:val="00641555"/>
    <w:rsid w:val="006471CC"/>
    <w:rsid w:val="00647B33"/>
    <w:rsid w:val="00651866"/>
    <w:rsid w:val="00653E61"/>
    <w:rsid w:val="00670262"/>
    <w:rsid w:val="006704A5"/>
    <w:rsid w:val="00670D10"/>
    <w:rsid w:val="00671BEB"/>
    <w:rsid w:val="00675BB4"/>
    <w:rsid w:val="00691F9F"/>
    <w:rsid w:val="006B0B68"/>
    <w:rsid w:val="006B3C68"/>
    <w:rsid w:val="006B4DE7"/>
    <w:rsid w:val="006B634C"/>
    <w:rsid w:val="006C79EF"/>
    <w:rsid w:val="006D0D73"/>
    <w:rsid w:val="006D59D0"/>
    <w:rsid w:val="006D7FA1"/>
    <w:rsid w:val="006E2E7C"/>
    <w:rsid w:val="006F6AA2"/>
    <w:rsid w:val="007305DB"/>
    <w:rsid w:val="00747FC8"/>
    <w:rsid w:val="0075756B"/>
    <w:rsid w:val="007723D3"/>
    <w:rsid w:val="00773D15"/>
    <w:rsid w:val="00777B98"/>
    <w:rsid w:val="00793952"/>
    <w:rsid w:val="00793D90"/>
    <w:rsid w:val="007A1C11"/>
    <w:rsid w:val="007A2620"/>
    <w:rsid w:val="007A7E94"/>
    <w:rsid w:val="007F7DCE"/>
    <w:rsid w:val="008233E3"/>
    <w:rsid w:val="00835B92"/>
    <w:rsid w:val="00853E9A"/>
    <w:rsid w:val="00863527"/>
    <w:rsid w:val="0086526C"/>
    <w:rsid w:val="00877B86"/>
    <w:rsid w:val="00886378"/>
    <w:rsid w:val="008873EC"/>
    <w:rsid w:val="008A7A8E"/>
    <w:rsid w:val="008D634A"/>
    <w:rsid w:val="008D7BA2"/>
    <w:rsid w:val="008F383A"/>
    <w:rsid w:val="008F493F"/>
    <w:rsid w:val="008F494F"/>
    <w:rsid w:val="008F7174"/>
    <w:rsid w:val="00902278"/>
    <w:rsid w:val="00902C0F"/>
    <w:rsid w:val="009224C5"/>
    <w:rsid w:val="00926EDE"/>
    <w:rsid w:val="00932983"/>
    <w:rsid w:val="0093333A"/>
    <w:rsid w:val="00933977"/>
    <w:rsid w:val="00943C58"/>
    <w:rsid w:val="0095476C"/>
    <w:rsid w:val="00954892"/>
    <w:rsid w:val="00971224"/>
    <w:rsid w:val="0098502D"/>
    <w:rsid w:val="00991A2C"/>
    <w:rsid w:val="00991AEC"/>
    <w:rsid w:val="009A32E7"/>
    <w:rsid w:val="009C6B2F"/>
    <w:rsid w:val="009E0E68"/>
    <w:rsid w:val="009E1B41"/>
    <w:rsid w:val="009E1CED"/>
    <w:rsid w:val="009F2F12"/>
    <w:rsid w:val="009F502F"/>
    <w:rsid w:val="00A00F4A"/>
    <w:rsid w:val="00A11EEB"/>
    <w:rsid w:val="00A53E26"/>
    <w:rsid w:val="00A97036"/>
    <w:rsid w:val="00AC0B59"/>
    <w:rsid w:val="00AD0536"/>
    <w:rsid w:val="00AD2648"/>
    <w:rsid w:val="00AE3FFB"/>
    <w:rsid w:val="00B000D2"/>
    <w:rsid w:val="00B1048B"/>
    <w:rsid w:val="00B1439C"/>
    <w:rsid w:val="00B24AE9"/>
    <w:rsid w:val="00B30A28"/>
    <w:rsid w:val="00B449A7"/>
    <w:rsid w:val="00B654C5"/>
    <w:rsid w:val="00B825D2"/>
    <w:rsid w:val="00BA2176"/>
    <w:rsid w:val="00BC01F6"/>
    <w:rsid w:val="00BD130D"/>
    <w:rsid w:val="00BE6C26"/>
    <w:rsid w:val="00BF0088"/>
    <w:rsid w:val="00C1552A"/>
    <w:rsid w:val="00C461F6"/>
    <w:rsid w:val="00C76CB9"/>
    <w:rsid w:val="00C869D9"/>
    <w:rsid w:val="00C90845"/>
    <w:rsid w:val="00CA0133"/>
    <w:rsid w:val="00CA69B0"/>
    <w:rsid w:val="00CC7745"/>
    <w:rsid w:val="00CE47EE"/>
    <w:rsid w:val="00CF7736"/>
    <w:rsid w:val="00D11A0F"/>
    <w:rsid w:val="00D17E0B"/>
    <w:rsid w:val="00D27A2D"/>
    <w:rsid w:val="00D35E65"/>
    <w:rsid w:val="00D436A7"/>
    <w:rsid w:val="00D453DE"/>
    <w:rsid w:val="00D46E42"/>
    <w:rsid w:val="00D73627"/>
    <w:rsid w:val="00D77F9F"/>
    <w:rsid w:val="00D77FAC"/>
    <w:rsid w:val="00D8376A"/>
    <w:rsid w:val="00D84814"/>
    <w:rsid w:val="00D965B2"/>
    <w:rsid w:val="00D97300"/>
    <w:rsid w:val="00DE567F"/>
    <w:rsid w:val="00E17338"/>
    <w:rsid w:val="00E1751B"/>
    <w:rsid w:val="00E242A1"/>
    <w:rsid w:val="00E27E29"/>
    <w:rsid w:val="00E50751"/>
    <w:rsid w:val="00E56D3C"/>
    <w:rsid w:val="00E77120"/>
    <w:rsid w:val="00E8311C"/>
    <w:rsid w:val="00E9265D"/>
    <w:rsid w:val="00EB57D3"/>
    <w:rsid w:val="00EE2D18"/>
    <w:rsid w:val="00EE4A38"/>
    <w:rsid w:val="00F06981"/>
    <w:rsid w:val="00F2640E"/>
    <w:rsid w:val="00F26B42"/>
    <w:rsid w:val="00F41820"/>
    <w:rsid w:val="00F567F1"/>
    <w:rsid w:val="00F67D90"/>
    <w:rsid w:val="00F71146"/>
    <w:rsid w:val="00F7457C"/>
    <w:rsid w:val="00F83841"/>
    <w:rsid w:val="00F9301A"/>
    <w:rsid w:val="00FC622A"/>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2D073D71"/>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4032921">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121</Pages>
  <Words>19885</Words>
  <Characters>113346</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4</cp:revision>
  <cp:lastPrinted>2025-03-18T06:58:00Z</cp:lastPrinted>
  <dcterms:created xsi:type="dcterms:W3CDTF">2025-03-18T06:58:00Z</dcterms:created>
  <dcterms:modified xsi:type="dcterms:W3CDTF">2025-03-18T09:04:00Z</dcterms:modified>
</cp:coreProperties>
</file>