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83B6C" w14:textId="77777777" w:rsidR="004A5F15" w:rsidRPr="004A5F15" w:rsidRDefault="004A5F15" w:rsidP="004A5F15">
      <w:pPr>
        <w:widowControl/>
        <w:spacing w:after="150"/>
        <w:jc w:val="center"/>
        <w:outlineLvl w:val="4"/>
        <w:rPr>
          <w:rFonts w:ascii="inherit" w:eastAsia="微软雅黑" w:hAnsi="inherit" w:cs="宋体"/>
          <w:b/>
          <w:bCs/>
          <w:color w:val="4B4B4B"/>
          <w:kern w:val="0"/>
          <w:sz w:val="20"/>
          <w:szCs w:val="20"/>
        </w:rPr>
      </w:pPr>
      <w:r w:rsidRPr="004A5F15">
        <w:rPr>
          <w:rFonts w:ascii="inherit" w:eastAsia="微软雅黑" w:hAnsi="inherit" w:cs="宋体"/>
          <w:b/>
          <w:bCs/>
          <w:color w:val="4B4B4B"/>
          <w:kern w:val="0"/>
          <w:sz w:val="20"/>
          <w:szCs w:val="20"/>
        </w:rPr>
        <w:t>网点个人实名制认证</w:t>
      </w:r>
    </w:p>
    <w:p w14:paraId="178C8257" w14:textId="77777777" w:rsidR="004A5F15" w:rsidRPr="004A5F15" w:rsidRDefault="004A5F15" w:rsidP="004A5F15">
      <w:pPr>
        <w:widowControl/>
        <w:spacing w:after="100" w:afterAutospacing="1" w:line="450" w:lineRule="atLeast"/>
        <w:jc w:val="left"/>
        <w:rPr>
          <w:rFonts w:ascii="瀹嬩綋" w:eastAsia="瀹嬩綋" w:hAnsi="微软雅黑" w:cs="宋体"/>
          <w:color w:val="4B4B4B"/>
          <w:spacing w:val="15"/>
          <w:kern w:val="0"/>
          <w:sz w:val="24"/>
          <w:szCs w:val="24"/>
        </w:rPr>
      </w:pPr>
      <w:r w:rsidRPr="004A5F15">
        <w:rPr>
          <w:rFonts w:ascii="瀹嬩綋" w:eastAsia="瀹嬩綋" w:hAnsi="微软雅黑" w:cs="宋体" w:hint="eastAsia"/>
          <w:b/>
          <w:bCs/>
          <w:color w:val="4B4B4B"/>
          <w:spacing w:val="15"/>
          <w:kern w:val="0"/>
          <w:sz w:val="24"/>
          <w:szCs w:val="24"/>
        </w:rPr>
        <w:t>一、适用范围：</w:t>
      </w:r>
    </w:p>
    <w:p w14:paraId="047110DC" w14:textId="77777777" w:rsidR="004A5F15" w:rsidRPr="004A5F15" w:rsidRDefault="004A5F15" w:rsidP="004A5F15">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4A5F15">
        <w:rPr>
          <w:rFonts w:ascii="瀹嬩綋" w:eastAsia="瀹嬩綋" w:hAnsi="微软雅黑" w:cs="宋体" w:hint="eastAsia"/>
          <w:color w:val="4B4B4B"/>
          <w:spacing w:val="15"/>
          <w:kern w:val="0"/>
          <w:sz w:val="24"/>
          <w:szCs w:val="24"/>
        </w:rPr>
        <w:t>已设立个人住房公积金账户的职工申请将个人公积金账号与手机号码进行绑定。</w:t>
      </w:r>
    </w:p>
    <w:p w14:paraId="00A085D1" w14:textId="77777777" w:rsidR="004A5F15" w:rsidRPr="004A5F15" w:rsidRDefault="004A5F15" w:rsidP="004A5F15">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4A5F15">
        <w:rPr>
          <w:rFonts w:ascii="瀹嬩綋" w:eastAsia="瀹嬩綋" w:hAnsi="微软雅黑" w:cs="宋体" w:hint="eastAsia"/>
          <w:b/>
          <w:bCs/>
          <w:color w:val="4B4B4B"/>
          <w:spacing w:val="15"/>
          <w:kern w:val="0"/>
          <w:sz w:val="24"/>
          <w:szCs w:val="24"/>
        </w:rPr>
        <w:t>二、申请材料：</w:t>
      </w:r>
    </w:p>
    <w:p w14:paraId="293A57C0" w14:textId="77777777" w:rsidR="004A5F15" w:rsidRPr="004A5F15" w:rsidRDefault="004A5F15" w:rsidP="004A5F15">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4A5F15">
        <w:rPr>
          <w:rFonts w:ascii="瀹嬩綋" w:eastAsia="瀹嬩綋" w:hAnsi="微软雅黑" w:cs="宋体" w:hint="eastAsia"/>
          <w:color w:val="4B4B4B"/>
          <w:spacing w:val="15"/>
          <w:kern w:val="0"/>
          <w:sz w:val="24"/>
          <w:szCs w:val="24"/>
        </w:rPr>
        <w:t>1、申请人本人身份证原件；</w:t>
      </w:r>
    </w:p>
    <w:p w14:paraId="3E453CC3" w14:textId="77777777" w:rsidR="004A5F15" w:rsidRPr="004A5F15" w:rsidRDefault="004A5F15" w:rsidP="004A5F15">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4A5F15">
        <w:rPr>
          <w:rFonts w:ascii="瀹嬩綋" w:eastAsia="瀹嬩綋" w:hAnsi="微软雅黑" w:cs="宋体" w:hint="eastAsia"/>
          <w:color w:val="4B4B4B"/>
          <w:spacing w:val="15"/>
          <w:kern w:val="0"/>
          <w:sz w:val="24"/>
          <w:szCs w:val="24"/>
        </w:rPr>
        <w:t>2、申请人本人手机。</w:t>
      </w:r>
    </w:p>
    <w:p w14:paraId="0138EC48" w14:textId="77777777" w:rsidR="004A5F15" w:rsidRPr="004A5F15" w:rsidRDefault="004A5F15" w:rsidP="004A5F15">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4A5F15">
        <w:rPr>
          <w:rFonts w:ascii="瀹嬩綋" w:eastAsia="瀹嬩綋" w:hAnsi="微软雅黑" w:cs="宋体" w:hint="eastAsia"/>
          <w:b/>
          <w:bCs/>
          <w:color w:val="4B4B4B"/>
          <w:spacing w:val="15"/>
          <w:kern w:val="0"/>
          <w:sz w:val="24"/>
          <w:szCs w:val="24"/>
        </w:rPr>
        <w:t>三、服务方式：</w:t>
      </w:r>
    </w:p>
    <w:p w14:paraId="7FCD4372" w14:textId="77777777" w:rsidR="004A5F15" w:rsidRPr="004A5F15" w:rsidRDefault="004A5F15" w:rsidP="004A5F15">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4A5F15">
        <w:rPr>
          <w:rFonts w:ascii="瀹嬩綋" w:eastAsia="瀹嬩綋" w:hAnsi="微软雅黑" w:cs="宋体" w:hint="eastAsia"/>
          <w:color w:val="4B4B4B"/>
          <w:spacing w:val="15"/>
          <w:kern w:val="0"/>
          <w:sz w:val="24"/>
          <w:szCs w:val="24"/>
        </w:rPr>
        <w:t>线下：</w:t>
      </w:r>
    </w:p>
    <w:p w14:paraId="00A15C96" w14:textId="77777777" w:rsidR="004A5F15" w:rsidRPr="004A5F15" w:rsidRDefault="004A5F15" w:rsidP="004A5F15">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4A5F15">
        <w:rPr>
          <w:rFonts w:ascii="瀹嬩綋" w:eastAsia="瀹嬩綋" w:hAnsi="微软雅黑" w:cs="宋体" w:hint="eastAsia"/>
          <w:color w:val="4B4B4B"/>
          <w:spacing w:val="15"/>
          <w:kern w:val="0"/>
          <w:sz w:val="24"/>
          <w:szCs w:val="24"/>
        </w:rPr>
        <w:t>上海市公积金管理中心业务网点</w:t>
      </w:r>
    </w:p>
    <w:p w14:paraId="4969A25C" w14:textId="77777777" w:rsidR="004A5F15" w:rsidRPr="004A5F15" w:rsidRDefault="004A5F15" w:rsidP="004A5F15">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4A5F15">
        <w:rPr>
          <w:rFonts w:ascii="瀹嬩綋" w:eastAsia="瀹嬩綋" w:hAnsi="微软雅黑" w:cs="宋体" w:hint="eastAsia"/>
          <w:b/>
          <w:bCs/>
          <w:color w:val="4B4B4B"/>
          <w:spacing w:val="15"/>
          <w:kern w:val="0"/>
          <w:sz w:val="24"/>
          <w:szCs w:val="24"/>
        </w:rPr>
        <w:t>四、办理时限：</w:t>
      </w:r>
    </w:p>
    <w:p w14:paraId="74868248" w14:textId="77777777" w:rsidR="004A5F15" w:rsidRPr="004A5F15" w:rsidRDefault="004A5F15" w:rsidP="004A5F15">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4A5F15">
        <w:rPr>
          <w:rFonts w:ascii="瀹嬩綋" w:eastAsia="瀹嬩綋" w:hAnsi="微软雅黑" w:cs="宋体" w:hint="eastAsia"/>
          <w:color w:val="4B4B4B"/>
          <w:spacing w:val="15"/>
          <w:kern w:val="0"/>
          <w:sz w:val="24"/>
          <w:szCs w:val="24"/>
        </w:rPr>
        <w:t>手续齐全情况下，当场办结。</w:t>
      </w:r>
    </w:p>
    <w:p w14:paraId="6740E7CF" w14:textId="77777777" w:rsidR="004A5F15" w:rsidRPr="004A5F15" w:rsidRDefault="004A5F15" w:rsidP="004A5F15">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4A5F15">
        <w:rPr>
          <w:rFonts w:ascii="瀹嬩綋" w:eastAsia="瀹嬩綋" w:hAnsi="微软雅黑" w:cs="宋体" w:hint="eastAsia"/>
          <w:b/>
          <w:bCs/>
          <w:color w:val="4B4B4B"/>
          <w:spacing w:val="15"/>
          <w:kern w:val="0"/>
          <w:sz w:val="24"/>
          <w:szCs w:val="24"/>
        </w:rPr>
        <w:t>六、注意事项：</w:t>
      </w:r>
    </w:p>
    <w:p w14:paraId="4009E084" w14:textId="77777777" w:rsidR="004A5F15" w:rsidRPr="004A5F15" w:rsidRDefault="004A5F15" w:rsidP="004A5F15">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4A5F15">
        <w:rPr>
          <w:rFonts w:ascii="瀹嬩綋" w:eastAsia="瀹嬩綋" w:hAnsi="微软雅黑" w:cs="宋体" w:hint="eastAsia"/>
          <w:color w:val="4B4B4B"/>
          <w:spacing w:val="15"/>
          <w:kern w:val="0"/>
          <w:sz w:val="24"/>
          <w:szCs w:val="24"/>
        </w:rPr>
        <w:t>1、此业务必须本人办理，不可代办。</w:t>
      </w:r>
    </w:p>
    <w:p w14:paraId="55F70C82" w14:textId="77777777" w:rsidR="004A5F15" w:rsidRPr="004A5F15" w:rsidRDefault="004A5F15" w:rsidP="004A5F15">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4A5F15">
        <w:rPr>
          <w:rFonts w:ascii="瀹嬩綋" w:eastAsia="瀹嬩綋" w:hAnsi="微软雅黑" w:cs="宋体" w:hint="eastAsia"/>
          <w:color w:val="4B4B4B"/>
          <w:spacing w:val="15"/>
          <w:kern w:val="0"/>
          <w:sz w:val="24"/>
          <w:szCs w:val="24"/>
        </w:rPr>
        <w:t>2、对于业务需要留存身份证明材料复印件的，由住房公积金业务网点经办人代为扫描、打印或复印。</w:t>
      </w:r>
    </w:p>
    <w:p w14:paraId="44D510DF" w14:textId="17E1FAA1" w:rsidR="001D7A22" w:rsidRDefault="001D7A22"/>
    <w:p w14:paraId="5358A990" w14:textId="172947A9" w:rsidR="004A5F15" w:rsidRDefault="004A5F15"/>
    <w:p w14:paraId="25AEEC19" w14:textId="42A43C6B" w:rsidR="004A5F15" w:rsidRDefault="004A5F15"/>
    <w:p w14:paraId="31AEBDB2" w14:textId="17B033ED" w:rsidR="004A5F15" w:rsidRDefault="004A5F15"/>
    <w:p w14:paraId="5DC4D1E7" w14:textId="62B57DB5" w:rsidR="004A5F15" w:rsidRDefault="004A5F15"/>
    <w:p w14:paraId="67A46D15" w14:textId="29F9A0C9" w:rsidR="004A5F15" w:rsidRDefault="004A5F15"/>
    <w:p w14:paraId="689A16E9" w14:textId="77777777" w:rsidR="004A5F15" w:rsidRDefault="004A5F15">
      <w:pPr>
        <w:rPr>
          <w:rFonts w:hint="eastAsia"/>
        </w:rPr>
      </w:pPr>
    </w:p>
    <w:p w14:paraId="0E2C4DAC" w14:textId="54AC8970" w:rsidR="004A5F15" w:rsidRDefault="004A5F15"/>
    <w:p w14:paraId="0CB801EE" w14:textId="77777777" w:rsidR="004A5F15" w:rsidRDefault="004A5F15" w:rsidP="004A5F15">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lastRenderedPageBreak/>
        <w:t>个人网上综合业务服务协议签约</w:t>
      </w:r>
    </w:p>
    <w:p w14:paraId="0A2EB146" w14:textId="77777777" w:rsidR="004A5F15" w:rsidRDefault="004A5F15" w:rsidP="004A5F15">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3C538B8B" w14:textId="77777777" w:rsidR="004A5F15" w:rsidRDefault="004A5F15" w:rsidP="004A5F15">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个人申办上海市住房公积金个人网上综合业务时，与上海市公积金管理中心达成《上海市住房公积金个人网上综合业务服务协议》，本着平等互利的原则，以明确双方的权利和义务，规范双方业务行为。</w:t>
      </w:r>
    </w:p>
    <w:p w14:paraId="6C1D276A" w14:textId="77777777" w:rsidR="004A5F15" w:rsidRDefault="004A5F15" w:rsidP="004A5F15">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二、申请材料：</w:t>
      </w:r>
      <w:r>
        <w:rPr>
          <w:rFonts w:ascii="瀹嬩綋" w:eastAsia="瀹嬩綋" w:hAnsi="微软雅黑" w:hint="eastAsia"/>
          <w:color w:val="4B4B4B"/>
          <w:spacing w:val="15"/>
        </w:rPr>
        <w:t>  </w:t>
      </w:r>
    </w:p>
    <w:p w14:paraId="357DF822" w14:textId="77777777" w:rsidR="004A5F15" w:rsidRDefault="004A5F15" w:rsidP="004A5F15">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1、申请人本人身份证原件；</w:t>
      </w:r>
    </w:p>
    <w:p w14:paraId="3CA4F61C" w14:textId="77777777" w:rsidR="004A5F15" w:rsidRDefault="004A5F15" w:rsidP="004A5F15">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2、申请人本人手机。</w:t>
      </w:r>
    </w:p>
    <w:p w14:paraId="1F826E22" w14:textId="77777777" w:rsidR="004A5F15" w:rsidRDefault="004A5F15" w:rsidP="004A5F15">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三、服务方式：</w:t>
      </w:r>
    </w:p>
    <w:p w14:paraId="33DBC038" w14:textId="6A976433" w:rsidR="004A5F15" w:rsidRDefault="004A5F15" w:rsidP="004A5F15">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线下：上海市公积金管理中心业务网点</w:t>
      </w:r>
    </w:p>
    <w:p w14:paraId="48E25571" w14:textId="4CEBE805" w:rsidR="004A5F15" w:rsidRDefault="004A5F15" w:rsidP="004A5F15">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线上：上海住房公积金网www.shgjj.com、“上海公积金”手机客户端。</w:t>
      </w:r>
    </w:p>
    <w:p w14:paraId="2DF4ADA3" w14:textId="77777777" w:rsidR="004A5F15" w:rsidRDefault="004A5F15" w:rsidP="004A5F15">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办理条件：</w:t>
      </w:r>
    </w:p>
    <w:p w14:paraId="1EB61B09" w14:textId="77777777" w:rsidR="004A5F15" w:rsidRDefault="004A5F15" w:rsidP="004A5F15">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1、完成手机运营商和银行机构认证校验；</w:t>
      </w:r>
    </w:p>
    <w:p w14:paraId="4B37F36C" w14:textId="77777777" w:rsidR="004A5F15" w:rsidRDefault="004A5F15" w:rsidP="004A5F15">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2、完成人脸认证。</w:t>
      </w:r>
    </w:p>
    <w:p w14:paraId="6F57CE49" w14:textId="578045FD" w:rsidR="004A5F15" w:rsidRDefault="004A5F15" w:rsidP="004A5F15">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四、办理时限：</w:t>
      </w:r>
      <w:r>
        <w:rPr>
          <w:rFonts w:ascii="瀹嬩綋" w:eastAsia="瀹嬩綋" w:hAnsi="微软雅黑" w:hint="eastAsia"/>
          <w:color w:val="4B4B4B"/>
          <w:spacing w:val="15"/>
        </w:rPr>
        <w:t>手续齐全情况下，当场办结。</w:t>
      </w:r>
    </w:p>
    <w:p w14:paraId="1691BE68" w14:textId="77777777" w:rsidR="004A5F15" w:rsidRDefault="004A5F15" w:rsidP="004A5F15">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五、注意事项：</w:t>
      </w:r>
    </w:p>
    <w:p w14:paraId="7042673B" w14:textId="77777777" w:rsidR="004A5F15" w:rsidRDefault="004A5F15" w:rsidP="004A5F15">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1、此业务必须本人办理，不可代办。</w:t>
      </w:r>
    </w:p>
    <w:p w14:paraId="3E7F3F44" w14:textId="7A6DC4F4" w:rsidR="004A5F15" w:rsidRDefault="004A5F15" w:rsidP="004A5F15">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2、对于业务需要留存身份证明材料复印件的，由住房公积金业务网点经办人代为扫描、打印或复印。</w:t>
      </w:r>
    </w:p>
    <w:p w14:paraId="6029BC73" w14:textId="3C2F72B3" w:rsidR="004A5F15" w:rsidRDefault="004A5F15" w:rsidP="004A5F15">
      <w:pPr>
        <w:pStyle w:val="a3"/>
        <w:spacing w:before="0" w:beforeAutospacing="0" w:line="450" w:lineRule="atLeast"/>
        <w:rPr>
          <w:rFonts w:ascii="瀹嬩綋" w:eastAsia="瀹嬩綋" w:hAnsi="微软雅黑"/>
          <w:color w:val="4B4B4B"/>
          <w:spacing w:val="15"/>
        </w:rPr>
      </w:pPr>
    </w:p>
    <w:p w14:paraId="548F01EB" w14:textId="77777777" w:rsidR="004A5F15" w:rsidRDefault="004A5F15" w:rsidP="004A5F15">
      <w:pPr>
        <w:pStyle w:val="a3"/>
        <w:spacing w:before="0" w:beforeAutospacing="0" w:line="450" w:lineRule="atLeast"/>
        <w:rPr>
          <w:rFonts w:ascii="瀹嬩綋" w:eastAsia="瀹嬩綋" w:hAnsi="微软雅黑" w:hint="eastAsia"/>
          <w:color w:val="4B4B4B"/>
          <w:spacing w:val="15"/>
        </w:rPr>
      </w:pPr>
    </w:p>
    <w:p w14:paraId="6C0B6BAC" w14:textId="77777777" w:rsidR="004A5F15" w:rsidRDefault="004A5F15" w:rsidP="004A5F15">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t>个人网上综合业务服务协议注销（柜面办理）</w:t>
      </w:r>
    </w:p>
    <w:p w14:paraId="0D2E8A31" w14:textId="77777777" w:rsidR="004A5F15" w:rsidRDefault="004A5F15" w:rsidP="004A5F15">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4D783212" w14:textId="77777777" w:rsidR="004A5F15" w:rsidRDefault="004A5F15" w:rsidP="004A5F15">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个人申办上海市住房公积金个人网上综合业务时，与上海市公积金管理中心达成《上海市住房公积金个人网上综合业务服务协议》，可以解除该协议。</w:t>
      </w:r>
    </w:p>
    <w:p w14:paraId="1725C631" w14:textId="77777777" w:rsidR="004A5F15" w:rsidRDefault="004A5F15" w:rsidP="004A5F15">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二、申请材料：</w:t>
      </w:r>
    </w:p>
    <w:p w14:paraId="1F30FDA0" w14:textId="77777777" w:rsidR="004A5F15" w:rsidRDefault="004A5F15" w:rsidP="004A5F15">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申请人本人身份证原件。</w:t>
      </w:r>
    </w:p>
    <w:p w14:paraId="357EA2F7" w14:textId="77777777" w:rsidR="004A5F15" w:rsidRDefault="004A5F15" w:rsidP="004A5F15">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三、服务方式：</w:t>
      </w:r>
    </w:p>
    <w:p w14:paraId="563EAE47" w14:textId="77777777" w:rsidR="004A5F15" w:rsidRDefault="004A5F15" w:rsidP="004A5F15">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3DB0BDBF" w14:textId="77777777" w:rsidR="004A5F15" w:rsidRDefault="004A5F15" w:rsidP="004A5F15">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上海市公积金管理中心业务网点</w:t>
      </w:r>
    </w:p>
    <w:p w14:paraId="406C2E11" w14:textId="77777777" w:rsidR="004A5F15" w:rsidRDefault="004A5F15" w:rsidP="004A5F15">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四、办理时限：</w:t>
      </w:r>
    </w:p>
    <w:p w14:paraId="11300850" w14:textId="77777777" w:rsidR="004A5F15" w:rsidRDefault="004A5F15" w:rsidP="004A5F15">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手续齐全情况下，当场办理。</w:t>
      </w:r>
    </w:p>
    <w:p w14:paraId="7ABB9922" w14:textId="77777777" w:rsidR="004A5F15" w:rsidRDefault="004A5F15" w:rsidP="004A5F15">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五、注意事项</w:t>
      </w:r>
      <w:r>
        <w:rPr>
          <w:rFonts w:ascii="瀹嬩綋" w:eastAsia="瀹嬩綋" w:hAnsi="微软雅黑" w:hint="eastAsia"/>
          <w:color w:val="4B4B4B"/>
          <w:spacing w:val="15"/>
        </w:rPr>
        <w:t>：</w:t>
      </w:r>
    </w:p>
    <w:p w14:paraId="09EEB6C6" w14:textId="77777777" w:rsidR="004A5F15" w:rsidRDefault="004A5F15" w:rsidP="004A5F15">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1、此业务必须本人办理，不可代办。</w:t>
      </w:r>
    </w:p>
    <w:p w14:paraId="25E68281" w14:textId="77777777" w:rsidR="004A5F15" w:rsidRDefault="004A5F15" w:rsidP="004A5F15">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2、对于业务需要留存身份证明材料复印件的，由住房公积金业务网点经办人代为扫描、打印或复印。</w:t>
      </w:r>
    </w:p>
    <w:p w14:paraId="7A21723D" w14:textId="79C168FA" w:rsidR="004A5F15" w:rsidRDefault="004A5F15" w:rsidP="00D25B02"/>
    <w:p w14:paraId="0BE52780" w14:textId="71290388" w:rsidR="00C6546C" w:rsidRDefault="00C6546C" w:rsidP="00D25B02"/>
    <w:p w14:paraId="4D7974C9" w14:textId="22ADECBF" w:rsidR="00C6546C" w:rsidRDefault="00C6546C" w:rsidP="00D25B02"/>
    <w:p w14:paraId="05602A4A" w14:textId="77777777" w:rsidR="00451B51" w:rsidRDefault="00451B51" w:rsidP="00D25B02">
      <w:pPr>
        <w:rPr>
          <w:rFonts w:hint="eastAsia"/>
        </w:rPr>
      </w:pPr>
      <w:bookmarkStart w:id="0" w:name="_GoBack"/>
      <w:bookmarkEnd w:id="0"/>
    </w:p>
    <w:p w14:paraId="0FF8EC18" w14:textId="77777777" w:rsidR="00C6546C" w:rsidRDefault="00C6546C" w:rsidP="00C6546C">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lastRenderedPageBreak/>
        <w:t>个人住房公积金信息查询</w:t>
      </w:r>
    </w:p>
    <w:p w14:paraId="5B8609EB" w14:textId="77777777" w:rsidR="00C6546C" w:rsidRDefault="00C6546C" w:rsidP="00C6546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403754DD" w14:textId="77777777" w:rsidR="00C6546C" w:rsidRDefault="00C6546C" w:rsidP="00C6546C">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个人查询本人住房公积金缴存、提取情况。</w:t>
      </w:r>
    </w:p>
    <w:p w14:paraId="25BF699E" w14:textId="77777777" w:rsidR="00C6546C" w:rsidRDefault="00C6546C" w:rsidP="00C6546C">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二、申请材料：</w:t>
      </w:r>
    </w:p>
    <w:p w14:paraId="3B43A93E" w14:textId="77777777" w:rsidR="00C6546C" w:rsidRDefault="00C6546C" w:rsidP="00C6546C">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1、本人身份证原件（申请人为中国大陆公民，应提供身份证原件；申请人非中国大陆公民，应提供护照或居住证或通行证等其他有效身份材料代替）；</w:t>
      </w:r>
    </w:p>
    <w:p w14:paraId="2DC07702" w14:textId="77777777" w:rsidR="00C6546C" w:rsidRDefault="00C6546C" w:rsidP="00C6546C">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委托查询的，受托人应当是委托人的配偶或直系血亲。受托人需提供身份材料原件（受托人为中国大陆公民，应提供身份证原件；受托人非中国大陆公民，应提供护照或居住证或通行证等其他有效身份材料代替）和户口簿或结婚证、公安机关出具的户籍证明等可以证明委托人和受托人关系材料的原件。</w:t>
      </w:r>
    </w:p>
    <w:p w14:paraId="4BA24624" w14:textId="77777777" w:rsidR="00C6546C" w:rsidRDefault="00C6546C" w:rsidP="00C6546C">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三、服务方式：</w:t>
      </w:r>
    </w:p>
    <w:p w14:paraId="2B69B8AF" w14:textId="77777777" w:rsidR="00C6546C" w:rsidRDefault="00C6546C" w:rsidP="00C6546C">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11DED0BE" w14:textId="77777777" w:rsidR="00C6546C" w:rsidRDefault="00C6546C" w:rsidP="00C6546C">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上海市公积金管理中心业务网点、建设银行住房公积金业务网点</w:t>
      </w:r>
    </w:p>
    <w:p w14:paraId="2BFAC139" w14:textId="77777777" w:rsidR="00C6546C" w:rsidRDefault="00C6546C" w:rsidP="00C6546C">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线上：</w:t>
      </w:r>
    </w:p>
    <w:p w14:paraId="4DD36406" w14:textId="77777777" w:rsidR="00C6546C" w:rsidRDefault="00C6546C" w:rsidP="00C6546C">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上海住房公积金网www.shgjj.com、“上海公积金”手机客户端、“一网通办”PC端、“随申办”</w:t>
      </w:r>
    </w:p>
    <w:p w14:paraId="41B11C7C" w14:textId="77777777" w:rsidR="00C6546C" w:rsidRDefault="00C6546C" w:rsidP="00C6546C">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四、办理时限：</w:t>
      </w:r>
    </w:p>
    <w:p w14:paraId="429EA6E0" w14:textId="521889F3" w:rsidR="00C6546C" w:rsidRDefault="00C6546C" w:rsidP="00C6546C">
      <w:pPr>
        <w:pStyle w:val="a3"/>
        <w:spacing w:before="0" w:beforeAutospacing="0" w:line="450" w:lineRule="atLeast"/>
        <w:rPr>
          <w:rFonts w:ascii="瀹嬩綋" w:eastAsia="瀹嬩綋" w:hAnsi="微软雅黑"/>
          <w:color w:val="4B4B4B"/>
          <w:spacing w:val="15"/>
        </w:rPr>
      </w:pPr>
      <w:proofErr w:type="gramStart"/>
      <w:r>
        <w:rPr>
          <w:rFonts w:ascii="瀹嬩綋" w:eastAsia="瀹嬩綋" w:hAnsi="微软雅黑" w:hint="eastAsia"/>
          <w:color w:val="4B4B4B"/>
          <w:spacing w:val="15"/>
        </w:rPr>
        <w:t>查询近</w:t>
      </w:r>
      <w:proofErr w:type="gramEnd"/>
      <w:r>
        <w:rPr>
          <w:rFonts w:ascii="瀹嬩綋" w:eastAsia="瀹嬩綋" w:hAnsi="微软雅黑" w:hint="eastAsia"/>
          <w:color w:val="4B4B4B"/>
          <w:spacing w:val="15"/>
        </w:rPr>
        <w:t>三年明细，手续齐全情况下，当场答复。</w:t>
      </w:r>
    </w:p>
    <w:p w14:paraId="12710479" w14:textId="14C55D97" w:rsidR="00C6546C" w:rsidRDefault="00C6546C" w:rsidP="00C6546C">
      <w:pPr>
        <w:pStyle w:val="a3"/>
        <w:spacing w:before="0" w:beforeAutospacing="0" w:line="450" w:lineRule="atLeast"/>
        <w:rPr>
          <w:rFonts w:ascii="瀹嬩綋" w:eastAsia="瀹嬩綋" w:hAnsi="微软雅黑"/>
          <w:color w:val="4B4B4B"/>
          <w:spacing w:val="15"/>
        </w:rPr>
      </w:pPr>
    </w:p>
    <w:p w14:paraId="72A43634" w14:textId="20C06C9E" w:rsidR="00C6546C" w:rsidRDefault="00C6546C" w:rsidP="00C6546C">
      <w:pPr>
        <w:pStyle w:val="a3"/>
        <w:spacing w:before="0" w:beforeAutospacing="0" w:line="450" w:lineRule="atLeast"/>
        <w:rPr>
          <w:rFonts w:ascii="瀹嬩綋" w:eastAsia="瀹嬩綋" w:hAnsi="微软雅黑"/>
          <w:color w:val="4B4B4B"/>
          <w:spacing w:val="15"/>
        </w:rPr>
      </w:pPr>
    </w:p>
    <w:p w14:paraId="1113A977" w14:textId="77777777" w:rsidR="00C6546C" w:rsidRDefault="00C6546C" w:rsidP="00C6546C">
      <w:pPr>
        <w:pStyle w:val="a3"/>
        <w:spacing w:before="0" w:beforeAutospacing="0" w:line="450" w:lineRule="atLeast"/>
        <w:rPr>
          <w:rFonts w:ascii="瀹嬩綋" w:eastAsia="瀹嬩綋" w:hAnsi="微软雅黑" w:hint="eastAsia"/>
          <w:color w:val="4B4B4B"/>
          <w:spacing w:val="15"/>
        </w:rPr>
      </w:pPr>
    </w:p>
    <w:p w14:paraId="560C0A15" w14:textId="77777777" w:rsidR="00C6546C" w:rsidRDefault="00C6546C" w:rsidP="00C6546C">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t>单位住房公积金信息查询</w:t>
      </w:r>
    </w:p>
    <w:p w14:paraId="26EBBCE5" w14:textId="77777777" w:rsidR="00C6546C" w:rsidRDefault="00C6546C" w:rsidP="00C6546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3CBA71F0" w14:textId="77777777" w:rsidR="00C6546C" w:rsidRDefault="00C6546C" w:rsidP="00C6546C">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单位住房公积金经办人查询本单位住房公积金缴存情况。</w:t>
      </w:r>
    </w:p>
    <w:p w14:paraId="57B1C85F" w14:textId="77777777" w:rsidR="00C6546C" w:rsidRDefault="00C6546C" w:rsidP="00C6546C">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二、申请材料：</w:t>
      </w:r>
    </w:p>
    <w:p w14:paraId="5A60C997" w14:textId="77777777" w:rsidR="00C6546C" w:rsidRDefault="00C6546C" w:rsidP="00C6546C">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1.单位开具的介绍信原件；</w:t>
      </w:r>
    </w:p>
    <w:p w14:paraId="4E2280F8" w14:textId="77777777" w:rsidR="00C6546C" w:rsidRDefault="00C6546C" w:rsidP="00C6546C">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2.单位住房公积金经办人身份材料原件（经办人为中国大陆公民，应提供身份证原件；经办人非中国大陆公民，应提供护照或居住证或通行证等其他有效身份材料代替）。</w:t>
      </w:r>
    </w:p>
    <w:p w14:paraId="1CBA7F24" w14:textId="77777777" w:rsidR="00C6546C" w:rsidRDefault="00C6546C" w:rsidP="00C6546C">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三、服务方式：</w:t>
      </w:r>
    </w:p>
    <w:p w14:paraId="39AC41C6" w14:textId="77777777" w:rsidR="00C6546C" w:rsidRDefault="00C6546C" w:rsidP="00C6546C">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20641D87" w14:textId="77777777" w:rsidR="00C6546C" w:rsidRDefault="00C6546C" w:rsidP="00C6546C">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上海市公积金管理中心业务网点、建设银行住房公积金业务网点</w:t>
      </w:r>
    </w:p>
    <w:p w14:paraId="3BCD7A4B" w14:textId="77777777" w:rsidR="00C6546C" w:rsidRDefault="00C6546C" w:rsidP="00C6546C">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线上：</w:t>
      </w:r>
    </w:p>
    <w:p w14:paraId="54D95634" w14:textId="77777777" w:rsidR="00C6546C" w:rsidRDefault="00C6546C" w:rsidP="00C6546C">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上海住房公积金网www.shgjj.com、“上海公积金”手机客户端</w:t>
      </w:r>
    </w:p>
    <w:p w14:paraId="30CCE341" w14:textId="77777777" w:rsidR="00C6546C" w:rsidRDefault="00C6546C" w:rsidP="00C6546C">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四、办理时限：</w:t>
      </w:r>
    </w:p>
    <w:p w14:paraId="3F3710B3" w14:textId="77777777" w:rsidR="00C6546C" w:rsidRDefault="00C6546C" w:rsidP="00C6546C">
      <w:pPr>
        <w:pStyle w:val="a3"/>
        <w:spacing w:before="0" w:beforeAutospacing="0" w:line="450" w:lineRule="atLeast"/>
        <w:rPr>
          <w:rFonts w:ascii="瀹嬩綋" w:eastAsia="瀹嬩綋" w:hAnsi="微软雅黑" w:hint="eastAsia"/>
          <w:color w:val="4B4B4B"/>
          <w:spacing w:val="15"/>
        </w:rPr>
      </w:pPr>
      <w:proofErr w:type="gramStart"/>
      <w:r>
        <w:rPr>
          <w:rFonts w:ascii="瀹嬩綋" w:eastAsia="瀹嬩綋" w:hAnsi="微软雅黑" w:hint="eastAsia"/>
          <w:color w:val="4B4B4B"/>
          <w:spacing w:val="15"/>
        </w:rPr>
        <w:t>查询近</w:t>
      </w:r>
      <w:proofErr w:type="gramEnd"/>
      <w:r>
        <w:rPr>
          <w:rFonts w:ascii="瀹嬩綋" w:eastAsia="瀹嬩綋" w:hAnsi="微软雅黑" w:hint="eastAsia"/>
          <w:color w:val="4B4B4B"/>
          <w:spacing w:val="15"/>
        </w:rPr>
        <w:t>三年明细，手续齐全情况下，当场答复。</w:t>
      </w:r>
    </w:p>
    <w:p w14:paraId="3E8885EF" w14:textId="77777777" w:rsidR="00C6546C" w:rsidRDefault="00C6546C" w:rsidP="00C6546C">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五、注意事项：</w:t>
      </w:r>
    </w:p>
    <w:p w14:paraId="1686F2AD" w14:textId="77777777" w:rsidR="00C6546C" w:rsidRDefault="00C6546C" w:rsidP="00C6546C">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“上海公积金”手机客户端适用于30人及以下无补充住房公积金账户的单位，可使用电子营业执照登录查询。</w:t>
      </w:r>
    </w:p>
    <w:p w14:paraId="689C52EF" w14:textId="77777777" w:rsidR="00C6546C" w:rsidRPr="00C6546C" w:rsidRDefault="00C6546C">
      <w:pPr>
        <w:rPr>
          <w:rFonts w:hint="eastAsia"/>
        </w:rPr>
      </w:pPr>
    </w:p>
    <w:sectPr w:rsidR="00C6546C" w:rsidRPr="00C654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瀹嬩綋">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47"/>
    <w:rsid w:val="001D7A22"/>
    <w:rsid w:val="00451B51"/>
    <w:rsid w:val="004A5F15"/>
    <w:rsid w:val="00667BD9"/>
    <w:rsid w:val="00AF5317"/>
    <w:rsid w:val="00C214D1"/>
    <w:rsid w:val="00C6546C"/>
    <w:rsid w:val="00D25B02"/>
    <w:rsid w:val="00F42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A7EE"/>
  <w15:chartTrackingRefBased/>
  <w15:docId w15:val="{FBDB22F2-768B-4272-9216-588D1EA9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4A5F1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4A5F15"/>
    <w:rPr>
      <w:rFonts w:ascii="宋体" w:eastAsia="宋体" w:hAnsi="宋体" w:cs="宋体"/>
      <w:b/>
      <w:bCs/>
      <w:kern w:val="0"/>
      <w:sz w:val="20"/>
      <w:szCs w:val="20"/>
    </w:rPr>
  </w:style>
  <w:style w:type="paragraph" w:styleId="a3">
    <w:name w:val="Normal (Web)"/>
    <w:basedOn w:val="a"/>
    <w:uiPriority w:val="99"/>
    <w:semiHidden/>
    <w:unhideWhenUsed/>
    <w:rsid w:val="004A5F1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A5F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501083">
      <w:bodyDiv w:val="1"/>
      <w:marLeft w:val="0"/>
      <w:marRight w:val="0"/>
      <w:marTop w:val="0"/>
      <w:marBottom w:val="0"/>
      <w:divBdr>
        <w:top w:val="none" w:sz="0" w:space="0" w:color="auto"/>
        <w:left w:val="none" w:sz="0" w:space="0" w:color="auto"/>
        <w:bottom w:val="none" w:sz="0" w:space="0" w:color="auto"/>
        <w:right w:val="none" w:sz="0" w:space="0" w:color="auto"/>
      </w:divBdr>
      <w:divsChild>
        <w:div w:id="594241474">
          <w:marLeft w:val="0"/>
          <w:marRight w:val="0"/>
          <w:marTop w:val="0"/>
          <w:marBottom w:val="0"/>
          <w:divBdr>
            <w:top w:val="none" w:sz="0" w:space="0" w:color="auto"/>
            <w:left w:val="none" w:sz="0" w:space="0" w:color="auto"/>
            <w:bottom w:val="dotted" w:sz="6" w:space="23" w:color="CCCCCC"/>
            <w:right w:val="none" w:sz="0" w:space="0" w:color="auto"/>
          </w:divBdr>
        </w:div>
      </w:divsChild>
    </w:div>
    <w:div w:id="669481112">
      <w:bodyDiv w:val="1"/>
      <w:marLeft w:val="0"/>
      <w:marRight w:val="0"/>
      <w:marTop w:val="0"/>
      <w:marBottom w:val="0"/>
      <w:divBdr>
        <w:top w:val="none" w:sz="0" w:space="0" w:color="auto"/>
        <w:left w:val="none" w:sz="0" w:space="0" w:color="auto"/>
        <w:bottom w:val="none" w:sz="0" w:space="0" w:color="auto"/>
        <w:right w:val="none" w:sz="0" w:space="0" w:color="auto"/>
      </w:divBdr>
      <w:divsChild>
        <w:div w:id="2030712436">
          <w:marLeft w:val="0"/>
          <w:marRight w:val="0"/>
          <w:marTop w:val="0"/>
          <w:marBottom w:val="0"/>
          <w:divBdr>
            <w:top w:val="none" w:sz="0" w:space="0" w:color="auto"/>
            <w:left w:val="none" w:sz="0" w:space="0" w:color="auto"/>
            <w:bottom w:val="dotted" w:sz="6" w:space="23" w:color="CCCCCC"/>
            <w:right w:val="none" w:sz="0" w:space="0" w:color="auto"/>
          </w:divBdr>
        </w:div>
      </w:divsChild>
    </w:div>
    <w:div w:id="1193886863">
      <w:bodyDiv w:val="1"/>
      <w:marLeft w:val="0"/>
      <w:marRight w:val="0"/>
      <w:marTop w:val="0"/>
      <w:marBottom w:val="0"/>
      <w:divBdr>
        <w:top w:val="none" w:sz="0" w:space="0" w:color="auto"/>
        <w:left w:val="none" w:sz="0" w:space="0" w:color="auto"/>
        <w:bottom w:val="none" w:sz="0" w:space="0" w:color="auto"/>
        <w:right w:val="none" w:sz="0" w:space="0" w:color="auto"/>
      </w:divBdr>
      <w:divsChild>
        <w:div w:id="1893224899">
          <w:marLeft w:val="0"/>
          <w:marRight w:val="0"/>
          <w:marTop w:val="0"/>
          <w:marBottom w:val="0"/>
          <w:divBdr>
            <w:top w:val="none" w:sz="0" w:space="0" w:color="auto"/>
            <w:left w:val="none" w:sz="0" w:space="0" w:color="auto"/>
            <w:bottom w:val="dotted" w:sz="6" w:space="23" w:color="CCCCCC"/>
            <w:right w:val="none" w:sz="0" w:space="0" w:color="auto"/>
          </w:divBdr>
        </w:div>
      </w:divsChild>
    </w:div>
    <w:div w:id="1909264391">
      <w:bodyDiv w:val="1"/>
      <w:marLeft w:val="0"/>
      <w:marRight w:val="0"/>
      <w:marTop w:val="0"/>
      <w:marBottom w:val="0"/>
      <w:divBdr>
        <w:top w:val="none" w:sz="0" w:space="0" w:color="auto"/>
        <w:left w:val="none" w:sz="0" w:space="0" w:color="auto"/>
        <w:bottom w:val="none" w:sz="0" w:space="0" w:color="auto"/>
        <w:right w:val="none" w:sz="0" w:space="0" w:color="auto"/>
      </w:divBdr>
      <w:divsChild>
        <w:div w:id="1317489732">
          <w:marLeft w:val="0"/>
          <w:marRight w:val="0"/>
          <w:marTop w:val="0"/>
          <w:marBottom w:val="0"/>
          <w:divBdr>
            <w:top w:val="none" w:sz="0" w:space="0" w:color="auto"/>
            <w:left w:val="none" w:sz="0" w:space="0" w:color="auto"/>
            <w:bottom w:val="dotted" w:sz="6" w:space="23" w:color="CCCCCC"/>
            <w:right w:val="none" w:sz="0" w:space="0" w:color="auto"/>
          </w:divBdr>
        </w:div>
      </w:divsChild>
    </w:div>
    <w:div w:id="2003464823">
      <w:bodyDiv w:val="1"/>
      <w:marLeft w:val="0"/>
      <w:marRight w:val="0"/>
      <w:marTop w:val="0"/>
      <w:marBottom w:val="0"/>
      <w:divBdr>
        <w:top w:val="none" w:sz="0" w:space="0" w:color="auto"/>
        <w:left w:val="none" w:sz="0" w:space="0" w:color="auto"/>
        <w:bottom w:val="none" w:sz="0" w:space="0" w:color="auto"/>
        <w:right w:val="none" w:sz="0" w:space="0" w:color="auto"/>
      </w:divBdr>
      <w:divsChild>
        <w:div w:id="1290281659">
          <w:marLeft w:val="0"/>
          <w:marRight w:val="0"/>
          <w:marTop w:val="0"/>
          <w:marBottom w:val="0"/>
          <w:divBdr>
            <w:top w:val="none" w:sz="0" w:space="0" w:color="auto"/>
            <w:left w:val="none" w:sz="0" w:space="0" w:color="auto"/>
            <w:bottom w:val="dotted" w:sz="6" w:space="23"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2024-08-15T09:03:00Z</dcterms:created>
  <dcterms:modified xsi:type="dcterms:W3CDTF">2024-08-15T09:06:00Z</dcterms:modified>
</cp:coreProperties>
</file>