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A087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Interview Transcript: CMS and Digital Rear-View Mirror Evaluation</w:t>
      </w:r>
    </w:p>
    <w:p w14:paraId="582B23A6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Date: May 15, 2026</w:t>
      </w:r>
    </w:p>
    <w:p w14:paraId="4126C978" w14:textId="64827825" w:rsidR="00096858" w:rsidRPr="00096858" w:rsidRDefault="00096858" w:rsidP="00096858">
      <w:pPr>
        <w:rPr>
          <w:rFonts w:ascii="Calibri" w:hAnsi="Calibri" w:cs="Calibri" w:hint="eastAsia"/>
        </w:rPr>
      </w:pPr>
      <w:r w:rsidRPr="00096858">
        <w:rPr>
          <w:rFonts w:ascii="Calibri" w:hAnsi="Calibri" w:cs="Calibri"/>
        </w:rPr>
        <w:t>Topic: Short-Duration Tolerance, Cognitive vs. Subjective Distraction, and Market Adaptability</w:t>
      </w:r>
    </w:p>
    <w:p w14:paraId="080BC562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1. Lane-Changing Decision Criteria</w:t>
      </w:r>
    </w:p>
    <w:p w14:paraId="469FEA56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1: When judging the last safe moment to change lanes, how did you usually make your decision?</w:t>
      </w:r>
    </w:p>
    <w:p w14:paraId="7FEDC5BF" w14:textId="77777777" w:rsidR="00096858" w:rsidRPr="00096858" w:rsidRDefault="00096858" w:rsidP="00096858">
      <w:pPr>
        <w:rPr>
          <w:rFonts w:ascii="Calibri" w:hAnsi="Calibri" w:cs="Calibri"/>
        </w:rPr>
      </w:pPr>
    </w:p>
    <w:p w14:paraId="5FC82ECA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2: I primarily tried to gauge how far away the trailing vehicle was from my car. However, I didn’t feel 100% confident in that assessment; it felt a bit unfamiliar, as if I wasn't entirely accustomed to judging distance through this system yet.</w:t>
      </w:r>
    </w:p>
    <w:p w14:paraId="1DB7E5B5" w14:textId="77777777" w:rsidR="00096858" w:rsidRPr="00096858" w:rsidRDefault="00096858" w:rsidP="00096858">
      <w:pPr>
        <w:rPr>
          <w:rFonts w:ascii="Calibri" w:hAnsi="Calibri" w:cs="Calibri"/>
        </w:rPr>
      </w:pPr>
    </w:p>
    <w:p w14:paraId="32F420EE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2. Impact of Display Flickering on Judgment</w:t>
      </w:r>
    </w:p>
    <w:p w14:paraId="5AA00B93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1: During the experiment, do you think the flickering in the display affected your judgment of the vehicle behind? If so, how did it affect you?</w:t>
      </w:r>
    </w:p>
    <w:p w14:paraId="48E8DA52" w14:textId="77777777" w:rsidR="00096858" w:rsidRPr="00096858" w:rsidRDefault="00096858" w:rsidP="00096858">
      <w:pPr>
        <w:rPr>
          <w:rFonts w:ascii="Calibri" w:hAnsi="Calibri" w:cs="Calibri"/>
        </w:rPr>
      </w:pPr>
    </w:p>
    <w:p w14:paraId="280C666A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2: Based strictly on this experiment, the impact did not seem particularly large. This might be because the exposure time was quite short. I didn't feel a major disruption in my immediate judgment; instead, it was just an uncomfortable sensation because it kept flashing. My mind remained focused on tracking the vehicle distance.</w:t>
      </w:r>
    </w:p>
    <w:p w14:paraId="7EC1B630" w14:textId="77777777" w:rsidR="00096858" w:rsidRPr="00096858" w:rsidRDefault="00096858" w:rsidP="00096858">
      <w:pPr>
        <w:rPr>
          <w:rFonts w:ascii="Calibri" w:hAnsi="Calibri" w:cs="Calibri"/>
        </w:rPr>
      </w:pPr>
    </w:p>
    <w:p w14:paraId="68774CCA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That said, I don't know if things would change in a real-world driving scenario over a long duration or during daily use. It is also possible that while I personally felt unaffected, the objective data from the study might still reveal subtle differences in my performance.</w:t>
      </w:r>
    </w:p>
    <w:p w14:paraId="43C9DD3D" w14:textId="77777777" w:rsidR="00096858" w:rsidRPr="00096858" w:rsidRDefault="00096858" w:rsidP="00096858">
      <w:pPr>
        <w:rPr>
          <w:rFonts w:ascii="Calibri" w:hAnsi="Calibri" w:cs="Calibri"/>
        </w:rPr>
      </w:pPr>
    </w:p>
    <w:p w14:paraId="323950AB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3. Observations on CMS Display Quality</w:t>
      </w:r>
    </w:p>
    <w:p w14:paraId="5BD86BFD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1: Did you notice any significant differences in the digital rear-view mirror area between different trials? If so, could you describe them?</w:t>
      </w:r>
    </w:p>
    <w:p w14:paraId="18B3A7C6" w14:textId="77777777" w:rsidR="00096858" w:rsidRPr="00096858" w:rsidRDefault="00096858" w:rsidP="00096858">
      <w:pPr>
        <w:rPr>
          <w:rFonts w:ascii="Calibri" w:hAnsi="Calibri" w:cs="Calibri"/>
        </w:rPr>
      </w:pPr>
    </w:p>
    <w:p w14:paraId="3F3808C2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2: The main difference I noticed was whether the flickering and shaking were intense or mild. That was the primary variation across the sequences.</w:t>
      </w:r>
    </w:p>
    <w:p w14:paraId="63B4CC4C" w14:textId="77777777" w:rsidR="00096858" w:rsidRPr="00096858" w:rsidRDefault="00096858" w:rsidP="00096858">
      <w:pPr>
        <w:rPr>
          <w:rFonts w:ascii="Calibri" w:hAnsi="Calibri" w:cs="Calibri"/>
        </w:rPr>
      </w:pPr>
    </w:p>
    <w:p w14:paraId="2A0E66F0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4. Tolerance Levels and Psychological Disturbance</w:t>
      </w:r>
    </w:p>
    <w:p w14:paraId="058FCB2D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1: How disturbing did you find this flickering, and how would you describe your level of tolerance for it?</w:t>
      </w:r>
    </w:p>
    <w:p w14:paraId="7872237C" w14:textId="77777777" w:rsidR="00096858" w:rsidRPr="00096858" w:rsidRDefault="00096858" w:rsidP="00096858">
      <w:pPr>
        <w:rPr>
          <w:rFonts w:ascii="Calibri" w:hAnsi="Calibri" w:cs="Calibri"/>
        </w:rPr>
      </w:pPr>
    </w:p>
    <w:p w14:paraId="4DC83758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2: The disturbance feels more subjective—affecting my eyes and my general mood over time, giving off the impression of a very low-quality system. When it came to actual decision-making, as I mentioned, the impact wasn't explicitly obvious to me. I consciously tried to base my choices strictly on safety and distance without letting the flicker influence me, though it might still have been affecting me on a subconscious level.</w:t>
      </w:r>
    </w:p>
    <w:p w14:paraId="15000902" w14:textId="77777777" w:rsidR="00096858" w:rsidRPr="00096858" w:rsidRDefault="00096858" w:rsidP="00096858">
      <w:pPr>
        <w:rPr>
          <w:rFonts w:ascii="Calibri" w:hAnsi="Calibri" w:cs="Calibri"/>
        </w:rPr>
      </w:pPr>
    </w:p>
    <w:p w14:paraId="3D6643A1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1: So overall, for this short-duration experiment, it felt tolerable?</w:t>
      </w:r>
    </w:p>
    <w:p w14:paraId="173D5048" w14:textId="77777777" w:rsidR="00096858" w:rsidRPr="00096858" w:rsidRDefault="00096858" w:rsidP="00096858">
      <w:pPr>
        <w:rPr>
          <w:rFonts w:ascii="Calibri" w:hAnsi="Calibri" w:cs="Calibri"/>
        </w:rPr>
      </w:pPr>
    </w:p>
    <w:p w14:paraId="263D9700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2: Yes, for a short test, it was tolerable. None of the variations reached a threshold of being completely unbearable, though obviously, the more severe the flickering and the higher the frequency, the more uncomfortable it became. However, if I were driving for an hour with that level of intense flashing, I can easily see it starting to negatively affect my decision-making. It changes how I evaluate the system, especially if I had to decide whether to spend money on it as a consumer.</w:t>
      </w:r>
    </w:p>
    <w:p w14:paraId="23D6A15C" w14:textId="77777777" w:rsidR="00096858" w:rsidRPr="00096858" w:rsidRDefault="00096858" w:rsidP="00096858">
      <w:pPr>
        <w:rPr>
          <w:rFonts w:ascii="Calibri" w:hAnsi="Calibri" w:cs="Calibri"/>
        </w:rPr>
      </w:pPr>
    </w:p>
    <w:p w14:paraId="7BF90F66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5. Reflections on Simulation Realism</w:t>
      </w:r>
    </w:p>
    <w:p w14:paraId="1CD0B91D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1: Do you have any suggestions for our experiment to make the driving experience feel more realistic?</w:t>
      </w:r>
    </w:p>
    <w:p w14:paraId="0E5A4729" w14:textId="77777777" w:rsidR="00096858" w:rsidRPr="00096858" w:rsidRDefault="00096858" w:rsidP="00096858">
      <w:pPr>
        <w:rPr>
          <w:rFonts w:ascii="Calibri" w:hAnsi="Calibri" w:cs="Calibri"/>
        </w:rPr>
      </w:pPr>
    </w:p>
    <w:p w14:paraId="38689728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2: Not really. I don't have extensive experience in this domain, so I’m not entirely sure what is technically feasible or helpful to implement in this specific environment. I can't think of anything to add at the moment.</w:t>
      </w:r>
    </w:p>
    <w:p w14:paraId="1F7BBA44" w14:textId="77777777" w:rsidR="00096858" w:rsidRPr="00096858" w:rsidRDefault="00096858" w:rsidP="00096858">
      <w:pPr>
        <w:rPr>
          <w:rFonts w:ascii="Calibri" w:hAnsi="Calibri" w:cs="Calibri"/>
        </w:rPr>
      </w:pPr>
    </w:p>
    <w:p w14:paraId="68A58949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6. Human-Computer Interaction and Consumer Preferences</w:t>
      </w:r>
    </w:p>
    <w:p w14:paraId="31909368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1: What are your general thoughts on digital rear-view mirrors, and would you be willing to adopt them?</w:t>
      </w:r>
    </w:p>
    <w:p w14:paraId="1273C71D" w14:textId="77777777" w:rsidR="00096858" w:rsidRPr="00096858" w:rsidRDefault="00096858" w:rsidP="00096858">
      <w:pPr>
        <w:rPr>
          <w:rFonts w:ascii="Calibri" w:hAnsi="Calibri" w:cs="Calibri"/>
        </w:rPr>
      </w:pPr>
    </w:p>
    <w:p w14:paraId="7EAA5E33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2: I’m not very familiar with the technology, but I am absolutely open to trying it out. Testing and evaluating it is one thing, but if it involves purchasing a vehicle, the level of flickering and overall system quality would become major criteria for me.</w:t>
      </w:r>
    </w:p>
    <w:p w14:paraId="68ECD358" w14:textId="77777777" w:rsidR="00096858" w:rsidRPr="00096858" w:rsidRDefault="00096858" w:rsidP="00096858">
      <w:pPr>
        <w:rPr>
          <w:rFonts w:ascii="Calibri" w:hAnsi="Calibri" w:cs="Calibri"/>
        </w:rPr>
      </w:pPr>
    </w:p>
    <w:p w14:paraId="6074CAE2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1: If you had to choose between a car with a digital rear-view mirror and one with traditional physical mirrors at the same price point, which would you lean toward?</w:t>
      </w:r>
    </w:p>
    <w:p w14:paraId="7B9819DD" w14:textId="77777777" w:rsidR="00096858" w:rsidRPr="00096858" w:rsidRDefault="00096858" w:rsidP="00096858">
      <w:pPr>
        <w:rPr>
          <w:rFonts w:ascii="Calibri" w:hAnsi="Calibri" w:cs="Calibri"/>
        </w:rPr>
      </w:pPr>
    </w:p>
    <w:p w14:paraId="1525245B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2: I would strictly look at the price-to-performance ratio. If it required spending extra money, I would heavily scrutinize how intensely it flickers.</w:t>
      </w:r>
    </w:p>
    <w:p w14:paraId="4CF06E48" w14:textId="77777777" w:rsidR="00096858" w:rsidRPr="00096858" w:rsidRDefault="00096858" w:rsidP="00096858">
      <w:pPr>
        <w:rPr>
          <w:rFonts w:ascii="Calibri" w:hAnsi="Calibri" w:cs="Calibri"/>
        </w:rPr>
      </w:pPr>
    </w:p>
    <w:p w14:paraId="3EC394FA" w14:textId="77777777" w:rsidR="00096858" w:rsidRPr="00096858" w:rsidRDefault="00096858" w:rsidP="00096858">
      <w:pPr>
        <w:rPr>
          <w:rFonts w:ascii="Calibri" w:hAnsi="Calibri" w:cs="Calibri"/>
        </w:rPr>
      </w:pPr>
      <w:r w:rsidRPr="00096858">
        <w:rPr>
          <w:rFonts w:ascii="Calibri" w:hAnsi="Calibri" w:cs="Calibri"/>
        </w:rPr>
        <w:t>Speaker 1: (Context: Explains that standard production vehicles do not flicker this severely. This study specifically tests human-computer interaction by using brief video trials with exaggerated flicker effects to understand user boundaries, whereas real vehicles present much weaker but more persistent micro-flickering.)</w:t>
      </w:r>
    </w:p>
    <w:p w14:paraId="703705F9" w14:textId="77777777" w:rsidR="00096858" w:rsidRPr="00096858" w:rsidRDefault="00096858" w:rsidP="00096858">
      <w:pPr>
        <w:rPr>
          <w:rFonts w:ascii="Calibri" w:hAnsi="Calibri" w:cs="Calibri"/>
        </w:rPr>
      </w:pPr>
    </w:p>
    <w:p w14:paraId="226C1026" w14:textId="09ED026B" w:rsidR="007C5413" w:rsidRPr="00096858" w:rsidRDefault="00096858" w:rsidP="00096858">
      <w:r w:rsidRPr="00096858">
        <w:rPr>
          <w:rFonts w:ascii="Calibri" w:hAnsi="Calibri" w:cs="Calibri"/>
        </w:rPr>
        <w:t>Speaker 2: That makes sense. Since my understanding of digital rear-view mirrors is still quite limited, I don't fully know what unique advantages they offer over traditional physical mirrors. I would probably need to learn more about the distinct benefits of a Camera Monitor System before I could give a definitive consumer preference.</w:t>
      </w:r>
    </w:p>
    <w:sectPr w:rsidR="007C5413" w:rsidRPr="000968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6891E" w14:textId="77777777" w:rsidR="006D5372" w:rsidRDefault="006D5372" w:rsidP="00D9106A">
      <w:pPr>
        <w:spacing w:after="0" w:line="240" w:lineRule="auto"/>
      </w:pPr>
      <w:r>
        <w:separator/>
      </w:r>
    </w:p>
  </w:endnote>
  <w:endnote w:type="continuationSeparator" w:id="0">
    <w:p w14:paraId="2B5C7145" w14:textId="77777777" w:rsidR="006D5372" w:rsidRDefault="006D5372" w:rsidP="00D91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1C25C" w14:textId="77777777" w:rsidR="006D5372" w:rsidRDefault="006D5372" w:rsidP="00D9106A">
      <w:pPr>
        <w:spacing w:after="0" w:line="240" w:lineRule="auto"/>
      </w:pPr>
      <w:r>
        <w:separator/>
      </w:r>
    </w:p>
  </w:footnote>
  <w:footnote w:type="continuationSeparator" w:id="0">
    <w:p w14:paraId="233EF11E" w14:textId="77777777" w:rsidR="006D5372" w:rsidRDefault="006D5372" w:rsidP="00D910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A5848"/>
    <w:multiLevelType w:val="multilevel"/>
    <w:tmpl w:val="0CF4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65BB4"/>
    <w:multiLevelType w:val="multilevel"/>
    <w:tmpl w:val="BE9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041334">
    <w:abstractNumId w:val="1"/>
  </w:num>
  <w:num w:numId="2" w16cid:durableId="56650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13"/>
    <w:rsid w:val="000269DA"/>
    <w:rsid w:val="00096858"/>
    <w:rsid w:val="00105373"/>
    <w:rsid w:val="00325860"/>
    <w:rsid w:val="00480F82"/>
    <w:rsid w:val="00514126"/>
    <w:rsid w:val="006D5372"/>
    <w:rsid w:val="007C5413"/>
    <w:rsid w:val="00A13E16"/>
    <w:rsid w:val="00B36ADC"/>
    <w:rsid w:val="00BE6932"/>
    <w:rsid w:val="00BF13E0"/>
    <w:rsid w:val="00D9106A"/>
    <w:rsid w:val="00E22B31"/>
    <w:rsid w:val="00FE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4C454"/>
  <w15:chartTrackingRefBased/>
  <w15:docId w15:val="{BFC7DCD6-5487-4082-B38E-CEF0B1F0C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C54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4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4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4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41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4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4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4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4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413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413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413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41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41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41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C54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4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4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4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06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9106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9106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910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D16EB276C69E74D891A24742F2B907D" ma:contentTypeVersion="16" ma:contentTypeDescription="新建文档。" ma:contentTypeScope="" ma:versionID="0f04d5d5f42860e47035ca505922dd42">
  <xsd:schema xmlns:xsd="http://www.w3.org/2001/XMLSchema" xmlns:xs="http://www.w3.org/2001/XMLSchema" xmlns:p="http://schemas.microsoft.com/office/2006/metadata/properties" xmlns:ns2="5626c7f9-8496-4091-a1ba-15a3d468b672" xmlns:ns3="a226d0dd-4a2e-4c7a-a915-2258d32f01b0" targetNamespace="http://schemas.microsoft.com/office/2006/metadata/properties" ma:root="true" ma:fieldsID="3a35963eaa00a92d8e05e9d8cb6887ba" ns2:_="" ns3:_="">
    <xsd:import namespace="5626c7f9-8496-4091-a1ba-15a3d468b672"/>
    <xsd:import namespace="a226d0dd-4a2e-4c7a-a915-2258d32f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6c7f9-8496-4091-a1ba-15a3d468b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图像标记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6d0dd-4a2e-4c7a-a915-2258d32f01b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cb30d5-08b5-43ee-bd5e-29dfd90de28e}" ma:internalName="TaxCatchAll" ma:showField="CatchAllData" ma:web="a226d0dd-4a2e-4c7a-a915-2258d32f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26d0dd-4a2e-4c7a-a915-2258d32f01b0" xsi:nil="true"/>
    <lcf76f155ced4ddcb4097134ff3c332f xmlns="5626c7f9-8496-4091-a1ba-15a3d468b6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094C5B-F637-4FAD-8D43-9F80454FC715}"/>
</file>

<file path=customXml/itemProps2.xml><?xml version="1.0" encoding="utf-8"?>
<ds:datastoreItem xmlns:ds="http://schemas.openxmlformats.org/officeDocument/2006/customXml" ds:itemID="{E7A66DE2-494C-4F51-9A31-0C85FBBDBA68}"/>
</file>

<file path=customXml/itemProps3.xml><?xml version="1.0" encoding="utf-8"?>
<ds:datastoreItem xmlns:ds="http://schemas.openxmlformats.org/officeDocument/2006/customXml" ds:itemID="{D8B1F05A-8792-4C03-BD42-F6240A7F72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石翔羽</dc:creator>
  <cp:keywords/>
  <dc:description/>
  <cp:lastModifiedBy>石翔羽</cp:lastModifiedBy>
  <cp:revision>8</cp:revision>
  <dcterms:created xsi:type="dcterms:W3CDTF">2026-05-11T09:51:00Z</dcterms:created>
  <dcterms:modified xsi:type="dcterms:W3CDTF">2026-05-15T14:04:00Z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0x0101002D16EB276C69E74D891A24742F2B907D</vt:lpwstr>
  </property>
</Properties>
</file>