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87B74B6" w:rsidP="6560A992" w:rsidRDefault="587B74B6" w14:paraId="67C643D1" w14:textId="1EC8E974">
      <w:pPr>
        <w:pStyle w:val="Heading2"/>
        <w:spacing w:before="299" w:beforeAutospacing="off" w:after="299" w:afterAutospacing="off"/>
      </w:pPr>
      <w:r w:rsidRPr="6560A992" w:rsidR="587B74B6">
        <w:rPr>
          <w:rFonts w:ascii="Calibri" w:hAnsi="Calibri" w:eastAsia="Calibri" w:cs="Calibri"/>
          <w:b w:val="1"/>
          <w:bCs w:val="1"/>
          <w:noProof w:val="0"/>
          <w:sz w:val="36"/>
          <w:szCs w:val="36"/>
          <w:lang w:eastAsia="zh-CN"/>
        </w:rPr>
        <w:t>Interview Transcript: CMS and Digital Rear-View Mirror Evaluation</w:t>
      </w:r>
    </w:p>
    <w:p w:rsidR="587B74B6" w:rsidP="6560A992" w:rsidRDefault="587B74B6" w14:paraId="782422B9" w14:textId="79EFA29B">
      <w:pPr>
        <w:spacing w:before="240" w:beforeAutospacing="off" w:after="240" w:afterAutospacing="off"/>
      </w:pPr>
      <w:r w:rsidRPr="6560A992" w:rsidR="587B74B6">
        <w:rPr>
          <w:rFonts w:ascii="Calibri" w:hAnsi="Calibri" w:eastAsia="Calibri" w:cs="Calibri"/>
          <w:b w:val="1"/>
          <w:bCs w:val="1"/>
          <w:noProof w:val="0"/>
          <w:sz w:val="22"/>
          <w:szCs w:val="22"/>
          <w:lang w:eastAsia="zh-CN"/>
        </w:rPr>
        <w:t>Date:</w:t>
      </w:r>
      <w:r w:rsidRPr="6560A992" w:rsidR="587B74B6">
        <w:rPr>
          <w:rFonts w:ascii="Calibri" w:hAnsi="Calibri" w:eastAsia="Calibri" w:cs="Calibri"/>
          <w:noProof w:val="0"/>
          <w:sz w:val="22"/>
          <w:szCs w:val="22"/>
          <w:lang w:eastAsia="zh-CN"/>
        </w:rPr>
        <w:t xml:space="preserve"> May 21, 2026 </w:t>
      </w:r>
      <w:r w:rsidRPr="6560A992" w:rsidR="587B74B6">
        <w:rPr>
          <w:rFonts w:ascii="Calibri" w:hAnsi="Calibri" w:eastAsia="Calibri" w:cs="Calibri"/>
          <w:b w:val="1"/>
          <w:bCs w:val="1"/>
          <w:noProof w:val="0"/>
          <w:sz w:val="22"/>
          <w:szCs w:val="22"/>
          <w:lang w:eastAsia="zh-CN"/>
        </w:rPr>
        <w:t>Topic:</w:t>
      </w:r>
      <w:r w:rsidRPr="6560A992" w:rsidR="587B74B6">
        <w:rPr>
          <w:rFonts w:ascii="Calibri" w:hAnsi="Calibri" w:eastAsia="Calibri" w:cs="Calibri"/>
          <w:noProof w:val="0"/>
          <w:sz w:val="22"/>
          <w:szCs w:val="22"/>
          <w:lang w:eastAsia="zh-CN"/>
        </w:rPr>
        <w:t xml:space="preserve"> Visual Reference Thresholds, Spatial Pattern Distortion, and Auditory Road Cues</w:t>
      </w:r>
    </w:p>
    <w:p w:rsidR="587B74B6" w:rsidP="6560A992" w:rsidRDefault="587B74B6" w14:paraId="0109DE73" w14:textId="1D3B3782">
      <w:pPr>
        <w:pStyle w:val="Heading3"/>
        <w:spacing w:before="281" w:beforeAutospacing="off" w:after="281" w:afterAutospacing="off"/>
      </w:pPr>
      <w:r w:rsidRPr="6560A992" w:rsidR="587B74B6">
        <w:rPr>
          <w:rFonts w:ascii="Calibri" w:hAnsi="Calibri" w:eastAsia="Calibri" w:cs="Calibri"/>
          <w:b w:val="1"/>
          <w:bCs w:val="1"/>
          <w:noProof w:val="0"/>
          <w:sz w:val="28"/>
          <w:szCs w:val="28"/>
          <w:lang w:eastAsia="zh-CN"/>
        </w:rPr>
        <w:t>1. Lane-Changing Decision Criteria</w:t>
      </w:r>
    </w:p>
    <w:p w:rsidR="587B74B6" w:rsidP="6560A992" w:rsidRDefault="587B74B6" w14:paraId="1A555941" w14:textId="7F9660C4">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1:</w:t>
      </w:r>
      <w:r w:rsidRPr="6560A992" w:rsidR="587B74B6">
        <w:rPr>
          <w:rFonts w:ascii="Calibri" w:hAnsi="Calibri" w:eastAsia="Calibri" w:cs="Calibri"/>
          <w:noProof w:val="0"/>
          <w:sz w:val="22"/>
          <w:szCs w:val="22"/>
          <w:lang w:eastAsia="zh-CN"/>
        </w:rPr>
        <w:t xml:space="preserve"> When judging the safe moment to change lanes, how did you usually make your decision?</w:t>
      </w:r>
    </w:p>
    <w:p w:rsidR="587B74B6" w:rsidP="6560A992" w:rsidRDefault="587B74B6" w14:paraId="31F7219A" w14:textId="71DE2A86">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2:</w:t>
      </w:r>
      <w:r w:rsidRPr="6560A992" w:rsidR="587B74B6">
        <w:rPr>
          <w:rFonts w:ascii="Calibri" w:hAnsi="Calibri" w:eastAsia="Calibri" w:cs="Calibri"/>
          <w:noProof w:val="0"/>
          <w:sz w:val="22"/>
          <w:szCs w:val="22"/>
          <w:lang w:eastAsia="zh-CN"/>
        </w:rPr>
        <w:t xml:space="preserve"> I checked the relative alignment between the front part of the approaching car and the rear end of my own vehicle, mimicking the scanning pattern I use with a traditional mirror. I would initiate the maneuver once the trailing car did not look too close. To explain it more precisely, my threshold was when I could see approximately half of the vehicle's body clearly visible within the mirror frame.</w:t>
      </w:r>
    </w:p>
    <w:p w:rsidR="587B74B6" w:rsidP="6560A992" w:rsidRDefault="587B74B6" w14:paraId="38D59586" w14:textId="750BBCB7">
      <w:pPr>
        <w:pStyle w:val="Heading3"/>
        <w:spacing w:before="281" w:beforeAutospacing="off" w:after="281" w:afterAutospacing="off"/>
      </w:pPr>
      <w:r w:rsidRPr="6560A992" w:rsidR="587B74B6">
        <w:rPr>
          <w:rFonts w:ascii="Calibri" w:hAnsi="Calibri" w:eastAsia="Calibri" w:cs="Calibri"/>
          <w:b w:val="1"/>
          <w:bCs w:val="1"/>
          <w:noProof w:val="0"/>
          <w:sz w:val="28"/>
          <w:szCs w:val="28"/>
          <w:lang w:eastAsia="zh-CN"/>
        </w:rPr>
        <w:t>2. Impact of Display Flickering on Judgment</w:t>
      </w:r>
    </w:p>
    <w:p w:rsidR="587B74B6" w:rsidP="6560A992" w:rsidRDefault="587B74B6" w14:paraId="755DC8DC" w14:textId="12E2DA20">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1:</w:t>
      </w:r>
      <w:r w:rsidRPr="6560A992" w:rsidR="587B74B6">
        <w:rPr>
          <w:rFonts w:ascii="Calibri" w:hAnsi="Calibri" w:eastAsia="Calibri" w:cs="Calibri"/>
          <w:noProof w:val="0"/>
          <w:sz w:val="22"/>
          <w:szCs w:val="22"/>
          <w:lang w:eastAsia="zh-CN"/>
        </w:rPr>
        <w:t xml:space="preserve"> During the experiment, did the flickering on the display affect your judgment of the vehicle behind? If so, how did it affect you?</w:t>
      </w:r>
    </w:p>
    <w:p w:rsidR="587B74B6" w:rsidP="6560A992" w:rsidRDefault="587B74B6" w14:paraId="24AFD56B" w14:textId="143BE68A">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2:</w:t>
      </w:r>
      <w:r w:rsidRPr="6560A992" w:rsidR="587B74B6">
        <w:rPr>
          <w:rFonts w:ascii="Calibri" w:hAnsi="Calibri" w:eastAsia="Calibri" w:cs="Calibri"/>
          <w:noProof w:val="0"/>
          <w:sz w:val="22"/>
          <w:szCs w:val="22"/>
          <w:lang w:eastAsia="zh-CN"/>
        </w:rPr>
        <w:t xml:space="preserve"> Yes, it did. It sometimes caused me to take significantly longer to finalize a decision. In certain trial sequences characterized by intense flickering and severe blurriness, I think I clicked the button too late. In a real-world driving scenario, that delay likely would have resulted in a collision.</w:t>
      </w:r>
    </w:p>
    <w:p w:rsidR="587B74B6" w:rsidP="6560A992" w:rsidRDefault="587B74B6" w14:paraId="61C7FFA0" w14:textId="68F2664B">
      <w:pPr>
        <w:pStyle w:val="Heading3"/>
        <w:spacing w:before="281" w:beforeAutospacing="off" w:after="281" w:afterAutospacing="off"/>
      </w:pPr>
      <w:r w:rsidRPr="6560A992" w:rsidR="587B74B6">
        <w:rPr>
          <w:rFonts w:ascii="Calibri" w:hAnsi="Calibri" w:eastAsia="Calibri" w:cs="Calibri"/>
          <w:b w:val="1"/>
          <w:bCs w:val="1"/>
          <w:noProof w:val="0"/>
          <w:sz w:val="28"/>
          <w:szCs w:val="28"/>
          <w:lang w:eastAsia="zh-CN"/>
        </w:rPr>
        <w:t>3. Observations on CMS Display Quality and Spatial Artifacts</w:t>
      </w:r>
    </w:p>
    <w:p w:rsidR="587B74B6" w:rsidP="6560A992" w:rsidRDefault="587B74B6" w14:paraId="6A07CF87" w14:textId="1890D751">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1:</w:t>
      </w:r>
      <w:r w:rsidRPr="6560A992" w:rsidR="587B74B6">
        <w:rPr>
          <w:rFonts w:ascii="Calibri" w:hAnsi="Calibri" w:eastAsia="Calibri" w:cs="Calibri"/>
          <w:noProof w:val="0"/>
          <w:sz w:val="22"/>
          <w:szCs w:val="22"/>
          <w:lang w:eastAsia="zh-CN"/>
        </w:rPr>
        <w:t xml:space="preserve"> Did you notice any differences in the quality of the CMS display between trials? Can you describe those differences?</w:t>
      </w:r>
    </w:p>
    <w:p w:rsidR="587B74B6" w:rsidP="6560A992" w:rsidRDefault="587B74B6" w14:paraId="128F1FB9" w14:textId="6B3351B1">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2:</w:t>
      </w:r>
      <w:r w:rsidRPr="6560A992" w:rsidR="587B74B6">
        <w:rPr>
          <w:rFonts w:ascii="Calibri" w:hAnsi="Calibri" w:eastAsia="Calibri" w:cs="Calibri"/>
          <w:noProof w:val="0"/>
          <w:sz w:val="22"/>
          <w:szCs w:val="22"/>
          <w:lang w:eastAsia="zh-CN"/>
        </w:rPr>
        <w:t xml:space="preserve"> Yes, I observed highly distinct spatial and artifact patterns across the trials:</w:t>
      </w:r>
    </w:p>
    <w:p w:rsidR="587B74B6" w:rsidP="6560A992" w:rsidRDefault="587B74B6" w14:paraId="7C42B03C" w14:textId="5E880765">
      <w:pPr>
        <w:pStyle w:val="ListParagraph"/>
        <w:numPr>
          <w:ilvl w:val="0"/>
          <w:numId w:val="4"/>
        </w:numPr>
        <w:spacing w:before="240" w:beforeAutospacing="off" w:after="240" w:afterAutospacing="off"/>
        <w:rPr>
          <w:rFonts w:ascii="Calibri" w:hAnsi="Calibri" w:eastAsia="Calibri" w:cs="Calibri"/>
          <w:noProof w:val="0"/>
          <w:sz w:val="22"/>
          <w:szCs w:val="22"/>
          <w:lang w:eastAsia="zh-CN"/>
        </w:rPr>
      </w:pPr>
      <w:r w:rsidRPr="6560A992" w:rsidR="587B74B6">
        <w:rPr>
          <w:rFonts w:ascii="Calibri" w:hAnsi="Calibri" w:eastAsia="Calibri" w:cs="Calibri"/>
          <w:b w:val="1"/>
          <w:bCs w:val="1"/>
          <w:noProof w:val="0"/>
          <w:sz w:val="22"/>
          <w:szCs w:val="22"/>
          <w:lang w:eastAsia="zh-CN"/>
        </w:rPr>
        <w:t>Horizontal vs. Circular Distortions:</w:t>
      </w:r>
      <w:r w:rsidRPr="6560A992" w:rsidR="587B74B6">
        <w:rPr>
          <w:rFonts w:ascii="Calibri" w:hAnsi="Calibri" w:eastAsia="Calibri" w:cs="Calibri"/>
          <w:noProof w:val="0"/>
          <w:sz w:val="22"/>
          <w:szCs w:val="22"/>
          <w:lang w:eastAsia="zh-CN"/>
        </w:rPr>
        <w:t xml:space="preserve"> When the image flickered horizontally, it was much easier to perceive relative distance. However, when the distortion presented itself in a circular, sweeping pattern or included lagging frames, calculation became far more difficult.</w:t>
      </w:r>
    </w:p>
    <w:p w:rsidR="587B74B6" w:rsidP="6560A992" w:rsidRDefault="587B74B6" w14:paraId="315777A3" w14:textId="2A1F3CD4">
      <w:pPr>
        <w:pStyle w:val="ListParagraph"/>
        <w:numPr>
          <w:ilvl w:val="0"/>
          <w:numId w:val="4"/>
        </w:numPr>
        <w:spacing w:before="240" w:beforeAutospacing="off" w:after="240" w:afterAutospacing="off"/>
        <w:rPr>
          <w:rFonts w:ascii="Calibri" w:hAnsi="Calibri" w:eastAsia="Calibri" w:cs="Calibri"/>
          <w:noProof w:val="0"/>
          <w:sz w:val="22"/>
          <w:szCs w:val="22"/>
          <w:lang w:eastAsia="zh-CN"/>
        </w:rPr>
      </w:pPr>
      <w:r w:rsidRPr="6560A992" w:rsidR="587B74B6">
        <w:rPr>
          <w:rFonts w:ascii="Calibri" w:hAnsi="Calibri" w:eastAsia="Calibri" w:cs="Calibri"/>
          <w:b w:val="1"/>
          <w:bCs w:val="1"/>
          <w:noProof w:val="0"/>
          <w:sz w:val="22"/>
          <w:szCs w:val="22"/>
          <w:lang w:eastAsia="zh-CN"/>
        </w:rPr>
        <w:t>Dark Sheets vs. Light Flickering:</w:t>
      </w:r>
      <w:r w:rsidRPr="6560A992" w:rsidR="587B74B6">
        <w:rPr>
          <w:rFonts w:ascii="Calibri" w:hAnsi="Calibri" w:eastAsia="Calibri" w:cs="Calibri"/>
          <w:noProof w:val="0"/>
          <w:sz w:val="22"/>
          <w:szCs w:val="22"/>
          <w:lang w:eastAsia="zh-CN"/>
        </w:rPr>
        <w:t xml:space="preserve"> The introduction of "dark sheets"—where substantial dark blocks or "big waves" masked the video frames—made tracking almost completely impossible. Conversely, a light flickering effect was entirely manageable; it felt very similar to a physical mirror vibrating on a bumpy road surface.</w:t>
      </w:r>
    </w:p>
    <w:p w:rsidR="587B74B6" w:rsidP="6560A992" w:rsidRDefault="587B74B6" w14:paraId="708ADA6B" w14:textId="6D46CE65">
      <w:pPr>
        <w:pStyle w:val="ListParagraph"/>
        <w:numPr>
          <w:ilvl w:val="0"/>
          <w:numId w:val="4"/>
        </w:numPr>
        <w:spacing w:before="240" w:beforeAutospacing="off" w:after="240" w:afterAutospacing="off"/>
        <w:rPr>
          <w:rFonts w:ascii="Calibri" w:hAnsi="Calibri" w:eastAsia="Calibri" w:cs="Calibri"/>
          <w:noProof w:val="0"/>
          <w:sz w:val="22"/>
          <w:szCs w:val="22"/>
          <w:lang w:eastAsia="zh-CN"/>
        </w:rPr>
      </w:pPr>
      <w:r w:rsidRPr="6560A992" w:rsidR="587B74B6">
        <w:rPr>
          <w:rFonts w:ascii="Calibri" w:hAnsi="Calibri" w:eastAsia="Calibri" w:cs="Calibri"/>
          <w:b w:val="1"/>
          <w:bCs w:val="1"/>
          <w:noProof w:val="0"/>
          <w:sz w:val="22"/>
          <w:szCs w:val="22"/>
          <w:lang w:eastAsia="zh-CN"/>
        </w:rPr>
        <w:t>Frequency Variations:</w:t>
      </w:r>
      <w:r w:rsidRPr="6560A992" w:rsidR="587B74B6">
        <w:rPr>
          <w:rFonts w:ascii="Calibri" w:hAnsi="Calibri" w:eastAsia="Calibri" w:cs="Calibri"/>
          <w:noProof w:val="0"/>
          <w:sz w:val="22"/>
          <w:szCs w:val="22"/>
          <w:lang w:eastAsia="zh-CN"/>
        </w:rPr>
        <w:t xml:space="preserve"> Higher, faster flickering frequencies were much easier to process. The slower flickering frequencies were far more difficult and disruptive because the visual interruptions became highly pronounced.</w:t>
      </w:r>
    </w:p>
    <w:p w:rsidR="587B74B6" w:rsidP="6560A992" w:rsidRDefault="587B74B6" w14:paraId="7BBF2DE1" w14:textId="03928920">
      <w:pPr>
        <w:pStyle w:val="Heading3"/>
        <w:spacing w:before="281" w:beforeAutospacing="off" w:after="281" w:afterAutospacing="off"/>
      </w:pPr>
      <w:r w:rsidRPr="6560A992" w:rsidR="587B74B6">
        <w:rPr>
          <w:rFonts w:ascii="Calibri" w:hAnsi="Calibri" w:eastAsia="Calibri" w:cs="Calibri"/>
          <w:b w:val="1"/>
          <w:bCs w:val="1"/>
          <w:noProof w:val="0"/>
          <w:sz w:val="28"/>
          <w:szCs w:val="28"/>
          <w:lang w:eastAsia="zh-CN"/>
        </w:rPr>
        <w:t>4. Reflections on Simulation Realism and Ambient Cues</w:t>
      </w:r>
    </w:p>
    <w:p w:rsidR="587B74B6" w:rsidP="6560A992" w:rsidRDefault="587B74B6" w14:paraId="0CA27AD9" w14:textId="74B4A279">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1:</w:t>
      </w:r>
      <w:r w:rsidRPr="6560A992" w:rsidR="587B74B6">
        <w:rPr>
          <w:rFonts w:ascii="Calibri" w:hAnsi="Calibri" w:eastAsia="Calibri" w:cs="Calibri"/>
          <w:noProof w:val="0"/>
          <w:sz w:val="22"/>
          <w:szCs w:val="22"/>
          <w:lang w:eastAsia="zh-CN"/>
        </w:rPr>
        <w:t xml:space="preserve"> Do you have any thoughts or reflections about the experiment? Is there anything we can add to make the simulation feel more real?</w:t>
      </w:r>
    </w:p>
    <w:p w:rsidR="587B74B6" w:rsidP="6560A992" w:rsidRDefault="587B74B6" w14:paraId="5EF87E49" w14:textId="1F09F13F">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2:</w:t>
      </w:r>
      <w:r w:rsidRPr="6560A992" w:rsidR="587B74B6">
        <w:rPr>
          <w:rFonts w:ascii="Calibri" w:hAnsi="Calibri" w:eastAsia="Calibri" w:cs="Calibri"/>
          <w:noProof w:val="0"/>
          <w:sz w:val="22"/>
          <w:szCs w:val="22"/>
          <w:lang w:eastAsia="zh-CN"/>
        </w:rPr>
        <w:t xml:space="preserve"> I have two main suggestions to enhance the realism of the simulation environment:</w:t>
      </w:r>
    </w:p>
    <w:p w:rsidR="587B74B6" w:rsidP="6560A992" w:rsidRDefault="587B74B6" w14:paraId="6A0DD2B6" w14:textId="3472015D">
      <w:pPr>
        <w:pStyle w:val="ListParagraph"/>
        <w:numPr>
          <w:ilvl w:val="0"/>
          <w:numId w:val="5"/>
        </w:numPr>
        <w:spacing w:before="240" w:beforeAutospacing="off" w:after="240" w:afterAutospacing="off"/>
        <w:rPr>
          <w:rFonts w:ascii="Calibri" w:hAnsi="Calibri" w:eastAsia="Calibri" w:cs="Calibri"/>
          <w:noProof w:val="0"/>
          <w:sz w:val="22"/>
          <w:szCs w:val="22"/>
          <w:lang w:eastAsia="zh-CN"/>
        </w:rPr>
      </w:pPr>
      <w:r w:rsidRPr="6560A992" w:rsidR="587B74B6">
        <w:rPr>
          <w:rFonts w:ascii="Calibri" w:hAnsi="Calibri" w:eastAsia="Calibri" w:cs="Calibri"/>
          <w:b w:val="1"/>
          <w:bCs w:val="1"/>
          <w:noProof w:val="0"/>
          <w:sz w:val="22"/>
          <w:szCs w:val="22"/>
          <w:lang w:eastAsia="zh-CN"/>
        </w:rPr>
        <w:t>Acoustic Road Feedback:</w:t>
      </w:r>
      <w:r w:rsidRPr="6560A992" w:rsidR="587B74B6">
        <w:rPr>
          <w:rFonts w:ascii="Calibri" w:hAnsi="Calibri" w:eastAsia="Calibri" w:cs="Calibri"/>
          <w:noProof w:val="0"/>
          <w:sz w:val="22"/>
          <w:szCs w:val="22"/>
          <w:lang w:eastAsia="zh-CN"/>
        </w:rPr>
        <w:t xml:space="preserve"> The setup would benefit from ambient driving audio, such as the sound of the tires interacting with the asphalt or the acoustic feedback of "air pockets" whistling past at speed. When driving normally, those auditory cues provide an essential sense of being active on the road.</w:t>
      </w:r>
    </w:p>
    <w:p w:rsidR="587B74B6" w:rsidP="6560A992" w:rsidRDefault="587B74B6" w14:paraId="7BE1053E" w14:textId="47E1D22F">
      <w:pPr>
        <w:pStyle w:val="ListParagraph"/>
        <w:numPr>
          <w:ilvl w:val="0"/>
          <w:numId w:val="5"/>
        </w:numPr>
        <w:spacing w:before="240" w:beforeAutospacing="off" w:after="240" w:afterAutospacing="off"/>
        <w:rPr>
          <w:rFonts w:ascii="Calibri" w:hAnsi="Calibri" w:eastAsia="Calibri" w:cs="Calibri"/>
          <w:noProof w:val="0"/>
          <w:sz w:val="22"/>
          <w:szCs w:val="22"/>
          <w:lang w:eastAsia="zh-CN"/>
        </w:rPr>
      </w:pPr>
      <w:r w:rsidRPr="6560A992" w:rsidR="587B74B6">
        <w:rPr>
          <w:rFonts w:ascii="Calibri" w:hAnsi="Calibri" w:eastAsia="Calibri" w:cs="Calibri"/>
          <w:b w:val="1"/>
          <w:bCs w:val="1"/>
          <w:noProof w:val="0"/>
          <w:sz w:val="22"/>
          <w:szCs w:val="22"/>
          <w:lang w:eastAsia="zh-CN"/>
        </w:rPr>
        <w:t>Field of View Scaling:</w:t>
      </w:r>
      <w:r w:rsidRPr="6560A992" w:rsidR="587B74B6">
        <w:rPr>
          <w:rFonts w:ascii="Calibri" w:hAnsi="Calibri" w:eastAsia="Calibri" w:cs="Calibri"/>
          <w:noProof w:val="0"/>
          <w:sz w:val="22"/>
          <w:szCs w:val="22"/>
          <w:lang w:eastAsia="zh-CN"/>
        </w:rPr>
        <w:t xml:space="preserve"> The main windshield front view display felt a bit small. While I understand this might be due to sitting strictly in the driver's seat configuration without a full passenger-side perspective, optimizing the visual scale could heighten immersion.</w:t>
      </w:r>
    </w:p>
    <w:p w:rsidR="587B74B6" w:rsidP="6560A992" w:rsidRDefault="587B74B6" w14:paraId="26CD31D4" w14:textId="7A86CC19">
      <w:pPr>
        <w:pStyle w:val="Heading3"/>
        <w:spacing w:before="281" w:beforeAutospacing="off" w:after="281" w:afterAutospacing="off"/>
      </w:pPr>
      <w:r w:rsidRPr="6560A992" w:rsidR="587B74B6">
        <w:rPr>
          <w:rFonts w:ascii="Calibri" w:hAnsi="Calibri" w:eastAsia="Calibri" w:cs="Calibri"/>
          <w:b w:val="1"/>
          <w:bCs w:val="1"/>
          <w:noProof w:val="0"/>
          <w:sz w:val="28"/>
          <w:szCs w:val="28"/>
          <w:lang w:eastAsia="zh-CN"/>
        </w:rPr>
        <w:t>5. Final Thoughts on Digital Rear-View Mirrors</w:t>
      </w:r>
    </w:p>
    <w:p w:rsidR="587B74B6" w:rsidP="6560A992" w:rsidRDefault="587B74B6" w14:paraId="26A5E4C6" w14:textId="44BC1D77">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1:</w:t>
      </w:r>
      <w:r w:rsidRPr="6560A992" w:rsidR="587B74B6">
        <w:rPr>
          <w:rFonts w:ascii="Calibri" w:hAnsi="Calibri" w:eastAsia="Calibri" w:cs="Calibri"/>
          <w:noProof w:val="0"/>
          <w:sz w:val="22"/>
          <w:szCs w:val="22"/>
          <w:lang w:eastAsia="zh-CN"/>
        </w:rPr>
        <w:t xml:space="preserve"> Do you have any thoughts or reflections about digital rear-view mirrors after today's experiment?</w:t>
      </w:r>
    </w:p>
    <w:p w:rsidR="587B74B6" w:rsidP="6560A992" w:rsidRDefault="587B74B6" w14:paraId="6AED3D24" w14:textId="0C6AC01A">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2:</w:t>
      </w:r>
      <w:r w:rsidRPr="6560A992" w:rsidR="587B74B6">
        <w:rPr>
          <w:rFonts w:ascii="Calibri" w:hAnsi="Calibri" w:eastAsia="Calibri" w:cs="Calibri"/>
          <w:noProof w:val="0"/>
          <w:sz w:val="22"/>
          <w:szCs w:val="22"/>
          <w:lang w:eastAsia="zh-CN"/>
        </w:rPr>
        <w:t xml:space="preserve"> I believe this technology could be immensely helpful under specific constraints, particularly in scenarios where natural driver vision is compromised. For instance, if you are operating a very large, long commercial truck or if the vehicle's cabin is completely packed with cargo, a digital mirror provides excellent visibility advantages. Like any novel vehicle system, it requires practice to master, but overall I view it as a very positive advancement.</w:t>
      </w:r>
    </w:p>
    <w:p w:rsidR="587B74B6" w:rsidP="6560A992" w:rsidRDefault="587B74B6" w14:paraId="3E149EBB" w14:textId="5E36D32D">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1:</w:t>
      </w:r>
      <w:r w:rsidRPr="6560A992" w:rsidR="587B74B6">
        <w:rPr>
          <w:rFonts w:ascii="Calibri" w:hAnsi="Calibri" w:eastAsia="Calibri" w:cs="Calibri"/>
          <w:noProof w:val="0"/>
          <w:sz w:val="22"/>
          <w:szCs w:val="22"/>
          <w:lang w:eastAsia="zh-CN"/>
        </w:rPr>
        <w:t xml:space="preserve"> If given the opportunity, would you like to drive a vehicle equipped with a digital rear-view mirror system?</w:t>
      </w:r>
    </w:p>
    <w:p w:rsidR="587B74B6" w:rsidP="6560A992" w:rsidRDefault="587B74B6" w14:paraId="6FBD568B" w14:textId="103CE04C">
      <w:pPr>
        <w:spacing w:before="240" w:beforeAutospacing="off" w:after="240" w:afterAutospacing="off"/>
      </w:pPr>
      <w:r w:rsidRPr="6560A992" w:rsidR="587B74B6">
        <w:rPr>
          <w:rFonts w:ascii="Calibri" w:hAnsi="Calibri" w:eastAsia="Calibri" w:cs="Calibri"/>
          <w:b w:val="1"/>
          <w:bCs w:val="1"/>
          <w:noProof w:val="0"/>
          <w:sz w:val="22"/>
          <w:szCs w:val="22"/>
          <w:lang w:eastAsia="zh-CN"/>
        </w:rPr>
        <w:t>Speaker 2:</w:t>
      </w:r>
      <w:r w:rsidRPr="6560A992" w:rsidR="587B74B6">
        <w:rPr>
          <w:rFonts w:ascii="Calibri" w:hAnsi="Calibri" w:eastAsia="Calibri" w:cs="Calibri"/>
          <w:noProof w:val="0"/>
          <w:sz w:val="22"/>
          <w:szCs w:val="22"/>
          <w:lang w:eastAsia="zh-CN"/>
        </w:rPr>
        <w:t xml:space="preserve"> Yes, I absolutely would.</w:t>
      </w:r>
    </w:p>
    <w:p w:rsidR="6560A992" w:rsidP="6560A992" w:rsidRDefault="6560A992" w14:paraId="10BA244F" w14:textId="3224167E">
      <w:pPr>
        <w:rPr>
          <w:rFonts w:ascii="Calibri" w:hAnsi="Calibri" w:cs="Calibri"/>
        </w:rPr>
      </w:pPr>
    </w:p>
    <w:sectPr w:rsidRPr="00096858" w:rsidR="007C5413">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372" w:rsidP="00D9106A" w:rsidRDefault="006D5372" w14:paraId="7526891E" w14:textId="77777777">
      <w:pPr>
        <w:spacing w:after="0" w:line="240" w:lineRule="auto"/>
      </w:pPr>
      <w:r>
        <w:separator/>
      </w:r>
    </w:p>
  </w:endnote>
  <w:endnote w:type="continuationSeparator" w:id="0">
    <w:p w:rsidR="006D5372" w:rsidP="00D9106A" w:rsidRDefault="006D5372" w14:paraId="2B5C71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372" w:rsidP="00D9106A" w:rsidRDefault="006D5372" w14:paraId="7671C25C" w14:textId="77777777">
      <w:pPr>
        <w:spacing w:after="0" w:line="240" w:lineRule="auto"/>
      </w:pPr>
      <w:r>
        <w:separator/>
      </w:r>
    </w:p>
  </w:footnote>
  <w:footnote w:type="continuationSeparator" w:id="0">
    <w:p w:rsidR="006D5372" w:rsidP="00D9106A" w:rsidRDefault="006D5372" w14:paraId="233EF1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743f3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032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e18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8A5848"/>
    <w:multiLevelType w:val="multilevel"/>
    <w:tmpl w:val="0CF44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E165BB4"/>
    <w:multiLevelType w:val="multilevel"/>
    <w:tmpl w:val="BE94E3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
    <w:abstractNumId w:val="4"/>
  </w:num>
  <w:num w:numId="4">
    <w:abstractNumId w:val="3"/>
  </w:num>
  <w:num w:numId="3">
    <w:abstractNumId w:val="2"/>
  </w:num>
  <w:num w:numId="1" w16cid:durableId="1126041334">
    <w:abstractNumId w:val="1"/>
  </w:num>
  <w:num w:numId="2" w16cid:durableId="5665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3"/>
    <w:rsid w:val="000269DA"/>
    <w:rsid w:val="00096858"/>
    <w:rsid w:val="00105373"/>
    <w:rsid w:val="00325860"/>
    <w:rsid w:val="00480F82"/>
    <w:rsid w:val="00514126"/>
    <w:rsid w:val="006D5372"/>
    <w:rsid w:val="007C5413"/>
    <w:rsid w:val="00A13E16"/>
    <w:rsid w:val="00B36ADC"/>
    <w:rsid w:val="00BE6932"/>
    <w:rsid w:val="00BF13E0"/>
    <w:rsid w:val="00D81A3E"/>
    <w:rsid w:val="00D9106A"/>
    <w:rsid w:val="00E22B31"/>
    <w:rsid w:val="00FE093B"/>
    <w:rsid w:val="0E1F94EF"/>
    <w:rsid w:val="128B35DF"/>
    <w:rsid w:val="2023E2A2"/>
    <w:rsid w:val="587B74B6"/>
    <w:rsid w:val="6560A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C454"/>
  <w15:chartTrackingRefBased/>
  <w15:docId w15:val="{BFC7DCD6-5487-4082-B38E-CEF0B1F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basedOn w:val="Normal"/>
    <w:next w:val="Normal"/>
    <w:link w:val="Heading1Char"/>
    <w:uiPriority w:val="9"/>
    <w:qFormat/>
    <w:rsid w:val="007C5413"/>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C5413"/>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C5413"/>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C541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C5413"/>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C5413"/>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C541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541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5413"/>
    <w:pPr>
      <w:keepNext/>
      <w:keepLines/>
      <w:spacing w:after="0"/>
      <w:outlineLvl w:val="8"/>
    </w:pPr>
    <w:rPr>
      <w:rFonts w:eastAsiaTheme="majorEastAsia" w:cstheme="majorBidi"/>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5413"/>
    <w:rPr>
      <w:rFonts w:asciiTheme="majorHAnsi" w:hAnsiTheme="majorHAnsi" w:eastAsiaTheme="majorEastAsia" w:cstheme="majorBidi"/>
      <w:color w:val="2F5496" w:themeColor="accent1" w:themeShade="BF"/>
      <w:sz w:val="48"/>
      <w:szCs w:val="48"/>
    </w:rPr>
  </w:style>
  <w:style w:type="character" w:styleId="Heading2Char" w:customStyle="1">
    <w:name w:val="Heading 2 Char"/>
    <w:basedOn w:val="DefaultParagraphFont"/>
    <w:link w:val="Heading2"/>
    <w:uiPriority w:val="9"/>
    <w:semiHidden/>
    <w:rsid w:val="007C5413"/>
    <w:rPr>
      <w:rFonts w:asciiTheme="majorHAnsi" w:hAnsiTheme="majorHAnsi" w:eastAsiaTheme="majorEastAsia" w:cstheme="majorBidi"/>
      <w:color w:val="2F5496" w:themeColor="accent1" w:themeShade="BF"/>
      <w:sz w:val="40"/>
      <w:szCs w:val="40"/>
    </w:rPr>
  </w:style>
  <w:style w:type="character" w:styleId="Heading3Char" w:customStyle="1">
    <w:name w:val="Heading 3 Char"/>
    <w:basedOn w:val="DefaultParagraphFont"/>
    <w:link w:val="Heading3"/>
    <w:uiPriority w:val="9"/>
    <w:semiHidden/>
    <w:rsid w:val="007C5413"/>
    <w:rPr>
      <w:rFonts w:asciiTheme="majorHAnsi" w:hAnsiTheme="majorHAnsi" w:eastAsiaTheme="majorEastAsia" w:cstheme="majorBidi"/>
      <w:color w:val="2F5496" w:themeColor="accent1" w:themeShade="BF"/>
      <w:sz w:val="32"/>
      <w:szCs w:val="32"/>
    </w:rPr>
  </w:style>
  <w:style w:type="character" w:styleId="Heading4Char" w:customStyle="1">
    <w:name w:val="Heading 4 Char"/>
    <w:basedOn w:val="DefaultParagraphFont"/>
    <w:link w:val="Heading4"/>
    <w:uiPriority w:val="9"/>
    <w:semiHidden/>
    <w:rsid w:val="007C5413"/>
    <w:rPr>
      <w:rFonts w:cstheme="majorBidi"/>
      <w:color w:val="2F5496" w:themeColor="accent1" w:themeShade="BF"/>
      <w:sz w:val="28"/>
      <w:szCs w:val="28"/>
    </w:rPr>
  </w:style>
  <w:style w:type="character" w:styleId="Heading5Char" w:customStyle="1">
    <w:name w:val="Heading 5 Char"/>
    <w:basedOn w:val="DefaultParagraphFont"/>
    <w:link w:val="Heading5"/>
    <w:uiPriority w:val="9"/>
    <w:semiHidden/>
    <w:rsid w:val="007C5413"/>
    <w:rPr>
      <w:rFonts w:cstheme="majorBidi"/>
      <w:color w:val="2F5496" w:themeColor="accent1" w:themeShade="BF"/>
      <w:sz w:val="24"/>
    </w:rPr>
  </w:style>
  <w:style w:type="character" w:styleId="Heading6Char" w:customStyle="1">
    <w:name w:val="Heading 6 Char"/>
    <w:basedOn w:val="DefaultParagraphFont"/>
    <w:link w:val="Heading6"/>
    <w:uiPriority w:val="9"/>
    <w:semiHidden/>
    <w:rsid w:val="007C5413"/>
    <w:rPr>
      <w:rFonts w:cstheme="majorBidi"/>
      <w:b/>
      <w:bCs/>
      <w:color w:val="2F5496" w:themeColor="accent1" w:themeShade="BF"/>
    </w:rPr>
  </w:style>
  <w:style w:type="character" w:styleId="Heading7Char" w:customStyle="1">
    <w:name w:val="Heading 7 Char"/>
    <w:basedOn w:val="DefaultParagraphFont"/>
    <w:link w:val="Heading7"/>
    <w:uiPriority w:val="9"/>
    <w:semiHidden/>
    <w:rsid w:val="007C5413"/>
    <w:rPr>
      <w:rFonts w:cstheme="majorBidi"/>
      <w:b/>
      <w:bCs/>
      <w:color w:val="595959" w:themeColor="text1" w:themeTint="A6"/>
    </w:rPr>
  </w:style>
  <w:style w:type="character" w:styleId="Heading8Char" w:customStyle="1">
    <w:name w:val="Heading 8 Char"/>
    <w:basedOn w:val="DefaultParagraphFont"/>
    <w:link w:val="Heading8"/>
    <w:uiPriority w:val="9"/>
    <w:semiHidden/>
    <w:rsid w:val="007C5413"/>
    <w:rPr>
      <w:rFonts w:cstheme="majorBidi"/>
      <w:color w:val="595959" w:themeColor="text1" w:themeTint="A6"/>
    </w:rPr>
  </w:style>
  <w:style w:type="character" w:styleId="Heading9Char" w:customStyle="1">
    <w:name w:val="Heading 9 Char"/>
    <w:basedOn w:val="DefaultParagraphFont"/>
    <w:link w:val="Heading9"/>
    <w:uiPriority w:val="9"/>
    <w:semiHidden/>
    <w:rsid w:val="007C5413"/>
    <w:rPr>
      <w:rFonts w:eastAsiaTheme="majorEastAsia" w:cstheme="majorBidi"/>
      <w:color w:val="595959" w:themeColor="text1" w:themeTint="A6"/>
    </w:rPr>
  </w:style>
  <w:style w:type="paragraph" w:styleId="Title">
    <w:name w:val="Title"/>
    <w:basedOn w:val="Normal"/>
    <w:next w:val="Normal"/>
    <w:link w:val="TitleChar"/>
    <w:uiPriority w:val="10"/>
    <w:qFormat/>
    <w:rsid w:val="007C5413"/>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54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5413"/>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5413"/>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13"/>
    <w:pPr>
      <w:spacing w:before="160"/>
      <w:jc w:val="center"/>
    </w:pPr>
    <w:rPr>
      <w:i/>
      <w:iCs/>
      <w:color w:val="404040" w:themeColor="text1" w:themeTint="BF"/>
    </w:rPr>
  </w:style>
  <w:style w:type="character" w:styleId="QuoteChar" w:customStyle="1">
    <w:name w:val="Quote Char"/>
    <w:basedOn w:val="DefaultParagraphFont"/>
    <w:link w:val="Quote"/>
    <w:uiPriority w:val="29"/>
    <w:rsid w:val="007C5413"/>
    <w:rPr>
      <w:i/>
      <w:iCs/>
      <w:color w:val="404040" w:themeColor="text1" w:themeTint="BF"/>
    </w:rPr>
  </w:style>
  <w:style w:type="paragraph" w:styleId="ListParagraph">
    <w:name w:val="List Paragraph"/>
    <w:basedOn w:val="Normal"/>
    <w:uiPriority w:val="34"/>
    <w:qFormat/>
    <w:rsid w:val="007C5413"/>
    <w:pPr>
      <w:ind w:left="720"/>
      <w:contextualSpacing/>
    </w:pPr>
  </w:style>
  <w:style w:type="character" w:styleId="IntenseEmphasis">
    <w:name w:val="Intense Emphasis"/>
    <w:basedOn w:val="DefaultParagraphFont"/>
    <w:uiPriority w:val="21"/>
    <w:qFormat/>
    <w:rsid w:val="007C5413"/>
    <w:rPr>
      <w:i/>
      <w:iCs/>
      <w:color w:val="2F5496" w:themeColor="accent1" w:themeShade="BF"/>
    </w:rPr>
  </w:style>
  <w:style w:type="paragraph" w:styleId="IntenseQuote">
    <w:name w:val="Intense Quote"/>
    <w:basedOn w:val="Normal"/>
    <w:next w:val="Normal"/>
    <w:link w:val="IntenseQuoteChar"/>
    <w:uiPriority w:val="30"/>
    <w:qFormat/>
    <w:rsid w:val="007C54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C5413"/>
    <w:rPr>
      <w:i/>
      <w:iCs/>
      <w:color w:val="2F5496" w:themeColor="accent1" w:themeShade="BF"/>
    </w:rPr>
  </w:style>
  <w:style w:type="character" w:styleId="IntenseReference">
    <w:name w:val="Intense Reference"/>
    <w:basedOn w:val="DefaultParagraphFont"/>
    <w:uiPriority w:val="32"/>
    <w:qFormat/>
    <w:rsid w:val="007C5413"/>
    <w:rPr>
      <w:b/>
      <w:bCs/>
      <w:smallCaps/>
      <w:color w:val="2F5496" w:themeColor="accent1" w:themeShade="BF"/>
      <w:spacing w:val="5"/>
    </w:rPr>
  </w:style>
  <w:style w:type="paragraph" w:styleId="Header">
    <w:name w:val="header"/>
    <w:basedOn w:val="Normal"/>
    <w:link w:val="HeaderChar"/>
    <w:uiPriority w:val="99"/>
    <w:unhideWhenUsed/>
    <w:rsid w:val="00D9106A"/>
    <w:pP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D9106A"/>
    <w:rPr>
      <w:sz w:val="18"/>
      <w:szCs w:val="18"/>
    </w:rPr>
  </w:style>
  <w:style w:type="paragraph" w:styleId="Footer">
    <w:name w:val="footer"/>
    <w:basedOn w:val="Normal"/>
    <w:link w:val="FooterChar"/>
    <w:uiPriority w:val="99"/>
    <w:unhideWhenUsed/>
    <w:rsid w:val="00D9106A"/>
    <w:pPr>
      <w:tabs>
        <w:tab w:val="center" w:pos="4153"/>
        <w:tab w:val="right" w:pos="8306"/>
      </w:tabs>
      <w:snapToGrid w:val="0"/>
      <w:spacing w:line="240" w:lineRule="auto"/>
    </w:pPr>
    <w:rPr>
      <w:sz w:val="18"/>
      <w:szCs w:val="18"/>
    </w:rPr>
  </w:style>
  <w:style w:type="character" w:styleId="FooterChar" w:customStyle="1">
    <w:name w:val="Footer Char"/>
    <w:basedOn w:val="DefaultParagraphFont"/>
    <w:link w:val="Footer"/>
    <w:uiPriority w:val="99"/>
    <w:rsid w:val="00D910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16EB276C69E74D891A24742F2B907D" ma:contentTypeVersion="16" ma:contentTypeDescription="Create a new document." ma:contentTypeScope="" ma:versionID="60ec918195f5e71a1bc129a9eabcb715">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423237c3483441fe22785512c9caa8d6"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248FE0-D6CA-4F85-9AFE-325E984F7CB0}"/>
</file>

<file path=customXml/itemProps2.xml><?xml version="1.0" encoding="utf-8"?>
<ds:datastoreItem xmlns:ds="http://schemas.openxmlformats.org/officeDocument/2006/customXml" ds:itemID="{E7A66DE2-494C-4F51-9A31-0C85FBBDBA68}"/>
</file>

<file path=customXml/itemProps3.xml><?xml version="1.0" encoding="utf-8"?>
<ds:datastoreItem xmlns:ds="http://schemas.openxmlformats.org/officeDocument/2006/customXml" ds:itemID="{D8B1F05A-8792-4C03-BD42-F6240A7F72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xish@kth.se</cp:lastModifiedBy>
  <cp:revision>11</cp:revision>
  <dcterms:created xsi:type="dcterms:W3CDTF">2026-05-11T09:51:00Z</dcterms:created>
  <dcterms:modified xsi:type="dcterms:W3CDTF">2026-05-21T11:05:48Z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y fmtid="{D5CDD505-2E9C-101B-9397-08002B2CF9AE}" pid="3" name="MediaServiceImageTags">
    <vt:lpwstr/>
  </property>
</Properties>
</file>