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7542BB5" w:rsidP="37685526" w:rsidRDefault="27542BB5" w14:paraId="79455138" w14:textId="1FBC1DF4">
      <w:pPr>
        <w:pStyle w:val="Heading2"/>
      </w:pPr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Interview Transcript: CMS and Digital Rear-View Mirror Evaluation</w:t>
      </w:r>
    </w:p>
    <w:p w:rsidR="27542BB5" w:rsidRDefault="27542BB5" w14:paraId="5D30CF57" w14:textId="15EB18D2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Date: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May 22, 2026 </w:t>
      </w:r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Topic: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Performance Compensation, Visual Interruption Types, and Cumulative Driver Fatigue</w:t>
      </w:r>
    </w:p>
    <w:p w:rsidR="27542BB5" w:rsidP="37685526" w:rsidRDefault="27542BB5" w14:paraId="7C806808" w14:textId="7808ED2C">
      <w:pPr>
        <w:pStyle w:val="Heading3"/>
      </w:pPr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1. Lane-Changing Decision Criteria</w:t>
      </w:r>
    </w:p>
    <w:p w:rsidR="27542BB5" w:rsidRDefault="27542BB5" w14:paraId="7B2444FF" w14:textId="65331503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1: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When judging the safe moment to change lanes, how did you usually make your decision?</w:t>
      </w:r>
    </w:p>
    <w:p w:rsidR="27542BB5" w:rsidRDefault="27542BB5" w14:paraId="4071616A" w14:textId="07AAFE54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2: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My decision was based on evaluating both the absolute distance of the trailing car and the closing speed at which it was approaching. I essentially calculated how much time I had to merge safely into the lane before that vehicle could catch up next to me.</w:t>
      </w:r>
    </w:p>
    <w:p w:rsidR="27542BB5" w:rsidP="37685526" w:rsidRDefault="27542BB5" w14:paraId="6E3E4BF6" w14:textId="15E035E6">
      <w:pPr>
        <w:pStyle w:val="Heading3"/>
      </w:pPr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2. Impact of Display Flickering on Judgment</w:t>
      </w:r>
    </w:p>
    <w:p w:rsidR="27542BB5" w:rsidRDefault="27542BB5" w14:paraId="3DCCA5E6" w14:textId="10657144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1: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During the experiment, did the flickering on the display affect your judgment of the vehicle behind? If so, how did it affect you?</w:t>
      </w:r>
    </w:p>
    <w:p w:rsidR="27542BB5" w:rsidRDefault="27542BB5" w14:paraId="62489C24" w14:textId="1663E710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2: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I am not entirely sure if it fundamentally altered my final judgment, but it certainly made processing the visual information more difficult when the flickering was intense. Because of the poor visibility, I found myself spending more time looking closely at that specific image and consciously tried to be a bit more careful with my maneuvers.</w:t>
      </w:r>
    </w:p>
    <w:p w:rsidR="27542BB5" w:rsidP="37685526" w:rsidRDefault="27542BB5" w14:paraId="67DEF0D3" w14:textId="1C2E1340">
      <w:pPr>
        <w:pStyle w:val="Heading3"/>
      </w:pPr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3. Observations on CMS Display Quality and Video Trials</w:t>
      </w:r>
    </w:p>
    <w:p w:rsidR="27542BB5" w:rsidRDefault="27542BB5" w14:paraId="5C193791" w14:textId="24394BB2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1: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Did you notice any differences in the quality of the CMS display between different trials? If so, could you describe those differences?</w:t>
      </w:r>
    </w:p>
    <w:p w:rsidR="27542BB5" w:rsidRDefault="27542BB5" w14:paraId="61764ECC" w14:textId="1474E265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2: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Yes, I observed a very big difference between the various trials. In some sequences, there was completely zero flickering or hardly any visible movement—just a very light flickering effect. In contrast, other sequences were characterized by severe interference where the screen would essentially go entirely black and then snap back very quickly.</w:t>
      </w:r>
    </w:p>
    <w:p w:rsidR="27542BB5" w:rsidP="37685526" w:rsidRDefault="27542BB5" w14:paraId="0C67FE7B" w14:textId="51B8CCAB">
      <w:pPr>
        <w:pStyle w:val="Heading3"/>
      </w:pPr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4. Tolerance Levels and Performance Compensation</w:t>
      </w:r>
    </w:p>
    <w:p w:rsidR="27542BB5" w:rsidRDefault="27542BB5" w14:paraId="4BFE7944" w14:textId="00114CA1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1: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How disturbing did you find the flickering, and how would you describe your level of tolerance for it during the driving task?</w:t>
      </w:r>
    </w:p>
    <w:p w:rsidR="27542BB5" w:rsidRDefault="27542BB5" w14:paraId="648C03FE" w14:textId="52906FC6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2: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I found certain variations to be pretty disturbing, specifically the ones that exhibited aggressive, high-frequency flickering paired with a heavy presence of black frames.</w:t>
      </w:r>
    </w:p>
    <w:p w:rsidR="27542BB5" w:rsidRDefault="27542BB5" w14:paraId="23E47F39" w14:textId="1F4157CD"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>To cope with this, I had to deliberately increase my level of concentration and stare longer at the screen to ensure I accurately caught the correct distance of the approaching car. Rather than letting the distortion degrade my actual judgment, I simply adjusted my visual performance and scanning behavior to compensate for the technical flaws.</w:t>
      </w:r>
    </w:p>
    <w:p w:rsidR="27542BB5" w:rsidP="37685526" w:rsidRDefault="27542BB5" w14:paraId="767F891D" w14:textId="6247E066">
      <w:pPr>
        <w:pStyle w:val="Heading3"/>
      </w:pPr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5. Reflections on Simulation Realism and Tactile Elements</w:t>
      </w:r>
    </w:p>
    <w:p w:rsidR="27542BB5" w:rsidRDefault="27542BB5" w14:paraId="62A8B766" w14:textId="23AB2915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1: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Do you have any thoughts or reflections about the experiment? Is there anything we can add to make the simulation feel more real?</w:t>
      </w:r>
    </w:p>
    <w:p w:rsidR="27542BB5" w:rsidRDefault="27542BB5" w14:paraId="7055EF0D" w14:textId="16187513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2: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Overall, the setup felt pretty realistic. Having the physical steering wheel in place was highly beneficial for immersion. Additionally, even though it didn't change the video speed, I instinctively placed my foot on the accelerator pedal because that tactile action made it feel much more like operating a vehicle on a real road. It might have been interesting to see how the other rear-view mirrors behaved, but the current simulation was quite effective.</w:t>
      </w:r>
    </w:p>
    <w:p w:rsidR="27542BB5" w:rsidP="37685526" w:rsidRDefault="27542BB5" w14:paraId="42D382C1" w14:textId="55AB638F">
      <w:pPr>
        <w:pStyle w:val="Heading3"/>
      </w:pPr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6. Long-Journey Viability and Digital Adoption</w:t>
      </w:r>
    </w:p>
    <w:p w:rsidR="27542BB5" w:rsidRDefault="27542BB5" w14:paraId="6635989F" w14:textId="2A37C9C7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1: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What are your overall thoughts regarding digital rear-view mirrors following today's experiment?</w:t>
      </w:r>
    </w:p>
    <w:p w:rsidR="27542BB5" w:rsidRDefault="27542BB5" w14:paraId="00E73662" w14:textId="31BA81B8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2: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This was my first time experiencing a camera monitor system. I think they might be perfectly acceptable under stable conditions, but I do have concerns regarding performance consistency. If the system only exhibits a low, minor flicker, it wouldn't be very annoying.</w:t>
      </w:r>
    </w:p>
    <w:p w:rsidR="27542BB5" w:rsidRDefault="27542BB5" w14:paraId="11AF338D" w14:textId="4B3442F2"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>However, if a high-frequency flicker occurs, I don't think it would necessarily compromise immediate driving safety at first glance; instead, it would likely tire out the driver's eyes and mind much quicker. That cumulative strain would introduce a significant problem during longer journeys.</w:t>
      </w:r>
    </w:p>
    <w:p w:rsidR="27542BB5" w:rsidRDefault="27542BB5" w14:paraId="41CB9546" w14:textId="401A9901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1: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If given the opportunity to drive a car integrated with a digital rear-view mirror system, would you be interested in trying it?</w:t>
      </w:r>
    </w:p>
    <w:p w:rsidR="27542BB5" w:rsidRDefault="27542BB5" w14:paraId="5BCB2010" w14:textId="1DE9C261">
      <w:r w:rsidRPr="37685526" w:rsidR="27542B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eastAsia="zh-CN"/>
        </w:rPr>
        <w:t>Speaker 2:</w:t>
      </w:r>
      <w:r w:rsidRPr="37685526" w:rsidR="27542BB5">
        <w:rPr>
          <w:rFonts w:ascii="Calibri" w:hAnsi="Calibri" w:eastAsia="Calibri" w:cs="Calibri"/>
          <w:noProof w:val="0"/>
          <w:sz w:val="22"/>
          <w:szCs w:val="22"/>
          <w:lang w:eastAsia="zh-CN"/>
        </w:rPr>
        <w:t xml:space="preserve"> Yes, I would be open to trying it out on the road.</w:t>
      </w:r>
    </w:p>
    <w:p w:rsidR="37685526" w:rsidP="37685526" w:rsidRDefault="37685526" w14:paraId="61E4C4DE" w14:textId="2D1A110F">
      <w:pPr>
        <w:rPr>
          <w:rFonts w:ascii="Calibri" w:hAnsi="Calibri" w:cs="Calibri"/>
        </w:rPr>
      </w:pPr>
    </w:p>
    <w:sectPr w:rsidRPr="00096858" w:rsidR="007C5413"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5372" w:rsidP="00D9106A" w:rsidRDefault="006D5372" w14:paraId="7526891E" w14:textId="77777777">
      <w:pPr>
        <w:spacing w:after="0" w:line="240" w:lineRule="auto"/>
      </w:pPr>
      <w:r>
        <w:separator/>
      </w:r>
    </w:p>
  </w:endnote>
  <w:endnote w:type="continuationSeparator" w:id="0">
    <w:p w:rsidR="006D5372" w:rsidP="00D9106A" w:rsidRDefault="006D5372" w14:paraId="2B5C714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5372" w:rsidP="00D9106A" w:rsidRDefault="006D5372" w14:paraId="7671C25C" w14:textId="77777777">
      <w:pPr>
        <w:spacing w:after="0" w:line="240" w:lineRule="auto"/>
      </w:pPr>
      <w:r>
        <w:separator/>
      </w:r>
    </w:p>
  </w:footnote>
  <w:footnote w:type="continuationSeparator" w:id="0">
    <w:p w:rsidR="006D5372" w:rsidP="00D9106A" w:rsidRDefault="006D5372" w14:paraId="233EF11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743f3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0327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e18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B8A5848"/>
    <w:multiLevelType w:val="multilevel"/>
    <w:tmpl w:val="0CF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E165BB4"/>
    <w:multiLevelType w:val="multilevel"/>
    <w:tmpl w:val="BE9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">
    <w:abstractNumId w:val="4"/>
  </w:num>
  <w:num w:numId="4">
    <w:abstractNumId w:val="3"/>
  </w:num>
  <w:num w:numId="3">
    <w:abstractNumId w:val="2"/>
  </w:num>
  <w:num w:numId="1" w16cid:durableId="1126041334">
    <w:abstractNumId w:val="1"/>
  </w:num>
  <w:num w:numId="2" w16cid:durableId="56650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13"/>
    <w:rsid w:val="000269DA"/>
    <w:rsid w:val="00096858"/>
    <w:rsid w:val="00105373"/>
    <w:rsid w:val="00325860"/>
    <w:rsid w:val="00480F82"/>
    <w:rsid w:val="00514126"/>
    <w:rsid w:val="006D5372"/>
    <w:rsid w:val="007C5413"/>
    <w:rsid w:val="00A13E16"/>
    <w:rsid w:val="00B36ADC"/>
    <w:rsid w:val="00BE6932"/>
    <w:rsid w:val="00BF13E0"/>
    <w:rsid w:val="00D81A3E"/>
    <w:rsid w:val="00D9106A"/>
    <w:rsid w:val="00E22B31"/>
    <w:rsid w:val="00FE093B"/>
    <w:rsid w:val="0E1F94EF"/>
    <w:rsid w:val="128B35DF"/>
    <w:rsid w:val="2023E2A2"/>
    <w:rsid w:val="27542BB5"/>
    <w:rsid w:val="37685526"/>
    <w:rsid w:val="587B74B6"/>
    <w:rsid w:val="6560A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4C454"/>
  <w15:chartTrackingRefBased/>
  <w15:docId w15:val="{BFC7DCD6-5487-4082-B38E-CEF0B1F0C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C5413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41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413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4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4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41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4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4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4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C5413"/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C541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C541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C5413"/>
    <w:rPr>
      <w:rFonts w:cstheme="majorBidi"/>
      <w:color w:val="2F5496" w:themeColor="accent1" w:themeShade="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C5413"/>
    <w:rPr>
      <w:rFonts w:cstheme="majorBidi"/>
      <w:color w:val="2F5496" w:themeColor="accent1" w:themeShade="BF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C5413"/>
    <w:rPr>
      <w:rFonts w:cstheme="majorBidi"/>
      <w:b/>
      <w:bCs/>
      <w:color w:val="2F5496" w:themeColor="accent1" w:themeShade="B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C5413"/>
    <w:rPr>
      <w:rFonts w:cstheme="majorBidi"/>
      <w:b/>
      <w:bCs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C5413"/>
    <w:rPr>
      <w:rFonts w:cstheme="majorBidi"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C541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C5413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C54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413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C5413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41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C5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41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C5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4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06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rsid w:val="00D9106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9106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D910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D16EB276C69E74D891A24742F2B907D" ma:contentTypeVersion="16" ma:contentTypeDescription="Skapa ett nytt dokument." ma:contentTypeScope="" ma:versionID="0287613b9c5dc3f4afda8ec627225b11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762ff74bd64c2f12b42dcdc7b27b46e4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EB0616-0338-4256-AA11-589A2B7AE313}"/>
</file>

<file path=customXml/itemProps2.xml><?xml version="1.0" encoding="utf-8"?>
<ds:datastoreItem xmlns:ds="http://schemas.openxmlformats.org/officeDocument/2006/customXml" ds:itemID="{E7A66DE2-494C-4F51-9A31-0C85FBBDBA68}"/>
</file>

<file path=customXml/itemProps3.xml><?xml version="1.0" encoding="utf-8"?>
<ds:datastoreItem xmlns:ds="http://schemas.openxmlformats.org/officeDocument/2006/customXml" ds:itemID="{D8B1F05A-8792-4C03-BD42-F6240A7F729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石翔羽</dc:creator>
  <keywords/>
  <dc:description/>
  <lastModifiedBy>xish@kth.se</lastModifiedBy>
  <revision>12</revision>
  <dcterms:created xsi:type="dcterms:W3CDTF">2026-05-11T09:51:00.0000000Z</dcterms:created>
  <dcterms:modified xsi:type="dcterms:W3CDTF">2026-05-22T10:40:13.1819051Z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  <property fmtid="{D5CDD505-2E9C-101B-9397-08002B2CF9AE}" pid="3" name="MediaServiceImageTags">
    <vt:lpwstr/>
  </property>
</Properties>
</file>