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1F941" w14:textId="3D896262" w:rsidR="00D269B4" w:rsidRDefault="00D269B4" w:rsidP="00D269B4">
      <w:pPr>
        <w:ind w:left="360" w:hanging="360"/>
      </w:pPr>
      <w:r>
        <w:t>Sample: UNC ENT residency program applicants</w:t>
      </w:r>
    </w:p>
    <w:p w14:paraId="0EC4B661" w14:textId="757BF943" w:rsidR="00E06CFE" w:rsidRDefault="00E06CFE" w:rsidP="00682042">
      <w:pPr>
        <w:pStyle w:val="Heading1"/>
      </w:pPr>
      <w:r w:rsidRPr="00E06CFE">
        <w:rPr>
          <w:b/>
          <w:bCs/>
        </w:rPr>
        <w:t>Part 1</w:t>
      </w:r>
      <w:r>
        <w:t xml:space="preserve">: female vs male difference in various metrics </w:t>
      </w:r>
    </w:p>
    <w:p w14:paraId="5C28B6CE" w14:textId="35E680D2" w:rsidR="000956D5" w:rsidRDefault="000956D5" w:rsidP="007B2942">
      <w:r>
        <w:t xml:space="preserve">Task 1: Check whether the t tests were done correctly. </w:t>
      </w:r>
    </w:p>
    <w:p w14:paraId="30167A39" w14:textId="7EA6B2DD" w:rsidR="007B2942" w:rsidRPr="007B2942" w:rsidRDefault="007B2942" w:rsidP="007B2942">
      <w:r>
        <w:t xml:space="preserve">Yes, but can be improved in two ways. </w:t>
      </w:r>
    </w:p>
    <w:p w14:paraId="5583B62F" w14:textId="06465E8B" w:rsidR="00E35A99" w:rsidRDefault="00E35A99" w:rsidP="00E35A99">
      <w:pPr>
        <w:pStyle w:val="ListParagraph"/>
        <w:numPr>
          <w:ilvl w:val="0"/>
          <w:numId w:val="14"/>
        </w:numPr>
      </w:pPr>
      <w:r>
        <w:t xml:space="preserve">Alpha level: 66% false positive rate with 8 variables </w:t>
      </w:r>
    </w:p>
    <w:p w14:paraId="33FFC4BC" w14:textId="66E8D74C" w:rsidR="00E35A99" w:rsidRPr="00CA048F" w:rsidRDefault="00E35A99" w:rsidP="00E35A99">
      <w:pPr>
        <w:pStyle w:val="ListParagraph"/>
        <w:numPr>
          <w:ilvl w:val="0"/>
          <w:numId w:val="5"/>
        </w:numPr>
        <w:rPr>
          <w:rFonts w:cstheme="minorHAnsi"/>
          <w:color w:val="000000" w:themeColor="text1"/>
        </w:rPr>
      </w:pPr>
      <w:r w:rsidRPr="00CA048F">
        <w:rPr>
          <w:rFonts w:cstheme="minorHAnsi"/>
          <w:color w:val="000000" w:themeColor="text1"/>
        </w:rPr>
        <w:t>Bonferroni</w:t>
      </w:r>
    </w:p>
    <w:p w14:paraId="3A273B27" w14:textId="77777777" w:rsidR="000956D5" w:rsidRPr="00CA048F" w:rsidRDefault="000956D5" w:rsidP="000956D5">
      <w:pPr>
        <w:pStyle w:val="ListParagraph"/>
        <w:numPr>
          <w:ilvl w:val="0"/>
          <w:numId w:val="5"/>
        </w:numPr>
        <w:shd w:val="clear" w:color="auto" w:fill="FFFFFF"/>
        <w:spacing w:before="120" w:after="120" w:line="240" w:lineRule="auto"/>
        <w:rPr>
          <w:rFonts w:eastAsia="Times New Roman" w:cstheme="minorHAnsi"/>
          <w:color w:val="000000" w:themeColor="text1"/>
          <w:sz w:val="21"/>
          <w:szCs w:val="21"/>
        </w:rPr>
      </w:pPr>
      <w:r w:rsidRPr="00CA048F">
        <w:rPr>
          <w:rFonts w:eastAsia="Times New Roman" w:cstheme="minorHAnsi"/>
          <w:color w:val="000000" w:themeColor="text1"/>
          <w:sz w:val="21"/>
          <w:szCs w:val="21"/>
        </w:rPr>
        <w:t>If </w:t>
      </w:r>
      <w:r w:rsidRPr="00CA048F">
        <w:rPr>
          <w:rFonts w:eastAsia="Times New Roman" w:cstheme="minorHAnsi"/>
          <w:i/>
          <w:iCs/>
          <w:color w:val="000000" w:themeColor="text1"/>
          <w:sz w:val="21"/>
          <w:szCs w:val="21"/>
        </w:rPr>
        <w:t>m</w:t>
      </w:r>
      <w:r w:rsidRPr="00CA048F">
        <w:rPr>
          <w:rFonts w:eastAsia="Times New Roman" w:cstheme="minorHAnsi"/>
          <w:color w:val="000000" w:themeColor="text1"/>
          <w:sz w:val="21"/>
          <w:szCs w:val="21"/>
        </w:rPr>
        <w:t> independent comparisons are performed, the </w:t>
      </w:r>
      <w:hyperlink r:id="rId5" w:tooltip="Family-wise error rate" w:history="1">
        <w:r w:rsidRPr="00CA048F">
          <w:rPr>
            <w:rFonts w:eastAsia="Times New Roman" w:cstheme="minorHAnsi"/>
            <w:i/>
            <w:iCs/>
            <w:color w:val="000000" w:themeColor="text1"/>
            <w:sz w:val="21"/>
            <w:szCs w:val="21"/>
          </w:rPr>
          <w:t>family-wise error rate</w:t>
        </w:r>
      </w:hyperlink>
      <w:r w:rsidRPr="00CA048F">
        <w:rPr>
          <w:rFonts w:eastAsia="Times New Roman" w:cstheme="minorHAnsi"/>
          <w:color w:val="000000" w:themeColor="text1"/>
          <w:sz w:val="21"/>
          <w:szCs w:val="21"/>
        </w:rPr>
        <w:t> (FWER), is given by</w:t>
      </w:r>
    </w:p>
    <w:p w14:paraId="0E152BCD" w14:textId="3029BB7C" w:rsidR="000956D5" w:rsidRPr="00CA048F" w:rsidRDefault="000956D5" w:rsidP="000956D5">
      <w:pPr>
        <w:pStyle w:val="ListParagraph"/>
        <w:numPr>
          <w:ilvl w:val="0"/>
          <w:numId w:val="5"/>
        </w:numPr>
        <w:shd w:val="clear" w:color="auto" w:fill="FFFFFF"/>
        <w:spacing w:after="24" w:line="240" w:lineRule="auto"/>
        <w:rPr>
          <w:rFonts w:eastAsia="Times New Roman" w:cstheme="minorHAnsi"/>
          <w:color w:val="000000" w:themeColor="text1"/>
          <w:sz w:val="21"/>
          <w:szCs w:val="21"/>
        </w:rPr>
      </w:pPr>
      <w:r w:rsidRPr="00CA048F">
        <w:rPr>
          <w:rFonts w:eastAsia="Times New Roman" w:cstheme="minorHAnsi"/>
          <w:vanish/>
          <w:color w:val="000000" w:themeColor="text1"/>
          <w:sz w:val="25"/>
          <w:szCs w:val="25"/>
        </w:rPr>
        <w:t>{\displaystyle {\bar {\alpha }}=1-\left(1-\alpha _{\{{\text{per comparison}}\}}\right)^{m}.}</w:t>
      </w:r>
      <w:r w:rsidRPr="00CA048F">
        <w:rPr>
          <w:rFonts w:eastAsia="Times New Roman" w:cstheme="minorHAnsi"/>
          <w:noProof/>
          <w:color w:val="000000" w:themeColor="text1"/>
          <w:sz w:val="25"/>
          <w:szCs w:val="25"/>
        </w:rPr>
        <w:drawing>
          <wp:inline distT="0" distB="0" distL="0" distR="0" wp14:anchorId="2AC2C364" wp14:editId="772A6320">
            <wp:extent cx="1901556" cy="256967"/>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1931539" cy="261019"/>
                    </a:xfrm>
                    <a:prstGeom prst="rect">
                      <a:avLst/>
                    </a:prstGeom>
                  </pic:spPr>
                </pic:pic>
              </a:graphicData>
            </a:graphic>
          </wp:inline>
        </w:drawing>
      </w:r>
    </w:p>
    <w:p w14:paraId="4C0A5D70" w14:textId="3F46C0C7" w:rsidR="000956D5" w:rsidRPr="00CA048F" w:rsidRDefault="000956D5" w:rsidP="000956D5">
      <w:pPr>
        <w:pStyle w:val="ListParagraph"/>
        <w:numPr>
          <w:ilvl w:val="0"/>
          <w:numId w:val="5"/>
        </w:numPr>
        <w:shd w:val="clear" w:color="auto" w:fill="FFFFFF"/>
        <w:spacing w:after="24" w:line="240" w:lineRule="auto"/>
        <w:rPr>
          <w:rFonts w:eastAsia="Times New Roman" w:cstheme="minorHAnsi"/>
          <w:color w:val="000000" w:themeColor="text1"/>
          <w:sz w:val="21"/>
          <w:szCs w:val="21"/>
        </w:rPr>
      </w:pPr>
      <w:r w:rsidRPr="00CA048F">
        <w:rPr>
          <w:rFonts w:cstheme="minorHAnsi"/>
          <w:b/>
          <w:bCs/>
          <w:color w:val="000000" w:themeColor="text1"/>
          <w:sz w:val="21"/>
          <w:szCs w:val="21"/>
          <w:shd w:val="clear" w:color="auto" w:fill="FFFFFF"/>
        </w:rPr>
        <w:t>family-wise error rate</w:t>
      </w:r>
      <w:r w:rsidRPr="00CA048F">
        <w:rPr>
          <w:rFonts w:cstheme="minorHAnsi"/>
          <w:color w:val="000000" w:themeColor="text1"/>
          <w:sz w:val="21"/>
          <w:szCs w:val="21"/>
          <w:shd w:val="clear" w:color="auto" w:fill="FFFFFF"/>
        </w:rPr>
        <w:t> (</w:t>
      </w:r>
      <w:r w:rsidRPr="00CA048F">
        <w:rPr>
          <w:rFonts w:cstheme="minorHAnsi"/>
          <w:b/>
          <w:bCs/>
          <w:color w:val="000000" w:themeColor="text1"/>
          <w:sz w:val="21"/>
          <w:szCs w:val="21"/>
          <w:shd w:val="clear" w:color="auto" w:fill="FFFFFF"/>
        </w:rPr>
        <w:t>FWER</w:t>
      </w:r>
      <w:r w:rsidRPr="00CA048F">
        <w:rPr>
          <w:rFonts w:cstheme="minorHAnsi"/>
          <w:color w:val="000000" w:themeColor="text1"/>
          <w:sz w:val="21"/>
          <w:szCs w:val="21"/>
          <w:shd w:val="clear" w:color="auto" w:fill="FFFFFF"/>
        </w:rPr>
        <w:t>): the </w:t>
      </w:r>
      <w:hyperlink r:id="rId7" w:tooltip="Probability" w:history="1">
        <w:r w:rsidRPr="00CA048F">
          <w:rPr>
            <w:rStyle w:val="Hyperlink"/>
            <w:rFonts w:cstheme="minorHAnsi"/>
            <w:color w:val="000000" w:themeColor="text1"/>
            <w:sz w:val="21"/>
            <w:szCs w:val="21"/>
            <w:u w:val="none"/>
            <w:shd w:val="clear" w:color="auto" w:fill="FFFFFF"/>
          </w:rPr>
          <w:t>probability</w:t>
        </w:r>
      </w:hyperlink>
      <w:r w:rsidRPr="00CA048F">
        <w:rPr>
          <w:rFonts w:cstheme="minorHAnsi"/>
          <w:color w:val="000000" w:themeColor="text1"/>
          <w:sz w:val="21"/>
          <w:szCs w:val="21"/>
          <w:shd w:val="clear" w:color="auto" w:fill="FFFFFF"/>
        </w:rPr>
        <w:t> of making one or more false discoveries, or </w:t>
      </w:r>
      <w:hyperlink r:id="rId8" w:tooltip="Type I and type II errors" w:history="1">
        <w:r w:rsidRPr="00CA048F">
          <w:rPr>
            <w:rStyle w:val="Hyperlink"/>
            <w:rFonts w:cstheme="minorHAnsi"/>
            <w:color w:val="000000" w:themeColor="text1"/>
            <w:sz w:val="21"/>
            <w:szCs w:val="21"/>
            <w:u w:val="none"/>
            <w:shd w:val="clear" w:color="auto" w:fill="FFFFFF"/>
          </w:rPr>
          <w:t>type I errors</w:t>
        </w:r>
      </w:hyperlink>
      <w:r w:rsidRPr="00CA048F">
        <w:rPr>
          <w:rFonts w:cstheme="minorHAnsi"/>
          <w:color w:val="000000" w:themeColor="text1"/>
          <w:sz w:val="21"/>
          <w:szCs w:val="21"/>
          <w:shd w:val="clear" w:color="auto" w:fill="FFFFFF"/>
        </w:rPr>
        <w:t> when performing </w:t>
      </w:r>
      <w:hyperlink r:id="rId9" w:tooltip="Multiple comparisons" w:history="1">
        <w:r w:rsidRPr="00CA048F">
          <w:rPr>
            <w:rStyle w:val="Hyperlink"/>
            <w:rFonts w:cstheme="minorHAnsi"/>
            <w:color w:val="000000" w:themeColor="text1"/>
            <w:sz w:val="21"/>
            <w:szCs w:val="21"/>
            <w:u w:val="none"/>
            <w:shd w:val="clear" w:color="auto" w:fill="FFFFFF"/>
          </w:rPr>
          <w:t>multiple hypotheses tests</w:t>
        </w:r>
      </w:hyperlink>
    </w:p>
    <w:p w14:paraId="0D9864BD" w14:textId="2D58D472" w:rsidR="000956D5" w:rsidRPr="00CA048F" w:rsidRDefault="000956D5" w:rsidP="000956D5">
      <w:pPr>
        <w:rPr>
          <w:rStyle w:val="mwe-math-mathml-inline"/>
          <w:rFonts w:cstheme="minorHAnsi"/>
          <w:color w:val="002060"/>
          <w:sz w:val="25"/>
          <w:szCs w:val="25"/>
          <w:shd w:val="clear" w:color="auto" w:fill="FFFFFF"/>
        </w:rPr>
      </w:pPr>
      <w:r w:rsidRPr="00CA048F">
        <w:rPr>
          <w:rFonts w:cstheme="minorHAnsi"/>
          <w:color w:val="000000" w:themeColor="text1"/>
          <w:sz w:val="21"/>
          <w:szCs w:val="21"/>
          <w:shd w:val="clear" w:color="auto" w:fill="FFFFFF"/>
        </w:rPr>
        <w:t>There are different ways to assure that the family-wise error rate is at most </w:t>
      </w:r>
      <w:r w:rsidRPr="00CA048F">
        <w:rPr>
          <w:rStyle w:val="mwe-math-mathml-inline"/>
          <w:rFonts w:cstheme="minorHAnsi"/>
          <w:vanish/>
          <w:color w:val="000000" w:themeColor="text1"/>
          <w:sz w:val="25"/>
          <w:szCs w:val="25"/>
          <w:shd w:val="clear" w:color="auto" w:fill="FFFFFF"/>
        </w:rPr>
        <w:t>{\displaystyle {\bar {\alpha }}}</w:t>
      </w:r>
      <w:r w:rsidR="00B32032" w:rsidRPr="00CA048F">
        <w:rPr>
          <w:rStyle w:val="mwe-math-mathml-inline"/>
          <w:rFonts w:cstheme="minorHAnsi"/>
          <w:noProof/>
          <w:color w:val="000000" w:themeColor="text1"/>
          <w:sz w:val="25"/>
          <w:szCs w:val="25"/>
          <w:shd w:val="clear" w:color="auto" w:fill="FFFFFF"/>
        </w:rPr>
        <w:drawing>
          <wp:inline distT="0" distB="0" distL="0" distR="0" wp14:anchorId="219F015D" wp14:editId="7CD5B39F">
            <wp:extent cx="160743" cy="1768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311" cy="180741"/>
                    </a:xfrm>
                    <a:prstGeom prst="rect">
                      <a:avLst/>
                    </a:prstGeom>
                  </pic:spPr>
                </pic:pic>
              </a:graphicData>
            </a:graphic>
          </wp:inline>
        </w:drawing>
      </w:r>
      <w:r w:rsidRPr="00CA048F">
        <w:rPr>
          <w:rFonts w:cstheme="minorHAnsi"/>
          <w:color w:val="000000" w:themeColor="text1"/>
          <w:sz w:val="21"/>
          <w:szCs w:val="21"/>
          <w:shd w:val="clear" w:color="auto" w:fill="FFFFFF"/>
        </w:rPr>
        <w:t>. The most conservative method, which is free of dependence and distributional assumptions, is the </w:t>
      </w:r>
      <w:hyperlink r:id="rId11" w:tooltip="Bonferroni correction" w:history="1">
        <w:r w:rsidRPr="00CA048F">
          <w:rPr>
            <w:rStyle w:val="Hyperlink"/>
            <w:rFonts w:cstheme="minorHAnsi"/>
            <w:color w:val="000000" w:themeColor="text1"/>
            <w:sz w:val="21"/>
            <w:szCs w:val="21"/>
            <w:u w:val="none"/>
            <w:shd w:val="clear" w:color="auto" w:fill="FFFFFF"/>
          </w:rPr>
          <w:t>Bonferroni correction</w:t>
        </w:r>
      </w:hyperlink>
      <w:r w:rsidRPr="00CA048F">
        <w:rPr>
          <w:rFonts w:cstheme="minorHAnsi"/>
          <w:color w:val="000000" w:themeColor="text1"/>
          <w:sz w:val="21"/>
          <w:szCs w:val="21"/>
          <w:shd w:val="clear" w:color="auto" w:fill="FFFFFF"/>
        </w:rPr>
        <w:t> </w:t>
      </w:r>
      <w:r w:rsidRPr="00CA048F">
        <w:rPr>
          <w:rStyle w:val="mwe-math-mathml-inline"/>
          <w:rFonts w:cstheme="minorHAnsi"/>
          <w:vanish/>
          <w:color w:val="000000" w:themeColor="text1"/>
          <w:sz w:val="25"/>
          <w:szCs w:val="25"/>
          <w:shd w:val="clear" w:color="auto" w:fill="FFFFFF"/>
        </w:rPr>
        <w:t>{\displaystyle \alpha _{\mathrm {\{per\ comparison\}} }={\alpha }/m}</w:t>
      </w:r>
      <w:r w:rsidRPr="00CA048F">
        <w:rPr>
          <w:rFonts w:cstheme="minorHAnsi"/>
          <w:noProof/>
          <w:color w:val="000000" w:themeColor="text1"/>
          <w:sz w:val="21"/>
          <w:szCs w:val="21"/>
          <w:shd w:val="clear" w:color="auto" w:fill="FFFFFF"/>
        </w:rPr>
        <w:drawing>
          <wp:inline distT="0" distB="0" distL="0" distR="0" wp14:anchorId="0686B5BF" wp14:editId="03B6292A">
            <wp:extent cx="1151343" cy="167581"/>
            <wp:effectExtent l="0" t="0" r="0" b="4445"/>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2"/>
                    <a:stretch>
                      <a:fillRect/>
                    </a:stretch>
                  </pic:blipFill>
                  <pic:spPr>
                    <a:xfrm>
                      <a:off x="0" y="0"/>
                      <a:ext cx="1271017" cy="185000"/>
                    </a:xfrm>
                    <a:prstGeom prst="rect">
                      <a:avLst/>
                    </a:prstGeom>
                  </pic:spPr>
                </pic:pic>
              </a:graphicData>
            </a:graphic>
          </wp:inline>
        </w:drawing>
      </w:r>
      <w:r w:rsidRPr="00CA048F">
        <w:rPr>
          <w:rFonts w:cstheme="minorHAnsi"/>
          <w:noProof/>
          <w:color w:val="002060"/>
          <w:sz w:val="21"/>
          <w:szCs w:val="21"/>
          <w:shd w:val="clear" w:color="auto" w:fill="FFFFFF"/>
        </w:rPr>
        <mc:AlternateContent>
          <mc:Choice Requires="wps">
            <w:drawing>
              <wp:inline distT="0" distB="0" distL="0" distR="0" wp14:anchorId="6A2800EE" wp14:editId="3EF49395">
                <wp:extent cx="303530" cy="303530"/>
                <wp:effectExtent l="0" t="0" r="0" b="0"/>
                <wp:docPr id="9" name="Rectangle 9" descr="{\displaystyle \alpha _{\mathrm {\{per\ comparison\}} }={\alpha }/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643EE" id="Rectangle 9" o:spid="_x0000_s1026" alt="{\displaystyle \alpha _{\mathrm {\{per\ comparison\}} }={\alpha }/m}"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" filled="f" stroked="f">
                <o:lock v:ext="edit" aspectratio="t"/>
                <w10:anchorlock/>
              </v:rect>
            </w:pict>
          </mc:Fallback>
        </mc:AlternateContent>
      </w:r>
    </w:p>
    <w:p w14:paraId="098D52D1" w14:textId="70C2AF64" w:rsidR="00B32032" w:rsidRDefault="00B32032" w:rsidP="000956D5">
      <w:r w:rsidRPr="00B32032">
        <w:rPr>
          <w:noProof/>
        </w:rPr>
        <w:drawing>
          <wp:inline distT="0" distB="0" distL="0" distR="0" wp14:anchorId="77CF7CDF" wp14:editId="02169765">
            <wp:extent cx="4638745" cy="1695422"/>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stretch>
                      <a:fillRect/>
                    </a:stretch>
                  </pic:blipFill>
                  <pic:spPr>
                    <a:xfrm>
                      <a:off x="0" y="0"/>
                      <a:ext cx="4641843" cy="1696554"/>
                    </a:xfrm>
                    <a:prstGeom prst="rect">
                      <a:avLst/>
                    </a:prstGeom>
                  </pic:spPr>
                </pic:pic>
              </a:graphicData>
            </a:graphic>
          </wp:inline>
        </w:drawing>
      </w:r>
    </w:p>
    <w:p w14:paraId="59649215" w14:textId="7E0EA199" w:rsidR="00E35A99" w:rsidRDefault="00E35A99" w:rsidP="00E35A99">
      <w:pPr>
        <w:pStyle w:val="ListParagraph"/>
        <w:numPr>
          <w:ilvl w:val="0"/>
          <w:numId w:val="14"/>
        </w:numPr>
      </w:pPr>
      <w:r>
        <w:t>Correlation problem</w:t>
      </w:r>
    </w:p>
    <w:p w14:paraId="125A7221" w14:textId="77828FF3" w:rsidR="00E35A99" w:rsidRDefault="00E35A99" w:rsidP="00E35A99">
      <w:pPr>
        <w:pStyle w:val="ListParagraph"/>
        <w:numPr>
          <w:ilvl w:val="0"/>
          <w:numId w:val="5"/>
        </w:numPr>
      </w:pPr>
      <w:r>
        <w:t>Logistic model</w:t>
      </w:r>
      <w:r w:rsidR="007B2942">
        <w:t xml:space="preserve">: testing P+1 hypotheses </w:t>
      </w:r>
    </w:p>
    <w:p w14:paraId="053998EC" w14:textId="7111440C" w:rsidR="00E35A99" w:rsidRDefault="00E35A99" w:rsidP="00E35A99">
      <w:pPr>
        <w:pStyle w:val="ListParagraph"/>
        <w:numPr>
          <w:ilvl w:val="1"/>
          <w:numId w:val="5"/>
        </w:numPr>
      </w:pPr>
      <w:r>
        <w:t>Q’s answered: Is any different? Which ones?</w:t>
      </w:r>
    </w:p>
    <w:p w14:paraId="3E6C85CF" w14:textId="5EDE80B8" w:rsidR="00E35A99" w:rsidRDefault="00E35A99" w:rsidP="00E35A99">
      <w:r>
        <w:t xml:space="preserve">If (1) and (2) are the same </w:t>
      </w:r>
      <w:r>
        <w:sym w:font="Wingdings" w:char="F0E0"/>
      </w:r>
      <w:r>
        <w:t xml:space="preserve"> stronger conclusion</w:t>
      </w:r>
    </w:p>
    <w:p w14:paraId="4DE411DC" w14:textId="709DA9B8" w:rsidR="00E35A99" w:rsidRDefault="00E35A99" w:rsidP="00E35A99">
      <w:r>
        <w:t xml:space="preserve">If different </w:t>
      </w:r>
      <w:r>
        <w:sym w:font="Wingdings" w:char="F0E0"/>
      </w:r>
      <w:r>
        <w:t xml:space="preserve"> further evaluation</w:t>
      </w:r>
    </w:p>
    <w:p w14:paraId="0380B92B" w14:textId="68DE01B9" w:rsidR="00E35A99" w:rsidRDefault="00E35A99" w:rsidP="00E35A99">
      <w:r>
        <w:t>Step 1: are M and F different</w:t>
      </w:r>
      <w:r w:rsidR="007B2942">
        <w:t xml:space="preserve"> (1 hypothesis)</w:t>
      </w:r>
      <w:r>
        <w:t>? F test</w:t>
      </w:r>
    </w:p>
    <w:p w14:paraId="7C4C67F5" w14:textId="77777777" w:rsidR="00E35A99" w:rsidRDefault="00E35A99" w:rsidP="00E35A99">
      <w:pPr>
        <w:pStyle w:val="ListParagraph"/>
        <w:numPr>
          <w:ilvl w:val="0"/>
          <w:numId w:val="13"/>
        </w:numPr>
      </w:pPr>
      <w:r>
        <w:t>Null: all are the same</w:t>
      </w:r>
    </w:p>
    <w:p w14:paraId="1A3D0AD5" w14:textId="77777777" w:rsidR="00E35A99" w:rsidRDefault="00E35A99" w:rsidP="00E35A99">
      <w:pPr>
        <w:pStyle w:val="ListParagraph"/>
        <w:numPr>
          <w:ilvl w:val="0"/>
          <w:numId w:val="13"/>
        </w:numPr>
      </w:pPr>
      <w:r>
        <w:t>Alternative: at least one is different</w:t>
      </w:r>
    </w:p>
    <w:p w14:paraId="11CD13E3" w14:textId="514A8F90" w:rsidR="00E35A99" w:rsidRDefault="00E35A99" w:rsidP="00E35A99"/>
    <w:p w14:paraId="34726653" w14:textId="77777777" w:rsidR="00E35A99" w:rsidRPr="00E35A99" w:rsidRDefault="00E35A99" w:rsidP="00E35A99"/>
    <w:p w14:paraId="0008ACF8" w14:textId="6401FFD7" w:rsidR="00E06CFE" w:rsidRPr="00544585" w:rsidRDefault="00E06CFE" w:rsidP="00E06CFE">
      <w:pPr>
        <w:pStyle w:val="ListParagraph"/>
        <w:numPr>
          <w:ilvl w:val="0"/>
          <w:numId w:val="4"/>
        </w:numPr>
        <w:rPr>
          <w:highlight w:val="yellow"/>
        </w:rPr>
      </w:pPr>
      <w:r w:rsidRPr="00544585">
        <w:rPr>
          <w:highlight w:val="yellow"/>
        </w:rPr>
        <w:t>It’s incorrect to perform t test for each individual metric due to multiple testing, right?</w:t>
      </w:r>
    </w:p>
    <w:p w14:paraId="3BC0CB93" w14:textId="4473BC54" w:rsidR="00B052F6" w:rsidRPr="00544585" w:rsidRDefault="00B052F6" w:rsidP="00E06CFE">
      <w:pPr>
        <w:pStyle w:val="ListParagraph"/>
        <w:numPr>
          <w:ilvl w:val="0"/>
          <w:numId w:val="4"/>
        </w:numPr>
        <w:rPr>
          <w:highlight w:val="yellow"/>
        </w:rPr>
      </w:pPr>
      <w:r>
        <w:lastRenderedPageBreak/>
        <w:t xml:space="preserve">Should probably use False Discovery Rate. The input data need to have response and predictor variables. Theoretically, the response variable would be the match result (matched into the program or not), but </w:t>
      </w:r>
      <w:r w:rsidR="00EB243E">
        <w:t xml:space="preserve">I don’t have that data at this point. </w:t>
      </w:r>
      <w:r w:rsidR="00EB243E" w:rsidRPr="00544585">
        <w:rPr>
          <w:highlight w:val="yellow"/>
        </w:rPr>
        <w:t>Is there anything I can do without a Y?</w:t>
      </w:r>
    </w:p>
    <w:p w14:paraId="74B2E7C4" w14:textId="424986CD" w:rsidR="00E06CFE" w:rsidRDefault="00E06CFE" w:rsidP="00682042">
      <w:pPr>
        <w:pStyle w:val="ListParagraph"/>
      </w:pPr>
      <w:r w:rsidRPr="00544585">
        <w:rPr>
          <w:noProof/>
          <w:sz w:val="24"/>
          <w:szCs w:val="24"/>
        </w:rPr>
        <w:drawing>
          <wp:inline distT="0" distB="0" distL="0" distR="0" wp14:anchorId="35609B17" wp14:editId="4EC12DAC">
            <wp:extent cx="2234808" cy="1250708"/>
            <wp:effectExtent l="0" t="0" r="0" b="698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4"/>
                    <a:stretch>
                      <a:fillRect/>
                    </a:stretch>
                  </pic:blipFill>
                  <pic:spPr>
                    <a:xfrm>
                      <a:off x="0" y="0"/>
                      <a:ext cx="2248303" cy="1258260"/>
                    </a:xfrm>
                    <a:prstGeom prst="rect">
                      <a:avLst/>
                    </a:prstGeom>
                  </pic:spPr>
                </pic:pic>
              </a:graphicData>
            </a:graphic>
          </wp:inline>
        </w:drawing>
      </w:r>
    </w:p>
    <w:p w14:paraId="19C53321" w14:textId="1A008723" w:rsidR="00723BEE" w:rsidRDefault="001208E8" w:rsidP="00723BEE">
      <w:pPr>
        <w:pStyle w:val="ListParagraph"/>
        <w:numPr>
          <w:ilvl w:val="0"/>
          <w:numId w:val="12"/>
        </w:numPr>
      </w:pPr>
      <w:r>
        <w:t>8 null hypotheses: Bonferroni (average Clout scores are the same) – upper bound to alpha</w:t>
      </w:r>
      <w:r w:rsidR="002C0679">
        <w:t xml:space="preserve">, very restrictive </w:t>
      </w:r>
      <w:r>
        <w:t xml:space="preserve"> </w:t>
      </w:r>
    </w:p>
    <w:p w14:paraId="5BD22DB0" w14:textId="40120826" w:rsidR="001208E8" w:rsidRDefault="001208E8" w:rsidP="001208E8">
      <w:pPr>
        <w:pStyle w:val="ListParagraph"/>
        <w:numPr>
          <w:ilvl w:val="1"/>
          <w:numId w:val="12"/>
        </w:numPr>
      </w:pPr>
      <w:r>
        <w:t>But Bonferroni does not take correlated variable into account</w:t>
      </w:r>
    </w:p>
    <w:p w14:paraId="0ECF7C0A" w14:textId="52DDB25E" w:rsidR="001208E8" w:rsidRDefault="001208E8" w:rsidP="001208E8">
      <w:pPr>
        <w:pStyle w:val="ListParagraph"/>
        <w:numPr>
          <w:ilvl w:val="0"/>
          <w:numId w:val="12"/>
        </w:numPr>
      </w:pPr>
      <w:r>
        <w:t>Logistic regression with gender as Y: account for possible correlation among X’s</w:t>
      </w:r>
    </w:p>
    <w:p w14:paraId="1E10A96D" w14:textId="05D1C3FB" w:rsidR="001208E8" w:rsidRDefault="001208E8" w:rsidP="001208E8">
      <w:pPr>
        <w:pStyle w:val="ListParagraph"/>
        <w:numPr>
          <w:ilvl w:val="1"/>
          <w:numId w:val="12"/>
        </w:numPr>
      </w:pPr>
      <w:r>
        <w:t>8 null hypotheses</w:t>
      </w:r>
    </w:p>
    <w:p w14:paraId="5B582928" w14:textId="19901EFC" w:rsidR="002C0679" w:rsidRDefault="002C0679" w:rsidP="001208E8">
      <w:pPr>
        <w:pStyle w:val="ListParagraph"/>
        <w:numPr>
          <w:ilvl w:val="1"/>
          <w:numId w:val="12"/>
        </w:numPr>
      </w:pPr>
      <w:r>
        <w:t>FDR function OR regular logistic function + Bonferroni</w:t>
      </w:r>
    </w:p>
    <w:p w14:paraId="0789CC40" w14:textId="271EA951" w:rsidR="00E35A99" w:rsidRDefault="002C0679" w:rsidP="00E35A99">
      <w:r>
        <w:t xml:space="preserve">N &lt; P: rank deficient matrix </w:t>
      </w:r>
      <w:r>
        <w:sym w:font="Wingdings" w:char="F0E0"/>
      </w:r>
      <w:r>
        <w:t xml:space="preserve"> can’t do modeling </w:t>
      </w:r>
    </w:p>
    <w:p w14:paraId="5E524CE9" w14:textId="6449C479" w:rsidR="002C0679" w:rsidRDefault="002C0679" w:rsidP="00E35A99">
      <w:r>
        <w:t xml:space="preserve">If P is close to N: </w:t>
      </w:r>
      <w:r w:rsidR="004E14CC">
        <w:t>multiple testing correction is very important</w:t>
      </w:r>
    </w:p>
    <w:p w14:paraId="2880EFCB" w14:textId="77777777" w:rsidR="007B2942" w:rsidRDefault="004E14CC" w:rsidP="007B2942">
      <w:r>
        <w:t>P &lt;&lt; N: as N increases</w:t>
      </w:r>
      <w:r w:rsidR="002623E4">
        <w:t xml:space="preserve"> </w:t>
      </w:r>
      <w:r w:rsidR="002623E4">
        <w:sym w:font="Wingdings" w:char="F0E0"/>
      </w:r>
      <w:r w:rsidR="002623E4">
        <w:t xml:space="preserve"> standard error decrease, standard error becomes more precise (p value will be much smaller if Ha is actually true) </w:t>
      </w:r>
    </w:p>
    <w:p w14:paraId="1DF9A306" w14:textId="3CB2642F" w:rsidR="001208E8" w:rsidRDefault="006C18C4" w:rsidP="001208E8">
      <w:r>
        <w:t xml:space="preserve">The greater issue is correlation between predictors. Multiple testing </w:t>
      </w:r>
      <w:r w:rsidR="002623E4">
        <w:t xml:space="preserve">isn’t as </w:t>
      </w:r>
      <w:r w:rsidR="00A03C73">
        <w:t>serious of an issue in this case.</w:t>
      </w:r>
    </w:p>
    <w:p w14:paraId="78374588" w14:textId="77777777" w:rsidR="001208E8" w:rsidRDefault="001208E8" w:rsidP="001208E8"/>
    <w:p w14:paraId="2D98200D" w14:textId="700F073B" w:rsidR="00D269B4" w:rsidRDefault="00D269B4" w:rsidP="00D269B4">
      <w:r>
        <w:t>*Hypothesis</w:t>
      </w:r>
    </w:p>
    <w:p w14:paraId="0B954B30" w14:textId="0B285984" w:rsidR="000C071B" w:rsidRDefault="000C071B" w:rsidP="000C071B">
      <w:pPr>
        <w:pStyle w:val="ListParagraph"/>
        <w:numPr>
          <w:ilvl w:val="0"/>
          <w:numId w:val="7"/>
        </w:numPr>
      </w:pPr>
      <w:r>
        <w:t>Null hypothesis: there is no difference (in a given criteria) between male and female</w:t>
      </w:r>
    </w:p>
    <w:p w14:paraId="3E0E1BD1" w14:textId="0ADEE114" w:rsidR="000C071B" w:rsidRDefault="000C071B" w:rsidP="000C071B">
      <w:pPr>
        <w:pStyle w:val="ListParagraph"/>
        <w:numPr>
          <w:ilvl w:val="0"/>
          <w:numId w:val="7"/>
        </w:numPr>
      </w:pPr>
      <w:r>
        <w:t xml:space="preserve">Alternate hypothesis: there is a difference </w:t>
      </w:r>
    </w:p>
    <w:p w14:paraId="3E889DBF" w14:textId="5762FF2C" w:rsidR="002D6AE4" w:rsidRDefault="00FC0635" w:rsidP="002D6AE4">
      <w:r>
        <w:t>Objective metrics</w:t>
      </w:r>
      <w:r w:rsidR="002D6AE4">
        <w:t>:</w:t>
      </w:r>
    </w:p>
    <w:p w14:paraId="0BE40EAF" w14:textId="2506AD8B" w:rsidR="00FC0635" w:rsidRDefault="00FC0635" w:rsidP="002D6AE4">
      <w:r w:rsidRPr="00FC0635">
        <w:t>Step 1</w:t>
      </w:r>
      <w:r w:rsidRPr="00FC0635">
        <w:tab/>
        <w:t>Step 2</w:t>
      </w:r>
      <w:r w:rsidRPr="00FC0635">
        <w:tab/>
        <w:t>Number of Letters</w:t>
      </w:r>
      <w:r w:rsidRPr="00FC0635">
        <w:tab/>
        <w:t>Peer Reviewed Journal Articles/Abstracts</w:t>
      </w:r>
      <w:r w:rsidRPr="00FC0635">
        <w:tab/>
        <w:t>(Other than Published) Peer Reviewed Journal Articles/Abstracts</w:t>
      </w:r>
      <w:r w:rsidRPr="00FC0635">
        <w:tab/>
        <w:t>Book Chapter (Peer Reviewed)</w:t>
      </w:r>
      <w:r w:rsidRPr="00FC0635">
        <w:tab/>
        <w:t>Poster Presentation</w:t>
      </w:r>
      <w:r w:rsidRPr="00FC0635">
        <w:tab/>
        <w:t>Oral Presentation</w:t>
      </w:r>
      <w:r w:rsidRPr="00FC0635">
        <w:tab/>
        <w:t>Online Publication (Peer Reviewed)</w:t>
      </w:r>
      <w:r w:rsidRPr="00FC0635">
        <w:tab/>
        <w:t>Non Peer Reviewed Online Publication</w:t>
      </w:r>
      <w:r w:rsidRPr="00FC0635">
        <w:tab/>
        <w:t>Other Articles</w:t>
      </w:r>
    </w:p>
    <w:p w14:paraId="62D32B5B" w14:textId="3A986A8D" w:rsidR="00FC0635" w:rsidRDefault="002D6AE4" w:rsidP="002D6AE4">
      <w:r>
        <w:t xml:space="preserve">Characteristics extracted from LOR/PS </w:t>
      </w:r>
      <w:r w:rsidR="00FC0635">
        <w:t>using a linguistic algorithm:</w:t>
      </w:r>
    </w:p>
    <w:p w14:paraId="5A0A713C" w14:textId="69AEA867" w:rsidR="000C071B" w:rsidRDefault="00FC0635" w:rsidP="00D269B4">
      <w:r w:rsidRPr="00FC0635">
        <w:t>Standout</w:t>
      </w:r>
      <w:r w:rsidRPr="00FC0635">
        <w:tab/>
        <w:t>Ability</w:t>
      </w:r>
      <w:r>
        <w:tab/>
      </w:r>
      <w:r w:rsidRPr="00FC0635">
        <w:t>Grindstone</w:t>
      </w:r>
      <w:r w:rsidRPr="00FC0635">
        <w:tab/>
        <w:t>Teaching</w:t>
      </w:r>
      <w:r w:rsidRPr="00FC0635">
        <w:tab/>
        <w:t>Research</w:t>
      </w:r>
      <w:r w:rsidRPr="00FC0635">
        <w:tab/>
        <w:t>Analytic</w:t>
      </w:r>
      <w:r w:rsidRPr="00FC0635">
        <w:tab/>
      </w:r>
      <w:r>
        <w:tab/>
      </w:r>
      <w:r w:rsidRPr="00FC0635">
        <w:t>Clout</w:t>
      </w:r>
      <w:r w:rsidRPr="00FC0635">
        <w:tab/>
        <w:t>Authentic</w:t>
      </w:r>
      <w:r>
        <w:tab/>
      </w:r>
      <w:r w:rsidRPr="00FC0635">
        <w:t>Tone</w:t>
      </w:r>
    </w:p>
    <w:p w14:paraId="6C7F743F" w14:textId="4FF78D7B" w:rsidR="000E4B1A" w:rsidRDefault="000E4B1A" w:rsidP="00D269B4">
      <w:r w:rsidRPr="00EB700E">
        <w:rPr>
          <w:highlight w:val="yellow"/>
        </w:rPr>
        <w:t>Other questions:</w:t>
      </w:r>
    </w:p>
    <w:p w14:paraId="66FB7C33" w14:textId="2968D4BE" w:rsidR="000E4B1A" w:rsidRDefault="000E4B1A" w:rsidP="000E4B1A">
      <w:pPr>
        <w:pStyle w:val="ListParagraph"/>
        <w:numPr>
          <w:ilvl w:val="0"/>
          <w:numId w:val="11"/>
        </w:numPr>
      </w:pPr>
      <w:r>
        <w:t>Effect size use?</w:t>
      </w:r>
    </w:p>
    <w:p w14:paraId="35B64C13" w14:textId="0C75D550" w:rsidR="000E4B1A" w:rsidRDefault="000E4B1A" w:rsidP="000E4B1A">
      <w:pPr>
        <w:pStyle w:val="ListParagraph"/>
        <w:numPr>
          <w:ilvl w:val="0"/>
          <w:numId w:val="11"/>
        </w:numPr>
      </w:pPr>
      <w:r>
        <w:t xml:space="preserve">Normality violation: </w:t>
      </w:r>
      <w:r w:rsidR="003D015B">
        <w:t xml:space="preserve">Since n is large enough, it’s okay according to CLT. </w:t>
      </w:r>
    </w:p>
    <w:p w14:paraId="56A16ACB" w14:textId="5FADFCBE" w:rsidR="002363C6" w:rsidRDefault="002363C6" w:rsidP="000E4B1A">
      <w:pPr>
        <w:pStyle w:val="ListParagraph"/>
        <w:numPr>
          <w:ilvl w:val="0"/>
          <w:numId w:val="11"/>
        </w:numPr>
      </w:pPr>
      <w:r>
        <w:lastRenderedPageBreak/>
        <w:t xml:space="preserve">PART 2 modeling: </w:t>
      </w:r>
    </w:p>
    <w:p w14:paraId="197A3EB6" w14:textId="1F8522C6" w:rsidR="000E4B1A" w:rsidRDefault="000E4B1A" w:rsidP="00D269B4"/>
    <w:p w14:paraId="059A8A29" w14:textId="14B3090F" w:rsidR="003D015B" w:rsidRDefault="003D015B" w:rsidP="00D269B4">
      <w:r>
        <w:t xml:space="preserve">Beta’s in logistic regression rely on Central Limit Theorem. </w:t>
      </w:r>
    </w:p>
    <w:p w14:paraId="515D6894" w14:textId="77777777" w:rsidR="00682042" w:rsidRDefault="00682042" w:rsidP="00682042">
      <w:r>
        <w:t>T-Test Assumptions</w:t>
      </w:r>
    </w:p>
    <w:p w14:paraId="0781E15E" w14:textId="77777777" w:rsidR="00682042" w:rsidRDefault="00682042" w:rsidP="00682042">
      <w:pPr>
        <w:pStyle w:val="ListParagraph"/>
        <w:numPr>
          <w:ilvl w:val="0"/>
          <w:numId w:val="9"/>
        </w:numPr>
      </w:pPr>
      <w:r>
        <w:t xml:space="preserve">The scale of measurement. The scale of measurement applied to the data collected follows a </w:t>
      </w:r>
      <w:r w:rsidRPr="00743D1C">
        <w:rPr>
          <w:b/>
          <w:bCs/>
        </w:rPr>
        <w:t>continuous</w:t>
      </w:r>
      <w:r>
        <w:t xml:space="preserve"> or ordinal scale, such as the scores for an IQ test.</w:t>
      </w:r>
    </w:p>
    <w:p w14:paraId="1CAF8055" w14:textId="77777777" w:rsidR="00682042" w:rsidRDefault="00682042" w:rsidP="00682042">
      <w:pPr>
        <w:pStyle w:val="ListParagraph"/>
        <w:numPr>
          <w:ilvl w:val="0"/>
          <w:numId w:val="9"/>
        </w:numPr>
      </w:pPr>
      <w:r w:rsidRPr="002D6AE4">
        <w:rPr>
          <w:b/>
          <w:bCs/>
        </w:rPr>
        <w:t>Simple random sample</w:t>
      </w:r>
      <w:r>
        <w:t xml:space="preserve">: the data is collected from a </w:t>
      </w:r>
      <w:r w:rsidRPr="002D6AE4">
        <w:rPr>
          <w:b/>
          <w:bCs/>
        </w:rPr>
        <w:t>representative</w:t>
      </w:r>
      <w:r>
        <w:t>, randomly selected portion of the total population.</w:t>
      </w:r>
    </w:p>
    <w:p w14:paraId="13DB04AA" w14:textId="77777777" w:rsidR="00682042" w:rsidRDefault="00682042" w:rsidP="00682042">
      <w:pPr>
        <w:pStyle w:val="ListParagraph"/>
        <w:numPr>
          <w:ilvl w:val="0"/>
          <w:numId w:val="9"/>
        </w:numPr>
      </w:pPr>
      <w:r>
        <w:t xml:space="preserve">The third assumption is the data, when plotted, results in a </w:t>
      </w:r>
      <w:r w:rsidRPr="002D6AE4">
        <w:rPr>
          <w:b/>
          <w:bCs/>
        </w:rPr>
        <w:t>normal distribution</w:t>
      </w:r>
      <w:r>
        <w:t>, bell-shaped distribution curve. When a normal distribution is assumed, one can specify a level of probability (alpha level, level of significance, p) as a criterion for acceptance. In most cases, a 5% value can be assumed.</w:t>
      </w:r>
    </w:p>
    <w:p w14:paraId="544EA1AF" w14:textId="77777777" w:rsidR="00682042" w:rsidRDefault="00682042" w:rsidP="00682042">
      <w:pPr>
        <w:pStyle w:val="ListParagraph"/>
        <w:numPr>
          <w:ilvl w:val="0"/>
          <w:numId w:val="9"/>
        </w:numPr>
      </w:pPr>
      <w:r>
        <w:t xml:space="preserve">The fourth assumption is a </w:t>
      </w:r>
      <w:r w:rsidRPr="002D6AE4">
        <w:rPr>
          <w:b/>
          <w:bCs/>
        </w:rPr>
        <w:t>reasonably</w:t>
      </w:r>
      <w:r>
        <w:t xml:space="preserve"> </w:t>
      </w:r>
      <w:r w:rsidRPr="002D6AE4">
        <w:rPr>
          <w:b/>
          <w:bCs/>
        </w:rPr>
        <w:t>large sample</w:t>
      </w:r>
      <w:r>
        <w:t xml:space="preserve"> </w:t>
      </w:r>
      <w:r w:rsidRPr="002D6AE4">
        <w:rPr>
          <w:b/>
          <w:bCs/>
        </w:rPr>
        <w:t>size</w:t>
      </w:r>
      <w:r>
        <w:t xml:space="preserve"> is used. A larger sample size means the distribution of results should approach a normal bell-shaped curve.</w:t>
      </w:r>
    </w:p>
    <w:p w14:paraId="679D8BB1" w14:textId="77777777" w:rsidR="00682042" w:rsidRDefault="00682042" w:rsidP="00682042">
      <w:pPr>
        <w:pStyle w:val="ListParagraph"/>
        <w:numPr>
          <w:ilvl w:val="0"/>
          <w:numId w:val="9"/>
        </w:numPr>
      </w:pPr>
      <w:r>
        <w:t>The final assumption is homogeneity of variance. Homogeneous, or equal, variance exists when the standard deviations of samples are approximately equal.</w:t>
      </w:r>
    </w:p>
    <w:p w14:paraId="2325407C" w14:textId="05B69B1C" w:rsidR="00D269B4" w:rsidRDefault="00D269B4" w:rsidP="00E06CFE"/>
    <w:p w14:paraId="496947E7" w14:textId="7AA31EA7" w:rsidR="00E06CFE" w:rsidRDefault="00E06CFE" w:rsidP="00682042">
      <w:pPr>
        <w:pStyle w:val="Heading1"/>
      </w:pPr>
      <w:r w:rsidRPr="00E06CFE">
        <w:rPr>
          <w:b/>
          <w:bCs/>
        </w:rPr>
        <w:t>Part 2</w:t>
      </w:r>
      <w:r>
        <w:t>: substitute metric for step 1 score?</w:t>
      </w:r>
    </w:p>
    <w:p w14:paraId="33D54303" w14:textId="7B4E283C" w:rsidR="008A49B0" w:rsidRPr="008A49B0" w:rsidRDefault="00C27989" w:rsidP="008A49B0">
      <w:pPr>
        <w:pStyle w:val="ListParagraph"/>
        <w:numPr>
          <w:ilvl w:val="0"/>
          <w:numId w:val="7"/>
        </w:numPr>
      </w:pPr>
      <w:r>
        <w:t xml:space="preserve">Linear regression: </w:t>
      </w:r>
      <w:r w:rsidR="008A49B0">
        <w:t>looks like Step 2 score is the only predictor</w:t>
      </w:r>
      <w:r>
        <w:t xml:space="preserve"> </w:t>
      </w:r>
    </w:p>
    <w:p w14:paraId="7C2EEB2B" w14:textId="3FB0D501" w:rsidR="00C27989" w:rsidRDefault="00C27989" w:rsidP="008A49B0">
      <w:pPr>
        <w:pStyle w:val="ListParagraph"/>
        <w:numPr>
          <w:ilvl w:val="0"/>
          <w:numId w:val="7"/>
        </w:numPr>
      </w:pPr>
      <w:r w:rsidRPr="00C27989">
        <w:rPr>
          <w:highlight w:val="yellow"/>
        </w:rPr>
        <w:t>Possible transformations?</w:t>
      </w:r>
      <w:r>
        <w:t xml:space="preserve"> Peer_art_abs, extra_art_abs, oral</w:t>
      </w:r>
    </w:p>
    <w:p w14:paraId="5EDBDC4F" w14:textId="2F0F61FD" w:rsidR="008A49B0" w:rsidRDefault="008A49B0" w:rsidP="008A49B0">
      <w:pPr>
        <w:pStyle w:val="ListParagraph"/>
        <w:numPr>
          <w:ilvl w:val="0"/>
          <w:numId w:val="7"/>
        </w:numPr>
      </w:pPr>
      <w:r>
        <w:t xml:space="preserve">Possible to get combinations of variables to predict Step 1 score? </w:t>
      </w:r>
    </w:p>
    <w:p w14:paraId="4ADE542C" w14:textId="32C21ABA" w:rsidR="007001F8" w:rsidRDefault="007001F8" w:rsidP="007001F8">
      <w:pPr>
        <w:pStyle w:val="ListParagraph"/>
        <w:numPr>
          <w:ilvl w:val="0"/>
          <w:numId w:val="7"/>
        </w:numPr>
      </w:pPr>
      <w:r>
        <w:t>+0.1 and log() to correct for variance OR sqrt</w:t>
      </w:r>
    </w:p>
    <w:p w14:paraId="160D5012" w14:textId="33FAA5DA" w:rsidR="007001F8" w:rsidRDefault="007001F8" w:rsidP="007001F8">
      <w:pPr>
        <w:pStyle w:val="ListParagraph"/>
        <w:numPr>
          <w:ilvl w:val="0"/>
          <w:numId w:val="7"/>
        </w:numPr>
      </w:pPr>
      <w:r>
        <w:t xml:space="preserve">Predicting step 1 score: </w:t>
      </w:r>
    </w:p>
    <w:p w14:paraId="0DEE41E3" w14:textId="3375D234" w:rsidR="007001F8" w:rsidRDefault="007001F8" w:rsidP="007001F8">
      <w:pPr>
        <w:pStyle w:val="ListParagraph"/>
        <w:numPr>
          <w:ilvl w:val="1"/>
          <w:numId w:val="7"/>
        </w:numPr>
      </w:pPr>
      <w:r>
        <w:t xml:space="preserve">Regression (R=0.72) </w:t>
      </w:r>
    </w:p>
    <w:p w14:paraId="5B882F36" w14:textId="1BC32AC5" w:rsidR="007001F8" w:rsidRDefault="007001F8" w:rsidP="007001F8">
      <w:pPr>
        <w:pStyle w:val="ListParagraph"/>
        <w:numPr>
          <w:ilvl w:val="1"/>
          <w:numId w:val="7"/>
        </w:numPr>
      </w:pPr>
      <w:r>
        <w:t>Machine learning algorithm, use R^2 or MSE to evaluate performance</w:t>
      </w:r>
    </w:p>
    <w:p w14:paraId="111028DC" w14:textId="0F5121B5" w:rsidR="008A49B0" w:rsidRDefault="008A49B0" w:rsidP="008A49B0">
      <w:r w:rsidRPr="008A49B0">
        <w:rPr>
          <w:noProof/>
        </w:rPr>
        <w:lastRenderedPageBreak/>
        <w:drawing>
          <wp:inline distT="0" distB="0" distL="0" distR="0" wp14:anchorId="5F18F655" wp14:editId="108FE078">
            <wp:extent cx="5943600" cy="3343275"/>
            <wp:effectExtent l="0" t="0" r="0" b="9525"/>
            <wp:docPr id="3" name="Picture 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medium confidence"/>
                    <pic:cNvPicPr/>
                  </pic:nvPicPr>
                  <pic:blipFill>
                    <a:blip r:embed="rId15"/>
                    <a:stretch>
                      <a:fillRect/>
                    </a:stretch>
                  </pic:blipFill>
                  <pic:spPr>
                    <a:xfrm>
                      <a:off x="0" y="0"/>
                      <a:ext cx="5943600" cy="3343275"/>
                    </a:xfrm>
                    <a:prstGeom prst="rect">
                      <a:avLst/>
                    </a:prstGeom>
                  </pic:spPr>
                </pic:pic>
              </a:graphicData>
            </a:graphic>
          </wp:inline>
        </w:drawing>
      </w:r>
    </w:p>
    <w:p w14:paraId="36A0C82C" w14:textId="4581C522" w:rsidR="007816EF" w:rsidRDefault="007816EF" w:rsidP="007816EF">
      <w:pPr>
        <w:pStyle w:val="ListParagraph"/>
        <w:numPr>
          <w:ilvl w:val="0"/>
          <w:numId w:val="7"/>
        </w:numPr>
      </w:pPr>
      <w:r>
        <w:t>Y: step 1 score</w:t>
      </w:r>
    </w:p>
    <w:p w14:paraId="3686C451" w14:textId="0B40F41A" w:rsidR="007816EF" w:rsidRDefault="007816EF" w:rsidP="007816EF">
      <w:pPr>
        <w:pStyle w:val="ListParagraph"/>
        <w:numPr>
          <w:ilvl w:val="0"/>
          <w:numId w:val="7"/>
        </w:numPr>
      </w:pPr>
      <w:r>
        <w:t>Transform all X variables except for step 2 score</w:t>
      </w:r>
    </w:p>
    <w:p w14:paraId="6EC96ED3" w14:textId="55E12F6F" w:rsidR="007816EF" w:rsidRDefault="007816EF" w:rsidP="007816EF">
      <w:pPr>
        <w:pStyle w:val="ListParagraph"/>
        <w:numPr>
          <w:ilvl w:val="0"/>
          <w:numId w:val="7"/>
        </w:numPr>
      </w:pPr>
      <w:r>
        <w:t>Exclude if have clear reasons to believe that it was erroneous (e.g. data reliability issue)</w:t>
      </w:r>
    </w:p>
    <w:p w14:paraId="3AE592AF" w14:textId="3110664C" w:rsidR="007816EF" w:rsidRDefault="007816EF" w:rsidP="007816EF">
      <w:pPr>
        <w:pStyle w:val="ListParagraph"/>
        <w:numPr>
          <w:ilvl w:val="0"/>
          <w:numId w:val="7"/>
        </w:numPr>
      </w:pPr>
      <w:r>
        <w:t xml:space="preserve">Negative </w:t>
      </w:r>
      <w:r w:rsidR="00A768DB">
        <w:t>correlation</w:t>
      </w:r>
    </w:p>
    <w:p w14:paraId="702EED37" w14:textId="2E50CB77" w:rsidR="00A768DB" w:rsidRDefault="00A768DB" w:rsidP="007816EF">
      <w:pPr>
        <w:pStyle w:val="ListParagraph"/>
        <w:numPr>
          <w:ilvl w:val="0"/>
          <w:numId w:val="7"/>
        </w:numPr>
      </w:pPr>
      <w:r>
        <w:rPr>
          <w:rFonts w:ascii="Segoe UI Historic" w:hAnsi="Segoe UI Historic" w:cs="Segoe UI Historic"/>
          <w:color w:val="050505"/>
          <w:sz w:val="23"/>
          <w:szCs w:val="23"/>
          <w:shd w:val="clear" w:color="auto" w:fill="E4E6EB"/>
        </w:rPr>
        <w:t>+I(poster^2)</w:t>
      </w:r>
    </w:p>
    <w:p w14:paraId="678707E6" w14:textId="77777777" w:rsidR="007816EF" w:rsidRDefault="00C27989" w:rsidP="008A49B0">
      <w:pPr>
        <w:rPr>
          <w:noProof/>
        </w:rPr>
      </w:pPr>
      <w:r w:rsidRPr="00C27989">
        <w:rPr>
          <w:noProof/>
        </w:rPr>
        <w:drawing>
          <wp:inline distT="0" distB="0" distL="0" distR="0" wp14:anchorId="1CE9ECBD" wp14:editId="12DBD366">
            <wp:extent cx="2743200" cy="1458351"/>
            <wp:effectExtent l="0" t="0" r="0" b="889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a:stretch>
                      <a:fillRect/>
                    </a:stretch>
                  </pic:blipFill>
                  <pic:spPr>
                    <a:xfrm>
                      <a:off x="0" y="0"/>
                      <a:ext cx="2743200" cy="1458351"/>
                    </a:xfrm>
                    <a:prstGeom prst="rect">
                      <a:avLst/>
                    </a:prstGeom>
                  </pic:spPr>
                </pic:pic>
              </a:graphicData>
            </a:graphic>
          </wp:inline>
        </w:drawing>
      </w:r>
      <w:r w:rsidR="00D140C8" w:rsidRPr="00D140C8">
        <w:rPr>
          <w:noProof/>
        </w:rPr>
        <w:t xml:space="preserve"> </w:t>
      </w:r>
    </w:p>
    <w:p w14:paraId="33F2A135" w14:textId="1B9085E2" w:rsidR="00C27989" w:rsidRPr="008A49B0" w:rsidRDefault="007816EF" w:rsidP="008A49B0">
      <w:r w:rsidRPr="007816EF">
        <w:rPr>
          <w:noProof/>
        </w:rPr>
        <w:lastRenderedPageBreak/>
        <w:drawing>
          <wp:inline distT="0" distB="0" distL="0" distR="0" wp14:anchorId="126CE042" wp14:editId="296E80D5">
            <wp:extent cx="5943600" cy="4551680"/>
            <wp:effectExtent l="0" t="0" r="0" b="127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5943600" cy="4551680"/>
                    </a:xfrm>
                    <a:prstGeom prst="rect">
                      <a:avLst/>
                    </a:prstGeom>
                  </pic:spPr>
                </pic:pic>
              </a:graphicData>
            </a:graphic>
          </wp:inline>
        </w:drawing>
      </w:r>
      <w:r w:rsidR="00D140C8" w:rsidRPr="00D140C8">
        <w:rPr>
          <w:noProof/>
        </w:rPr>
        <w:lastRenderedPageBreak/>
        <w:drawing>
          <wp:inline distT="0" distB="0" distL="0" distR="0" wp14:anchorId="69B9ED48" wp14:editId="5BA4A75A">
            <wp:extent cx="5943600" cy="442214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8"/>
                    <a:stretch>
                      <a:fillRect/>
                    </a:stretch>
                  </pic:blipFill>
                  <pic:spPr>
                    <a:xfrm>
                      <a:off x="0" y="0"/>
                      <a:ext cx="5943600" cy="4422140"/>
                    </a:xfrm>
                    <a:prstGeom prst="rect">
                      <a:avLst/>
                    </a:prstGeom>
                  </pic:spPr>
                </pic:pic>
              </a:graphicData>
            </a:graphic>
          </wp:inline>
        </w:drawing>
      </w:r>
    </w:p>
    <w:sectPr w:rsidR="00C27989" w:rsidRPr="008A4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16AC5"/>
    <w:multiLevelType w:val="hybridMultilevel"/>
    <w:tmpl w:val="B7DE310C"/>
    <w:lvl w:ilvl="0" w:tplc="C62AED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15674"/>
    <w:multiLevelType w:val="hybridMultilevel"/>
    <w:tmpl w:val="D2D6F29A"/>
    <w:lvl w:ilvl="0" w:tplc="C62AED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9220E"/>
    <w:multiLevelType w:val="hybridMultilevel"/>
    <w:tmpl w:val="9E10401C"/>
    <w:lvl w:ilvl="0" w:tplc="C62AED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C536F"/>
    <w:multiLevelType w:val="hybridMultilevel"/>
    <w:tmpl w:val="3184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B94C3C"/>
    <w:multiLevelType w:val="hybridMultilevel"/>
    <w:tmpl w:val="CC4E438E"/>
    <w:lvl w:ilvl="0" w:tplc="C62AED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0460D"/>
    <w:multiLevelType w:val="hybridMultilevel"/>
    <w:tmpl w:val="4386F5D0"/>
    <w:lvl w:ilvl="0" w:tplc="C62AED9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3C593C"/>
    <w:multiLevelType w:val="hybridMultilevel"/>
    <w:tmpl w:val="18F6E02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D43AD1"/>
    <w:multiLevelType w:val="hybridMultilevel"/>
    <w:tmpl w:val="6616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C220F"/>
    <w:multiLevelType w:val="hybridMultilevel"/>
    <w:tmpl w:val="C97C1654"/>
    <w:lvl w:ilvl="0" w:tplc="C62AED9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575FA"/>
    <w:multiLevelType w:val="hybridMultilevel"/>
    <w:tmpl w:val="6726A9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1DC003B"/>
    <w:multiLevelType w:val="hybridMultilevel"/>
    <w:tmpl w:val="0194C2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07037C"/>
    <w:multiLevelType w:val="hybridMultilevel"/>
    <w:tmpl w:val="CA3E50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61A47"/>
    <w:multiLevelType w:val="hybridMultilevel"/>
    <w:tmpl w:val="79BA6DDE"/>
    <w:lvl w:ilvl="0" w:tplc="8E4206A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D4796"/>
    <w:multiLevelType w:val="hybridMultilevel"/>
    <w:tmpl w:val="F88CD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
  </w:num>
  <w:num w:numId="4">
    <w:abstractNumId w:val="4"/>
  </w:num>
  <w:num w:numId="5">
    <w:abstractNumId w:val="0"/>
  </w:num>
  <w:num w:numId="6">
    <w:abstractNumId w:val="5"/>
  </w:num>
  <w:num w:numId="7">
    <w:abstractNumId w:val="8"/>
  </w:num>
  <w:num w:numId="8">
    <w:abstractNumId w:val="13"/>
  </w:num>
  <w:num w:numId="9">
    <w:abstractNumId w:val="6"/>
  </w:num>
  <w:num w:numId="10">
    <w:abstractNumId w:val="3"/>
  </w:num>
  <w:num w:numId="11">
    <w:abstractNumId w:val="11"/>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35"/>
    <w:rsid w:val="000956D5"/>
    <w:rsid w:val="000A7AA6"/>
    <w:rsid w:val="000C071B"/>
    <w:rsid w:val="000E4B1A"/>
    <w:rsid w:val="001208E8"/>
    <w:rsid w:val="001A0B5C"/>
    <w:rsid w:val="002363C6"/>
    <w:rsid w:val="002623E4"/>
    <w:rsid w:val="002C0679"/>
    <w:rsid w:val="002D6AE4"/>
    <w:rsid w:val="00352C02"/>
    <w:rsid w:val="003D015B"/>
    <w:rsid w:val="004E14CC"/>
    <w:rsid w:val="00527D71"/>
    <w:rsid w:val="00544585"/>
    <w:rsid w:val="00682042"/>
    <w:rsid w:val="006C18C4"/>
    <w:rsid w:val="007001F8"/>
    <w:rsid w:val="0072154E"/>
    <w:rsid w:val="00723BEE"/>
    <w:rsid w:val="00743D1C"/>
    <w:rsid w:val="007816EF"/>
    <w:rsid w:val="007B2942"/>
    <w:rsid w:val="00857F83"/>
    <w:rsid w:val="008A49B0"/>
    <w:rsid w:val="009362EC"/>
    <w:rsid w:val="00964EEE"/>
    <w:rsid w:val="00987DEB"/>
    <w:rsid w:val="00A03C73"/>
    <w:rsid w:val="00A768DB"/>
    <w:rsid w:val="00B052F6"/>
    <w:rsid w:val="00B32032"/>
    <w:rsid w:val="00C27989"/>
    <w:rsid w:val="00CA048F"/>
    <w:rsid w:val="00D140C8"/>
    <w:rsid w:val="00D269B4"/>
    <w:rsid w:val="00E06CFE"/>
    <w:rsid w:val="00E35A99"/>
    <w:rsid w:val="00EB243E"/>
    <w:rsid w:val="00EB3D35"/>
    <w:rsid w:val="00EB700E"/>
    <w:rsid w:val="00EE6526"/>
    <w:rsid w:val="00F652FE"/>
    <w:rsid w:val="00FC0635"/>
    <w:rsid w:val="00FF7F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F059"/>
  <w15:chartTrackingRefBased/>
  <w15:docId w15:val="{0DABB154-844F-4C7F-B001-743B18F8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2EC"/>
    <w:pPr>
      <w:ind w:left="720"/>
      <w:contextualSpacing/>
    </w:pPr>
  </w:style>
  <w:style w:type="character" w:customStyle="1" w:styleId="Heading1Char">
    <w:name w:val="Heading 1 Char"/>
    <w:basedOn w:val="DefaultParagraphFont"/>
    <w:link w:val="Heading1"/>
    <w:uiPriority w:val="9"/>
    <w:rsid w:val="006820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956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6D5"/>
    <w:rPr>
      <w:color w:val="0000FF"/>
      <w:u w:val="single"/>
    </w:rPr>
  </w:style>
  <w:style w:type="character" w:customStyle="1" w:styleId="mwe-math-mathml-inline">
    <w:name w:val="mwe-math-mathml-inline"/>
    <w:basedOn w:val="DefaultParagraphFont"/>
    <w:rsid w:val="00095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4212">
      <w:bodyDiv w:val="1"/>
      <w:marLeft w:val="0"/>
      <w:marRight w:val="0"/>
      <w:marTop w:val="0"/>
      <w:marBottom w:val="0"/>
      <w:divBdr>
        <w:top w:val="none" w:sz="0" w:space="0" w:color="auto"/>
        <w:left w:val="none" w:sz="0" w:space="0" w:color="auto"/>
        <w:bottom w:val="none" w:sz="0" w:space="0" w:color="auto"/>
        <w:right w:val="none" w:sz="0" w:space="0" w:color="auto"/>
      </w:divBdr>
    </w:div>
    <w:div w:id="1648365424">
      <w:bodyDiv w:val="1"/>
      <w:marLeft w:val="0"/>
      <w:marRight w:val="0"/>
      <w:marTop w:val="0"/>
      <w:marBottom w:val="0"/>
      <w:divBdr>
        <w:top w:val="none" w:sz="0" w:space="0" w:color="auto"/>
        <w:left w:val="none" w:sz="0" w:space="0" w:color="auto"/>
        <w:bottom w:val="none" w:sz="0" w:space="0" w:color="auto"/>
        <w:right w:val="none" w:sz="0" w:space="0" w:color="auto"/>
      </w:divBdr>
    </w:div>
    <w:div w:id="202882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ype_I_and_type_II_error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en.wikipedia.org/wiki/Probability"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Bonferroni_correction" TargetMode="External"/><Relationship Id="rId5" Type="http://schemas.openxmlformats.org/officeDocument/2006/relationships/hyperlink" Target="https://en.wikipedia.org/wiki/Family-wise_error_rate"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ultiple_comparison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1</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Ho</dc:creator>
  <cp:keywords/>
  <dc:description/>
  <cp:lastModifiedBy>Tiffany Ho</cp:lastModifiedBy>
  <cp:revision>17</cp:revision>
  <dcterms:created xsi:type="dcterms:W3CDTF">2022-01-20T21:06:00Z</dcterms:created>
  <dcterms:modified xsi:type="dcterms:W3CDTF">2022-01-28T05:53:00Z</dcterms:modified>
</cp:coreProperties>
</file>