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A75B" w14:textId="246FEEAD" w:rsidR="00AF3CC2" w:rsidRDefault="00AF3CC2" w:rsidP="00E63315">
      <w:pPr>
        <w:jc w:val="center"/>
      </w:pPr>
      <w:r>
        <w:t>Next Step Manuscript</w:t>
      </w:r>
      <w:r w:rsidR="00E63315">
        <w:t xml:space="preserve"> Figure Questions</w:t>
      </w:r>
    </w:p>
    <w:p w14:paraId="1EE73918" w14:textId="59935754" w:rsidR="00C25CD5" w:rsidRDefault="005D59F8">
      <w:r w:rsidRPr="005D59F8">
        <w:rPr>
          <w:noProof/>
        </w:rPr>
        <w:drawing>
          <wp:inline distT="0" distB="0" distL="0" distR="0" wp14:anchorId="27A9A656" wp14:editId="7DB652E6">
            <wp:extent cx="8229267" cy="4239314"/>
            <wp:effectExtent l="0" t="0" r="635" b="889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 rotWithShape="1">
                    <a:blip r:embed="rId7"/>
                    <a:srcRect t="2852" b="5566"/>
                    <a:stretch/>
                  </pic:blipFill>
                  <pic:spPr bwMode="auto">
                    <a:xfrm>
                      <a:off x="0" y="0"/>
                      <a:ext cx="8229600" cy="423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2D08" w14:textId="1A1E2569" w:rsidR="00C3668B" w:rsidRDefault="00DD4A72">
      <w:r w:rsidRPr="00DD4A72">
        <w:rPr>
          <w:u w:val="single"/>
        </w:rPr>
        <w:t>Above</w:t>
      </w:r>
      <w:r>
        <w:t xml:space="preserve">: </w:t>
      </w:r>
      <w:r w:rsidR="00C3668B" w:rsidRPr="00C3668B">
        <w:t>Scatterplots of data from combined cycle 2019-20 and 2020-21.</w:t>
      </w:r>
      <w:r w:rsidR="00C3668B">
        <w:rPr>
          <w:b/>
          <w:bCs/>
        </w:rPr>
        <w:t xml:space="preserve"> </w:t>
      </w:r>
      <w:r w:rsidR="00C3668B" w:rsidRPr="00C3668B">
        <w:rPr>
          <w:b/>
          <w:bCs/>
        </w:rPr>
        <w:t>Panel A</w:t>
      </w:r>
      <w:r w:rsidR="00C3668B">
        <w:t xml:space="preserve"> - Step 1 vs Step 2. </w:t>
      </w:r>
      <w:r w:rsidR="00C3668B" w:rsidRPr="00C3668B">
        <w:rPr>
          <w:b/>
          <w:bCs/>
        </w:rPr>
        <w:t>Panel B</w:t>
      </w:r>
      <w:r w:rsidR="00C3668B">
        <w:t xml:space="preserve"> – Step 1 vs number of peer reviewed paper. </w:t>
      </w:r>
      <w:r w:rsidR="00C3668B" w:rsidRPr="00C3668B">
        <w:rPr>
          <w:b/>
          <w:bCs/>
        </w:rPr>
        <w:t>Panel C</w:t>
      </w:r>
      <w:r w:rsidR="00C3668B">
        <w:t xml:space="preserve"> – Step 1 vs number of oral presentations. </w:t>
      </w:r>
      <w:r w:rsidR="00C3668B" w:rsidRPr="00C3668B">
        <w:rPr>
          <w:b/>
          <w:bCs/>
        </w:rPr>
        <w:t>Panel D</w:t>
      </w:r>
      <w:r w:rsidR="00C3668B">
        <w:t xml:space="preserve"> – Step 1 vs number of poster presentations.</w:t>
      </w:r>
    </w:p>
    <w:p w14:paraId="153E8406" w14:textId="35BB6EB4" w:rsidR="003F7703" w:rsidRDefault="003F7703">
      <w:r>
        <w:t xml:space="preserve">A few things I would like to discuss: </w:t>
      </w:r>
    </w:p>
    <w:p w14:paraId="57CB70B6" w14:textId="5A90C656" w:rsidR="005B605F" w:rsidRDefault="00C3668B" w:rsidP="00564B53">
      <w:pPr>
        <w:pStyle w:val="ListParagraph"/>
        <w:numPr>
          <w:ilvl w:val="0"/>
          <w:numId w:val="1"/>
        </w:numPr>
      </w:pPr>
      <w:r w:rsidRPr="00564B53">
        <w:rPr>
          <w:b/>
          <w:bCs/>
        </w:rPr>
        <w:t>Regression line</w:t>
      </w:r>
      <w:r w:rsidR="00564B53" w:rsidRPr="00564B53">
        <w:rPr>
          <w:b/>
          <w:bCs/>
        </w:rPr>
        <w:t>:</w:t>
      </w:r>
      <w:r w:rsidR="00564B53">
        <w:t xml:space="preserve"> </w:t>
      </w:r>
      <w:r w:rsidR="005B605F">
        <w:t>Having a line in Panel</w:t>
      </w:r>
      <w:r>
        <w:t xml:space="preserve"> A</w:t>
      </w:r>
      <w:r w:rsidR="005B605F">
        <w:t xml:space="preserve"> makes sense, but should we include one in the other panels? </w:t>
      </w:r>
    </w:p>
    <w:p w14:paraId="24C0F853" w14:textId="21FCB29F" w:rsidR="005B605F" w:rsidRDefault="00564B53" w:rsidP="005B605F">
      <w:pPr>
        <w:pStyle w:val="ListParagraph"/>
        <w:numPr>
          <w:ilvl w:val="0"/>
          <w:numId w:val="1"/>
        </w:numPr>
      </w:pPr>
      <w:r w:rsidRPr="00564B53">
        <w:rPr>
          <w:b/>
          <w:bCs/>
        </w:rPr>
        <w:t>Outliers:</w:t>
      </w:r>
      <w:r>
        <w:t xml:space="preserve"> </w:t>
      </w:r>
      <w:r w:rsidR="005B605F">
        <w:t>There are some data points in each panel that are obvious outliers</w:t>
      </w:r>
      <w:r w:rsidR="00124871">
        <w:t>.</w:t>
      </w:r>
      <w:r w:rsidR="005B605F">
        <w:t xml:space="preserve"> I</w:t>
      </w:r>
      <w:r w:rsidR="00124871">
        <w:t>f there</w:t>
      </w:r>
      <w:r w:rsidR="002F0CD3">
        <w:t xml:space="preserve"> isn’t a</w:t>
      </w:r>
      <w:r w:rsidR="00124871">
        <w:t xml:space="preserve"> </w:t>
      </w:r>
      <w:r w:rsidR="005B605F">
        <w:t>legitimate reason to remove them</w:t>
      </w:r>
      <w:r w:rsidR="00124871">
        <w:t>, we shouldn’t remove them</w:t>
      </w:r>
      <w:r w:rsidR="006610DC">
        <w:t xml:space="preserve">. I want to hear your thoughts on whether to include the outliers in the figures. </w:t>
      </w:r>
      <w:r w:rsidR="002F0CD3">
        <w:t xml:space="preserve">Also, if we use the </w:t>
      </w:r>
      <w:r w:rsidR="00124871">
        <w:t xml:space="preserve">conventional definition of outliers, </w:t>
      </w:r>
      <w:r w:rsidR="002F0CD3">
        <w:t xml:space="preserve">we </w:t>
      </w:r>
      <w:proofErr w:type="gramStart"/>
      <w:r w:rsidR="002F0CD3">
        <w:t>would</w:t>
      </w:r>
      <w:proofErr w:type="gramEnd"/>
      <w:r w:rsidR="002F0CD3">
        <w:t xml:space="preserve"> find quite a number of outliers in each of the variable dataset </w:t>
      </w:r>
      <w:r w:rsidR="00124871">
        <w:t xml:space="preserve">(see the boxplots below). If we </w:t>
      </w:r>
      <w:r w:rsidR="002F0CD3">
        <w:t xml:space="preserve">decide </w:t>
      </w:r>
      <w:r w:rsidR="00124871">
        <w:t xml:space="preserve">to remove some outliers for whatever reason, we might need to define our own boundaries for outliers so that we don’t exclude as many of them. </w:t>
      </w:r>
    </w:p>
    <w:p w14:paraId="047766A9" w14:textId="600D9CEE" w:rsidR="00124871" w:rsidRPr="00E2089F" w:rsidRDefault="00124871" w:rsidP="00564B53">
      <w:pPr>
        <w:pStyle w:val="ListParagraph"/>
        <w:numPr>
          <w:ilvl w:val="0"/>
          <w:numId w:val="1"/>
        </w:numPr>
        <w:rPr>
          <w:b/>
          <w:bCs/>
        </w:rPr>
      </w:pPr>
      <w:r w:rsidRPr="00564B53">
        <w:rPr>
          <w:b/>
          <w:bCs/>
        </w:rPr>
        <w:t>R and p values</w:t>
      </w:r>
      <w:r w:rsidR="00564B53">
        <w:rPr>
          <w:b/>
          <w:bCs/>
        </w:rPr>
        <w:t xml:space="preserve">: </w:t>
      </w:r>
      <w:r>
        <w:t xml:space="preserve">Would you like me to include the R and p values for </w:t>
      </w:r>
      <w:r w:rsidR="00E2089F">
        <w:t>the</w:t>
      </w:r>
      <w:r>
        <w:t xml:space="preserve"> correlation in each </w:t>
      </w:r>
      <w:r w:rsidR="0091230B">
        <w:t xml:space="preserve">individual </w:t>
      </w:r>
      <w:r>
        <w:t>panel?</w:t>
      </w:r>
      <w:r w:rsidR="00E2089F">
        <w:t xml:space="preserve"> </w:t>
      </w:r>
    </w:p>
    <w:p w14:paraId="24986269" w14:textId="44CC2EF1" w:rsidR="00E2089F" w:rsidRPr="00E2089F" w:rsidRDefault="00E2089F" w:rsidP="00564B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x- and y-axis labels: </w:t>
      </w:r>
      <w:r>
        <w:t>In panel B, the y-axis label is too long that it overlaps with the panel label, “B.” Do you have any idea how we can rephrase and shorten the y-axis label?</w:t>
      </w:r>
    </w:p>
    <w:p w14:paraId="506836CA" w14:textId="12DEDEAE" w:rsidR="005B605F" w:rsidRPr="00170C4F" w:rsidRDefault="00E2089F" w:rsidP="005B60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Axis limit: </w:t>
      </w:r>
      <w:r>
        <w:t xml:space="preserve">I included axis limits below. Please review them and see if you approve. </w:t>
      </w:r>
    </w:p>
    <w:p w14:paraId="0B116EF0" w14:textId="09E14811" w:rsidR="00170C4F" w:rsidRPr="0091230B" w:rsidRDefault="00170C4F" w:rsidP="005B60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Other comments? </w:t>
      </w:r>
      <w:r w:rsidR="0091230B">
        <w:t xml:space="preserve">Any adjustment needed on </w:t>
      </w:r>
      <w:r>
        <w:t xml:space="preserve">other parameters, </w:t>
      </w:r>
      <w:proofErr w:type="gramStart"/>
      <w:r>
        <w:t>e.g.</w:t>
      </w:r>
      <w:proofErr w:type="gramEnd"/>
      <w:r>
        <w:t xml:space="preserve"> color of the </w:t>
      </w:r>
      <w:r w:rsidR="0091230B">
        <w:t xml:space="preserve">correlation </w:t>
      </w:r>
      <w:r>
        <w:t>line, size</w:t>
      </w:r>
      <w:r w:rsidR="00A90B2F">
        <w:t>/shape</w:t>
      </w:r>
      <w:r>
        <w:t xml:space="preserve"> of the </w:t>
      </w:r>
      <w:r w:rsidR="0091230B">
        <w:t>dots</w:t>
      </w:r>
      <w:r>
        <w:t>, capitalization of the x- and y-axis labels, etc.</w:t>
      </w:r>
      <w:r w:rsidR="0091230B">
        <w:t>?</w:t>
      </w:r>
    </w:p>
    <w:p w14:paraId="0B50FE75" w14:textId="03286CC8" w:rsidR="0091230B" w:rsidRPr="0091230B" w:rsidRDefault="0091230B" w:rsidP="00A90B2F">
      <w:pPr>
        <w:spacing w:after="120"/>
        <w:rPr>
          <w:b/>
          <w:bCs/>
          <w:u w:val="single"/>
        </w:rPr>
      </w:pPr>
      <w:r w:rsidRPr="0091230B">
        <w:rPr>
          <w:b/>
          <w:bCs/>
          <w:u w:val="single"/>
        </w:rPr>
        <w:t>Axis limits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90"/>
        <w:gridCol w:w="2610"/>
      </w:tblGrid>
      <w:tr w:rsidR="005B605F" w14:paraId="36BFA014" w14:textId="77777777" w:rsidTr="00E2089F">
        <w:tc>
          <w:tcPr>
            <w:tcW w:w="2335" w:type="dxa"/>
          </w:tcPr>
          <w:p w14:paraId="395EB557" w14:textId="77777777" w:rsidR="005B605F" w:rsidRDefault="005B605F" w:rsidP="00FF3B60">
            <w:r>
              <w:t>Variable</w:t>
            </w:r>
          </w:p>
        </w:tc>
        <w:tc>
          <w:tcPr>
            <w:tcW w:w="1890" w:type="dxa"/>
          </w:tcPr>
          <w:p w14:paraId="015F92D7" w14:textId="301864EB" w:rsidR="005B605F" w:rsidRDefault="00E2089F" w:rsidP="00FF3B60">
            <w:r>
              <w:t>Data (</w:t>
            </w:r>
            <w:r w:rsidR="005B605F">
              <w:t>min</w:t>
            </w:r>
            <w:r>
              <w:t>,</w:t>
            </w:r>
            <w:r w:rsidR="005B605F">
              <w:t xml:space="preserve"> max)</w:t>
            </w:r>
            <w:r>
              <w:t xml:space="preserve"> </w:t>
            </w:r>
          </w:p>
        </w:tc>
        <w:tc>
          <w:tcPr>
            <w:tcW w:w="2610" w:type="dxa"/>
          </w:tcPr>
          <w:p w14:paraId="4A90F97A" w14:textId="77777777" w:rsidR="005B605F" w:rsidRDefault="005B605F" w:rsidP="00FF3B60">
            <w:r>
              <w:t>Axis limit</w:t>
            </w:r>
          </w:p>
        </w:tc>
      </w:tr>
      <w:tr w:rsidR="005B605F" w14:paraId="728B3D2C" w14:textId="77777777" w:rsidTr="00E2089F">
        <w:tc>
          <w:tcPr>
            <w:tcW w:w="2335" w:type="dxa"/>
          </w:tcPr>
          <w:p w14:paraId="706CEDA3" w14:textId="77777777" w:rsidR="005B605F" w:rsidRDefault="005B605F" w:rsidP="00FF3B60">
            <w:r>
              <w:t>Step 1</w:t>
            </w:r>
          </w:p>
        </w:tc>
        <w:tc>
          <w:tcPr>
            <w:tcW w:w="1890" w:type="dxa"/>
          </w:tcPr>
          <w:p w14:paraId="1DE58645" w14:textId="77777777" w:rsidR="005B605F" w:rsidRDefault="005B605F" w:rsidP="00FF3B60">
            <w:r>
              <w:t>(198, 270)</w:t>
            </w:r>
          </w:p>
        </w:tc>
        <w:tc>
          <w:tcPr>
            <w:tcW w:w="2610" w:type="dxa"/>
          </w:tcPr>
          <w:p w14:paraId="095CC8E1" w14:textId="77777777" w:rsidR="005B605F" w:rsidRDefault="005B605F" w:rsidP="00FF3B60">
            <w:r>
              <w:t>(191, 284) in panel A</w:t>
            </w:r>
          </w:p>
          <w:p w14:paraId="479321FA" w14:textId="77777777" w:rsidR="005B605F" w:rsidRDefault="005B605F" w:rsidP="00FF3B60">
            <w:r>
              <w:t>(193, 275) in all others</w:t>
            </w:r>
          </w:p>
        </w:tc>
      </w:tr>
      <w:tr w:rsidR="005B605F" w14:paraId="3C417346" w14:textId="77777777" w:rsidTr="00E2089F">
        <w:tc>
          <w:tcPr>
            <w:tcW w:w="2335" w:type="dxa"/>
          </w:tcPr>
          <w:p w14:paraId="62B6BA84" w14:textId="77777777" w:rsidR="005B605F" w:rsidRDefault="005B605F" w:rsidP="00FF3B60">
            <w:r>
              <w:t>Step 2</w:t>
            </w:r>
          </w:p>
        </w:tc>
        <w:tc>
          <w:tcPr>
            <w:tcW w:w="1890" w:type="dxa"/>
          </w:tcPr>
          <w:p w14:paraId="171E4BC6" w14:textId="77777777" w:rsidR="005B605F" w:rsidRDefault="005B605F" w:rsidP="00FF3B60">
            <w:r>
              <w:t>(196, 279)</w:t>
            </w:r>
          </w:p>
        </w:tc>
        <w:tc>
          <w:tcPr>
            <w:tcW w:w="2610" w:type="dxa"/>
          </w:tcPr>
          <w:p w14:paraId="004D9B0A" w14:textId="1F3BC66B" w:rsidR="005B605F" w:rsidRDefault="005B605F" w:rsidP="00FF3B60">
            <w:r>
              <w:t>(191, 284)</w:t>
            </w:r>
            <w:r w:rsidR="00E2089F">
              <w:t xml:space="preserve"> – </w:t>
            </w:r>
            <w:r>
              <w:t>panel A</w:t>
            </w:r>
          </w:p>
        </w:tc>
      </w:tr>
      <w:tr w:rsidR="005B605F" w14:paraId="3311A381" w14:textId="77777777" w:rsidTr="00E2089F">
        <w:tc>
          <w:tcPr>
            <w:tcW w:w="2335" w:type="dxa"/>
          </w:tcPr>
          <w:p w14:paraId="35F01774" w14:textId="54F50CB4" w:rsidR="005B605F" w:rsidRDefault="005B605F" w:rsidP="00FF3B60">
            <w:r>
              <w:t>Peer reviewed abs</w:t>
            </w:r>
            <w:r w:rsidR="00E2089F">
              <w:t>tract</w:t>
            </w:r>
          </w:p>
        </w:tc>
        <w:tc>
          <w:tcPr>
            <w:tcW w:w="1890" w:type="dxa"/>
          </w:tcPr>
          <w:p w14:paraId="56C088E4" w14:textId="77777777" w:rsidR="005B605F" w:rsidRDefault="005B605F" w:rsidP="00FF3B60">
            <w:r>
              <w:t>(0, 35)</w:t>
            </w:r>
          </w:p>
        </w:tc>
        <w:tc>
          <w:tcPr>
            <w:tcW w:w="2610" w:type="dxa"/>
          </w:tcPr>
          <w:p w14:paraId="3350852B" w14:textId="77777777" w:rsidR="005B605F" w:rsidRDefault="005B605F" w:rsidP="00FF3B60">
            <w:r>
              <w:t>(0, 36) – panel B</w:t>
            </w:r>
          </w:p>
        </w:tc>
      </w:tr>
      <w:tr w:rsidR="005B605F" w14:paraId="307799DF" w14:textId="77777777" w:rsidTr="00E2089F">
        <w:tc>
          <w:tcPr>
            <w:tcW w:w="2335" w:type="dxa"/>
          </w:tcPr>
          <w:p w14:paraId="46BA6062" w14:textId="77777777" w:rsidR="005B605F" w:rsidRDefault="005B605F" w:rsidP="00FF3B60">
            <w:r>
              <w:t xml:space="preserve">Oral </w:t>
            </w:r>
          </w:p>
        </w:tc>
        <w:tc>
          <w:tcPr>
            <w:tcW w:w="1890" w:type="dxa"/>
          </w:tcPr>
          <w:p w14:paraId="7710653E" w14:textId="77777777" w:rsidR="005B605F" w:rsidRDefault="005B605F" w:rsidP="00FF3B60">
            <w:r>
              <w:t>(0, 25)</w:t>
            </w:r>
          </w:p>
        </w:tc>
        <w:tc>
          <w:tcPr>
            <w:tcW w:w="2610" w:type="dxa"/>
          </w:tcPr>
          <w:p w14:paraId="4B08ECF7" w14:textId="77777777" w:rsidR="005B605F" w:rsidRDefault="005B605F" w:rsidP="00FF3B60">
            <w:r>
              <w:t>(0, 26) – panel C</w:t>
            </w:r>
          </w:p>
        </w:tc>
      </w:tr>
      <w:tr w:rsidR="005B605F" w14:paraId="1688AA3E" w14:textId="77777777" w:rsidTr="00E2089F">
        <w:tc>
          <w:tcPr>
            <w:tcW w:w="2335" w:type="dxa"/>
          </w:tcPr>
          <w:p w14:paraId="7756C731" w14:textId="77777777" w:rsidR="005B605F" w:rsidRDefault="005B605F" w:rsidP="00FF3B60">
            <w:r>
              <w:t>Poster</w:t>
            </w:r>
          </w:p>
        </w:tc>
        <w:tc>
          <w:tcPr>
            <w:tcW w:w="1890" w:type="dxa"/>
          </w:tcPr>
          <w:p w14:paraId="57249211" w14:textId="77777777" w:rsidR="005B605F" w:rsidRDefault="005B605F" w:rsidP="00FF3B60">
            <w:r>
              <w:t>(0, 46)</w:t>
            </w:r>
          </w:p>
        </w:tc>
        <w:tc>
          <w:tcPr>
            <w:tcW w:w="2610" w:type="dxa"/>
          </w:tcPr>
          <w:p w14:paraId="31048C57" w14:textId="77777777" w:rsidR="005B605F" w:rsidRDefault="005B605F" w:rsidP="00FF3B60">
            <w:r>
              <w:t>(0, 47) – panel D</w:t>
            </w:r>
          </w:p>
        </w:tc>
      </w:tr>
    </w:tbl>
    <w:p w14:paraId="47552381" w14:textId="40E1E8E2" w:rsidR="00E2089F" w:rsidRPr="0091230B" w:rsidRDefault="00E2089F" w:rsidP="00A90B2F">
      <w:pPr>
        <w:spacing w:before="120" w:after="120"/>
        <w:rPr>
          <w:b/>
          <w:bCs/>
          <w:u w:val="single"/>
        </w:rPr>
      </w:pPr>
      <w:r w:rsidRPr="0091230B">
        <w:rPr>
          <w:b/>
          <w:bCs/>
          <w:u w:val="single"/>
        </w:rPr>
        <w:t xml:space="preserve">Boxplots illustrating outliers </w:t>
      </w:r>
    </w:p>
    <w:p w14:paraId="283FF7C3" w14:textId="77777777" w:rsidR="00E2089F" w:rsidRDefault="00E2089F" w:rsidP="00E2089F">
      <w:r w:rsidRPr="000525D3">
        <w:rPr>
          <w:noProof/>
        </w:rPr>
        <w:drawing>
          <wp:inline distT="0" distB="0" distL="0" distR="0" wp14:anchorId="522B7ADA" wp14:editId="5F438236">
            <wp:extent cx="3613591" cy="1921794"/>
            <wp:effectExtent l="0" t="0" r="635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3"/>
                    <a:stretch/>
                  </pic:blipFill>
                  <pic:spPr bwMode="auto">
                    <a:xfrm>
                      <a:off x="0" y="0"/>
                      <a:ext cx="3637420" cy="193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3E6082">
        <w:rPr>
          <w:noProof/>
        </w:rPr>
        <w:drawing>
          <wp:inline distT="0" distB="0" distL="0" distR="0" wp14:anchorId="5FD50294" wp14:editId="7B2AEAAD">
            <wp:extent cx="3750507" cy="1932483"/>
            <wp:effectExtent l="0" t="0" r="254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9" r="17128" b="15529"/>
                    <a:stretch/>
                  </pic:blipFill>
                  <pic:spPr bwMode="auto">
                    <a:xfrm>
                      <a:off x="0" y="0"/>
                      <a:ext cx="3789970" cy="195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0793">
        <w:rPr>
          <w:noProof/>
        </w:rPr>
        <w:drawing>
          <wp:inline distT="0" distB="0" distL="0" distR="0" wp14:anchorId="29BF9C0D" wp14:editId="0A4A89A9">
            <wp:extent cx="3754336" cy="198527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 rotWithShape="1">
                    <a:blip r:embed="rId10"/>
                    <a:srcRect b="5992"/>
                    <a:stretch/>
                  </pic:blipFill>
                  <pic:spPr bwMode="auto">
                    <a:xfrm>
                      <a:off x="0" y="0"/>
                      <a:ext cx="3774579" cy="19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B26AD">
        <w:rPr>
          <w:noProof/>
        </w:rPr>
        <w:drawing>
          <wp:inline distT="0" distB="0" distL="0" distR="0" wp14:anchorId="3F126FE8" wp14:editId="6B56CF71">
            <wp:extent cx="4166431" cy="1777250"/>
            <wp:effectExtent l="0" t="0" r="5715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073" cy="17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CE5" w14:textId="77777777" w:rsidR="00E2089F" w:rsidRDefault="00E2089F" w:rsidP="00E2089F">
      <w:r w:rsidRPr="00C30793">
        <w:rPr>
          <w:noProof/>
        </w:rPr>
        <w:lastRenderedPageBreak/>
        <w:drawing>
          <wp:inline distT="0" distB="0" distL="0" distR="0" wp14:anchorId="7C192824" wp14:editId="5D7308FD">
            <wp:extent cx="3306249" cy="2058622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2"/>
                    <a:srcRect r="14775" b="5662"/>
                    <a:stretch/>
                  </pic:blipFill>
                  <pic:spPr bwMode="auto">
                    <a:xfrm>
                      <a:off x="0" y="0"/>
                      <a:ext cx="3314937" cy="206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B26AD">
        <w:rPr>
          <w:noProof/>
        </w:rPr>
        <w:drawing>
          <wp:inline distT="0" distB="0" distL="0" distR="0" wp14:anchorId="066E7083" wp14:editId="502D16AD">
            <wp:extent cx="4328790" cy="1651417"/>
            <wp:effectExtent l="0" t="0" r="0" b="635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428" cy="16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0FE" w14:textId="77777777" w:rsidR="00E2089F" w:rsidRDefault="00E2089F" w:rsidP="005B605F"/>
    <w:sectPr w:rsidR="00E2089F" w:rsidSect="00DD4A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ADE3" w14:textId="77777777" w:rsidR="005C5FF9" w:rsidRDefault="005C5FF9" w:rsidP="00C3668B">
      <w:pPr>
        <w:spacing w:after="0" w:line="240" w:lineRule="auto"/>
      </w:pPr>
      <w:r>
        <w:separator/>
      </w:r>
    </w:p>
  </w:endnote>
  <w:endnote w:type="continuationSeparator" w:id="0">
    <w:p w14:paraId="52A07A6C" w14:textId="77777777" w:rsidR="005C5FF9" w:rsidRDefault="005C5FF9" w:rsidP="00C3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3C33" w14:textId="77777777" w:rsidR="005C5FF9" w:rsidRDefault="005C5FF9" w:rsidP="00C3668B">
      <w:pPr>
        <w:spacing w:after="0" w:line="240" w:lineRule="auto"/>
      </w:pPr>
      <w:r>
        <w:separator/>
      </w:r>
    </w:p>
  </w:footnote>
  <w:footnote w:type="continuationSeparator" w:id="0">
    <w:p w14:paraId="1E49123F" w14:textId="77777777" w:rsidR="005C5FF9" w:rsidRDefault="005C5FF9" w:rsidP="00C3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57"/>
    <w:multiLevelType w:val="hybridMultilevel"/>
    <w:tmpl w:val="75E43828"/>
    <w:lvl w:ilvl="0" w:tplc="9222C36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58253C"/>
    <w:multiLevelType w:val="hybridMultilevel"/>
    <w:tmpl w:val="D86895B4"/>
    <w:lvl w:ilvl="0" w:tplc="BBEE3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27710">
    <w:abstractNumId w:val="1"/>
  </w:num>
  <w:num w:numId="2" w16cid:durableId="101156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25"/>
    <w:rsid w:val="000525D3"/>
    <w:rsid w:val="000B22B9"/>
    <w:rsid w:val="00124871"/>
    <w:rsid w:val="00170C4F"/>
    <w:rsid w:val="002F0CD3"/>
    <w:rsid w:val="003A5D51"/>
    <w:rsid w:val="003E6082"/>
    <w:rsid w:val="003F7703"/>
    <w:rsid w:val="00447D49"/>
    <w:rsid w:val="004C3A08"/>
    <w:rsid w:val="00564B53"/>
    <w:rsid w:val="005B605F"/>
    <w:rsid w:val="005C5FF9"/>
    <w:rsid w:val="005D59F8"/>
    <w:rsid w:val="006610DC"/>
    <w:rsid w:val="006B26AD"/>
    <w:rsid w:val="0072154E"/>
    <w:rsid w:val="00784C25"/>
    <w:rsid w:val="0091230B"/>
    <w:rsid w:val="00964EEE"/>
    <w:rsid w:val="00987DEB"/>
    <w:rsid w:val="00A90B2F"/>
    <w:rsid w:val="00AF3CC2"/>
    <w:rsid w:val="00C25CD5"/>
    <w:rsid w:val="00C30793"/>
    <w:rsid w:val="00C3668B"/>
    <w:rsid w:val="00CB13AD"/>
    <w:rsid w:val="00DD4A72"/>
    <w:rsid w:val="00E2089F"/>
    <w:rsid w:val="00E63315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30DBB"/>
  <w15:chartTrackingRefBased/>
  <w15:docId w15:val="{63754D34-461A-47E4-912C-E7F9BF2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8B"/>
  </w:style>
  <w:style w:type="paragraph" w:styleId="Footer">
    <w:name w:val="footer"/>
    <w:basedOn w:val="Normal"/>
    <w:link w:val="FooterChar"/>
    <w:uiPriority w:val="99"/>
    <w:unhideWhenUsed/>
    <w:rsid w:val="00C3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8B"/>
  </w:style>
  <w:style w:type="paragraph" w:styleId="ListParagraph">
    <w:name w:val="List Paragraph"/>
    <w:basedOn w:val="Normal"/>
    <w:uiPriority w:val="34"/>
    <w:qFormat/>
    <w:rsid w:val="00C3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7</cp:revision>
  <dcterms:created xsi:type="dcterms:W3CDTF">2022-05-11T15:00:00Z</dcterms:created>
  <dcterms:modified xsi:type="dcterms:W3CDTF">2022-05-13T22:01:00Z</dcterms:modified>
</cp:coreProperties>
</file>