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2F5A" w14:textId="1FCAD996" w:rsidR="00EA0572" w:rsidRDefault="00EA0572" w:rsidP="00EA0572">
      <w:pPr>
        <w:tabs>
          <w:tab w:val="num" w:pos="720"/>
        </w:tabs>
        <w:spacing w:before="150" w:line="360" w:lineRule="atLeast"/>
        <w:ind w:left="720" w:hanging="360"/>
      </w:pPr>
      <w:r>
        <w:t>Homework Assignment 1</w:t>
      </w:r>
    </w:p>
    <w:p w14:paraId="5E07761B" w14:textId="642B72FD" w:rsidR="00EA0572" w:rsidRDefault="00EA0572" w:rsidP="00EA0572">
      <w:pPr>
        <w:tabs>
          <w:tab w:val="num" w:pos="720"/>
        </w:tabs>
        <w:spacing w:before="150" w:line="360" w:lineRule="atLeast"/>
        <w:ind w:left="720" w:hanging="360"/>
      </w:pPr>
      <w:r>
        <w:t>Due Date: 9/25/23</w:t>
      </w:r>
    </w:p>
    <w:p w14:paraId="21611FBF" w14:textId="77777777" w:rsidR="00EA0572" w:rsidRPr="00AA1BA5" w:rsidRDefault="00EA0572" w:rsidP="00EA057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AA1BA5">
        <w:rPr>
          <w:rFonts w:ascii="Roboto" w:hAnsi="Roboto"/>
          <w:b/>
          <w:bCs/>
          <w:color w:val="2B2B2B"/>
        </w:rPr>
        <w:t>Given the provided data, what are three conclusions that we can draw about crowdfunding campaigns?</w:t>
      </w:r>
    </w:p>
    <w:p w14:paraId="4F14B66D" w14:textId="30C1921C" w:rsidR="00EA0572" w:rsidRDefault="00EA0572" w:rsidP="00EA057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1</w:t>
      </w:r>
      <w:r w:rsidRPr="00EA0572">
        <w:rPr>
          <w:rFonts w:ascii="Roboto" w:hAnsi="Roboto"/>
          <w:color w:val="2B2B2B"/>
          <w:vertAlign w:val="superscript"/>
        </w:rPr>
        <w:t>st</w:t>
      </w:r>
      <w:r>
        <w:rPr>
          <w:rFonts w:ascii="Roboto" w:hAnsi="Roboto"/>
          <w:color w:val="2B2B2B"/>
        </w:rPr>
        <w:t xml:space="preserve"> Conclusion: Journalism has a high rate of success at 100% successful, but a low number of campaigns submitted at 4 total.</w:t>
      </w:r>
    </w:p>
    <w:p w14:paraId="1639A95C" w14:textId="12C7FF27" w:rsidR="00EA0572" w:rsidRDefault="00EA0572" w:rsidP="00EA057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2</w:t>
      </w:r>
      <w:r w:rsidRPr="00EA0572">
        <w:rPr>
          <w:rFonts w:ascii="Roboto" w:hAnsi="Roboto"/>
          <w:color w:val="2B2B2B"/>
          <w:vertAlign w:val="superscript"/>
        </w:rPr>
        <w:t>nd</w:t>
      </w:r>
      <w:r>
        <w:rPr>
          <w:rFonts w:ascii="Roboto" w:hAnsi="Roboto"/>
          <w:color w:val="2B2B2B"/>
        </w:rPr>
        <w:t xml:space="preserve"> Conclusion: The most popular campaign parent categories are film &amp; video, music &amp; theater. </w:t>
      </w:r>
    </w:p>
    <w:p w14:paraId="6658944E" w14:textId="1CE56917" w:rsidR="00EA0572" w:rsidRDefault="00EA0572" w:rsidP="00EA057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3</w:t>
      </w:r>
      <w:r w:rsidRPr="00EA0572">
        <w:rPr>
          <w:rFonts w:ascii="Roboto" w:hAnsi="Roboto"/>
          <w:color w:val="2B2B2B"/>
          <w:vertAlign w:val="superscript"/>
        </w:rPr>
        <w:t>rd</w:t>
      </w:r>
      <w:r>
        <w:rPr>
          <w:rFonts w:ascii="Roboto" w:hAnsi="Roboto"/>
          <w:color w:val="2B2B2B"/>
        </w:rPr>
        <w:t xml:space="preserve"> Conclusion: The campaign games </w:t>
      </w:r>
      <w:proofErr w:type="gramStart"/>
      <w:r>
        <w:rPr>
          <w:rFonts w:ascii="Roboto" w:hAnsi="Roboto"/>
          <w:color w:val="2B2B2B"/>
        </w:rPr>
        <w:t>has</w:t>
      </w:r>
      <w:proofErr w:type="gramEnd"/>
      <w:r>
        <w:rPr>
          <w:rFonts w:ascii="Roboto" w:hAnsi="Roboto"/>
          <w:color w:val="2B2B2B"/>
        </w:rPr>
        <w:t xml:space="preserve"> the highest failure rate amongst all the other partner categories.</w:t>
      </w:r>
    </w:p>
    <w:p w14:paraId="260B9A5C" w14:textId="77777777" w:rsidR="00EA0572" w:rsidRPr="00AA1BA5" w:rsidRDefault="00EA0572" w:rsidP="00EA057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AA1BA5">
        <w:rPr>
          <w:rFonts w:ascii="Roboto" w:hAnsi="Roboto"/>
          <w:b/>
          <w:bCs/>
          <w:color w:val="2B2B2B"/>
        </w:rPr>
        <w:t>What are some limitations of this dataset?</w:t>
      </w:r>
    </w:p>
    <w:p w14:paraId="5DB3BC4F" w14:textId="77777777" w:rsidR="00A728AB" w:rsidRDefault="00A728AB" w:rsidP="00A728A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Some limitations are the parent categories success rate can be skewed due to there not being enough data to compare to. Example, the Journalism conclusion above, there are only 4 entries which percentage of success could look better compared to games (3</w:t>
      </w:r>
      <w:r w:rsidRPr="00A728AB">
        <w:rPr>
          <w:rFonts w:ascii="Roboto" w:hAnsi="Roboto"/>
          <w:color w:val="2B2B2B"/>
          <w:vertAlign w:val="superscript"/>
        </w:rPr>
        <w:t>rd</w:t>
      </w:r>
      <w:r>
        <w:rPr>
          <w:rFonts w:ascii="Roboto" w:hAnsi="Roboto"/>
          <w:color w:val="2B2B2B"/>
        </w:rPr>
        <w:t xml:space="preserve"> conclusion) that had a 44% success rate, however games had a total of 48 entries with 21 of them being successful, so it could be argued that games </w:t>
      </w:r>
      <w:proofErr w:type="gramStart"/>
      <w:r>
        <w:rPr>
          <w:rFonts w:ascii="Roboto" w:hAnsi="Roboto"/>
          <w:color w:val="2B2B2B"/>
        </w:rPr>
        <w:t>is</w:t>
      </w:r>
      <w:proofErr w:type="gramEnd"/>
      <w:r>
        <w:rPr>
          <w:rFonts w:ascii="Roboto" w:hAnsi="Roboto"/>
          <w:color w:val="2B2B2B"/>
        </w:rPr>
        <w:t xml:space="preserve"> actually more successful that journalism. </w:t>
      </w:r>
    </w:p>
    <w:p w14:paraId="6A359FD7" w14:textId="70F621AD" w:rsidR="00A728AB" w:rsidRPr="00AA1BA5" w:rsidRDefault="00A728AB" w:rsidP="00AA1BA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Another limitation is the number of days a campaign is active could directly correlate to </w:t>
      </w:r>
      <w:r w:rsidR="00AA1BA5">
        <w:rPr>
          <w:rFonts w:ascii="Roboto" w:hAnsi="Roboto"/>
          <w:color w:val="2B2B2B"/>
        </w:rPr>
        <w:t>its</w:t>
      </w:r>
      <w:r>
        <w:rPr>
          <w:rFonts w:ascii="Roboto" w:hAnsi="Roboto"/>
          <w:color w:val="2B2B2B"/>
        </w:rPr>
        <w:t xml:space="preserve"> success/failure outcome.</w:t>
      </w:r>
    </w:p>
    <w:p w14:paraId="262D8933" w14:textId="77777777" w:rsidR="00EA0572" w:rsidRPr="00AA1BA5" w:rsidRDefault="00EA0572" w:rsidP="00EA057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AA1BA5">
        <w:rPr>
          <w:rFonts w:ascii="Roboto" w:hAnsi="Roboto"/>
          <w:b/>
          <w:bCs/>
          <w:color w:val="2B2B2B"/>
        </w:rPr>
        <w:t>What are some other possible tables and/or graphs that we could create, and what additional value would they provide?</w:t>
      </w:r>
    </w:p>
    <w:p w14:paraId="09D956D4" w14:textId="232EF2B3" w:rsidR="00AA1BA5" w:rsidRDefault="00AA1BA5" w:rsidP="00AA1BA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We could create a table that compares the outcome to the No. of Days Active. </w:t>
      </w:r>
    </w:p>
    <w:p w14:paraId="2EB5D9FB" w14:textId="64D4428B" w:rsidR="00AA1BA5" w:rsidRDefault="00AA1BA5" w:rsidP="00AA1BA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We could create a table that compares that No. of Backers compared to the outcome. </w:t>
      </w:r>
    </w:p>
    <w:p w14:paraId="3B23BFFA" w14:textId="352DD354" w:rsidR="0053216E" w:rsidRDefault="0053216E"/>
    <w:sectPr w:rsidR="00532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12D4E"/>
    <w:multiLevelType w:val="multilevel"/>
    <w:tmpl w:val="7ECE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9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6E"/>
    <w:rsid w:val="0053216E"/>
    <w:rsid w:val="00A728AB"/>
    <w:rsid w:val="00AA1BA5"/>
    <w:rsid w:val="00EA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AFA59"/>
  <w15:chartTrackingRefBased/>
  <w15:docId w15:val="{C4FD2860-5D4C-1E45-9D91-FF6A1A30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5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Phipps</dc:creator>
  <cp:keywords/>
  <dc:description/>
  <cp:lastModifiedBy>Tiffany Phipps</cp:lastModifiedBy>
  <cp:revision>2</cp:revision>
  <dcterms:created xsi:type="dcterms:W3CDTF">2023-09-16T19:47:00Z</dcterms:created>
  <dcterms:modified xsi:type="dcterms:W3CDTF">2023-09-16T20:11:00Z</dcterms:modified>
</cp:coreProperties>
</file>