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r>
        <w:rPr>
          <w:rFonts w:ascii="Arial" w:cs="Arial" w:eastAsia="Arial" w:hAnsi="Arial"/>
          <w:color w:val="8B90A7"/>
          <w:sz w:val="20"/>
          <w:szCs w:val="20"/>
        </w:rPr>
        <w:t xml:space="preserve">BRAND GUIDELINES</w:t>
      </w:r>
    </w:p>
    <w:p>
      <w:pPr>
        <w:spacing w:after="80" w:before="0"/>
      </w:pPr>
      <w:r>
        <w:rPr>
          <w:rFonts w:ascii="Arial" w:cs="Arial" w:eastAsia="Arial" w:hAnsi="Arial"/>
          <w:b/>
          <w:bCs/>
          <w:color w:val="12192B"/>
          <w:sz w:val="96"/>
          <w:szCs w:val="96"/>
        </w:rPr>
        <w:t xml:space="preserve">clipboard</w:t>
      </w:r>
    </w:p>
    <w:p>
      <w:pPr>
        <w:spacing w:after="0" w:before="0"/>
      </w:pPr>
      <w:r>
        <w:rPr>
          <w:rFonts w:ascii="Arial" w:cs="Arial" w:eastAsia="Arial" w:hAnsi="Arial"/>
          <w:color w:val="F6C94E"/>
          <w:sz w:val="22"/>
          <w:szCs w:val="22"/>
        </w:rPr>
        <w:t xml:space="preserve">   </w:t>
      </w:r>
    </w:p>
    <w:p>
      <w:pPr>
        <w:spacing w:after="200" w:before="0"/>
      </w:pPr>
    </w:p>
    <w:p>
      <w:pPr>
        <w:spacing w:after="200" w:before="0"/>
      </w:pPr>
      <w:r>
        <w:rPr>
          <w:rFonts w:ascii="Arial" w:cs="Arial" w:eastAsia="Arial" w:hAnsi="Arial"/>
          <w:b/>
          <w:bCs/>
          <w:color w:val="7B52E8"/>
          <w:sz w:val="40"/>
          <w:szCs w:val="40"/>
        </w:rPr>
        <w:t xml:space="preserve">Your business, handled.</w:t>
      </w:r>
    </w:p>
    <w:p>
      <w:pPr>
        <w:spacing w:after="140" w:before="0"/>
      </w:pPr>
      <w:r>
        <w:rPr>
          <w:rFonts w:ascii="Arial" w:cs="Arial" w:eastAsia="Arial" w:hAnsi="Arial"/>
          <w:color w:val="555555"/>
          <w:sz w:val="24"/>
          <w:szCs w:val="24"/>
        </w:rPr>
        <w:t xml:space="preserve">Pre-built AI agent teams for business operators. Simple, visual, and built for people who want results — not a PhD in AI.</w:t>
      </w:r>
    </w:p>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12192B" w:val="clear"/>
            <w:tcMar>
              <w:top w:type="dxa" w:w="100"/>
              <w:left w:type="dxa" w:w="160"/>
              <w:bottom w:type="dxa" w:w="100"/>
              <w:right w:type="dxa" w:w="160"/>
            </w:tcMar>
          </w:tcPr>
          <w:p>
            <w:pPr>
              <w:spacing w:after="0" w:before="0"/>
            </w:pPr>
            <w:r>
              <w:rPr>
                <w:rFonts w:ascii="Arial" w:cs="Arial" w:eastAsia="Arial" w:hAnsi="Arial"/>
                <w:b/>
                <w:bCs/>
                <w:color w:val="F6C94E"/>
                <w:sz w:val="22"/>
                <w:szCs w:val="22"/>
              </w:rPr>
              <w:t xml:space="preserve">Simple</w:t>
            </w:r>
          </w:p>
          <w:p>
            <w:pPr>
              <w:spacing w:after="0" w:before="0"/>
            </w:pPr>
            <w:r>
              <w:rPr>
                <w:rFonts w:ascii="Arial" w:cs="Arial" w:eastAsia="Arial" w:hAnsi="Arial"/>
                <w:color w:val="AAAAAA"/>
                <w:sz w:val="18"/>
                <w:szCs w:val="18"/>
              </w:rPr>
              <w:t xml:space="preserve">No config. No engineers.</w:t>
            </w:r>
          </w:p>
        </w:tc>
        <w:tc>
          <w:tcPr>
            <w:tcW w:type="dxa" w:w="3120"/>
            <w:tcBorders>
              <w:top w:val="none" w:color="FFFFFF" w:sz="0"/>
              <w:left w:val="none" w:color="FFFFFF" w:sz="0"/>
              <w:bottom w:val="none" w:color="FFFFFF" w:sz="0"/>
              <w:right w:val="none" w:color="FFFFFF" w:sz="0"/>
            </w:tcBorders>
            <w:shd w:fill="7B52E8"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Modern</w:t>
            </w:r>
          </w:p>
          <w:p>
            <w:pPr>
              <w:spacing w:after="0" w:before="0"/>
            </w:pPr>
            <w:r>
              <w:rPr>
                <w:rFonts w:ascii="Arial" w:cs="Arial" w:eastAsia="Arial" w:hAnsi="Arial"/>
                <w:color w:val="DDDDDD"/>
                <w:sz w:val="18"/>
                <w:szCs w:val="18"/>
              </w:rPr>
              <w:t xml:space="preserve">Built for business in 2025.</w:t>
            </w:r>
          </w:p>
        </w:tc>
        <w:tc>
          <w:tcPr>
            <w:tcW w:type="dxa" w:w="3120"/>
            <w:tcBorders>
              <w:top w:val="none" w:color="FFFFFF" w:sz="0"/>
              <w:left w:val="none" w:color="FFFFFF" w:sz="0"/>
              <w:bottom w:val="none" w:color="FFFFFF" w:sz="0"/>
              <w:right w:val="none" w:color="FFFFFF" w:sz="0"/>
            </w:tcBorders>
            <w:shd w:fill="2BBFAD"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Reliable</w:t>
            </w:r>
          </w:p>
          <w:p>
            <w:pPr>
              <w:spacing w:after="0" w:before="0"/>
            </w:pPr>
            <w:r>
              <w:rPr>
                <w:rFonts w:ascii="Arial" w:cs="Arial" w:eastAsia="Arial" w:hAnsi="Arial"/>
                <w:color w:val="DDDDDD"/>
                <w:sz w:val="18"/>
                <w:szCs w:val="18"/>
              </w:rPr>
              <w:t xml:space="preserve">Shows up every day.</w:t>
            </w:r>
          </w:p>
        </w:tc>
      </w:tr>
    </w:tbl>
    <w:p>
      <w:pPr>
        <w:spacing w:after="0" w:before="400"/>
      </w:pPr>
    </w:p>
    <w:p>
      <w:r>
        <w:br w:type="page"/>
      </w:r>
    </w:p>
    <w:p>
      <w:pPr>
        <w:spacing w:after="100" w:before="400"/>
      </w:pPr>
      <w:r>
        <w:rPr>
          <w:rFonts w:ascii="Arial" w:cs="Arial" w:eastAsia="Arial" w:hAnsi="Arial"/>
          <w:b w:val="false"/>
          <w:bCs w:val="false"/>
          <w:color w:val="8B90A7"/>
          <w:sz w:val="16"/>
          <w:szCs w:val="16"/>
        </w:rPr>
        <w:t xml:space="preserve">01 — BRAND OVERVIEW</w:t>
      </w:r>
    </w:p>
    <w:p>
      <w:pPr>
        <w:spacing w:after="120" w:before="0"/>
      </w:pPr>
      <w:r>
        <w:rPr>
          <w:rFonts w:ascii="Arial" w:cs="Arial" w:eastAsia="Arial" w:hAnsi="Arial"/>
          <w:b/>
          <w:bCs/>
          <w:color w:val="12192B"/>
          <w:sz w:val="40"/>
          <w:szCs w:val="40"/>
        </w:rPr>
        <w:t xml:space="preserve">Who We Are</w:t>
      </w:r>
    </w:p>
    <w:p>
      <w:pPr>
        <w:pBdr>
          <w:bottom w:val="single" w:color="7B52E8" w:sz="4" w:space="1"/>
        </w:pBdr>
        <w:spacing w:after="200" w:before="0"/>
      </w:pPr>
    </w:p>
    <w:p>
      <w:pPr>
        <w:spacing w:after="140" w:before="0"/>
      </w:pPr>
      <w:r>
        <w:rPr>
          <w:rFonts w:ascii="Arial" w:cs="Arial" w:eastAsia="Arial" w:hAnsi="Arial"/>
          <w:color w:val="333333"/>
          <w:sz w:val="22"/>
          <w:szCs w:val="22"/>
        </w:rPr>
        <w:t xml:space="preserve">Clipboard is a visual, no-code platform that lets business operators run AI agent teams — without needing to be technical. We take the power of AI orchestration and make it accessible to anyone who runs a real business.</w:t>
      </w:r>
    </w:p>
    <w:p>
      <w:pPr>
        <w:spacing w:after="200" w:before="0"/>
      </w:pPr>
    </w:p>
    <w:p>
      <w:pPr>
        <w:spacing w:after="140" w:before="0"/>
      </w:pPr>
      <w:r>
        <w:rPr>
          <w:rFonts w:ascii="Arial" w:cs="Arial" w:eastAsia="Arial" w:hAnsi="Arial"/>
          <w:color w:val="333333"/>
          <w:sz w:val="22"/>
          <w:szCs w:val="22"/>
        </w:rPr>
        <w:t xml:space="preserve">We are not a developer tool. We are not another chatbot. We are the business owner's unfair advantage — a full back office that runs itself.</w:t>
      </w:r>
    </w:p>
    <w:p>
      <w:pPr>
        <w:spacing w:after="200" w:before="0"/>
      </w:pPr>
    </w:p>
    <w:p>
      <w:pPr>
        <w:spacing w:after="100" w:before="280"/>
      </w:pPr>
      <w:r>
        <w:rPr>
          <w:rFonts w:ascii="Arial" w:cs="Arial" w:eastAsia="Arial" w:hAnsi="Arial"/>
          <w:b/>
          <w:bCs/>
          <w:color w:val="12192B"/>
          <w:sz w:val="28"/>
          <w:szCs w:val="28"/>
        </w:rPr>
        <w:t xml:space="preserve">Brand Positioning</w:t>
      </w:r>
    </w:p>
    <w:p>
      <w:pPr>
        <w:spacing w:after="120" w:before="0"/>
      </w:pPr>
      <w:r>
        <w:rPr>
          <w:rFonts w:ascii="Arial" w:cs="Arial" w:eastAsia="Arial" w:hAnsi="Arial"/>
          <w:b/>
          <w:bCs/>
          <w:color w:val="12192B"/>
          <w:sz w:val="22"/>
          <w:szCs w:val="22"/>
        </w:rPr>
        <w:t xml:space="preserve">Category: </w:t>
      </w:r>
      <w:r>
        <w:rPr>
          <w:rFonts w:ascii="Arial" w:cs="Arial" w:eastAsia="Arial" w:hAnsi="Arial"/>
          <w:color w:val="444444"/>
          <w:sz w:val="22"/>
          <w:szCs w:val="22"/>
        </w:rPr>
        <w:t xml:space="preserve">Business AI Automation</w:t>
      </w:r>
    </w:p>
    <w:p>
      <w:pPr>
        <w:spacing w:after="120" w:before="0"/>
      </w:pPr>
      <w:r>
        <w:rPr>
          <w:rFonts w:ascii="Arial" w:cs="Arial" w:eastAsia="Arial" w:hAnsi="Arial"/>
          <w:b/>
          <w:bCs/>
          <w:color w:val="12192B"/>
          <w:sz w:val="22"/>
          <w:szCs w:val="22"/>
        </w:rPr>
        <w:t xml:space="preserve">Target Audience: </w:t>
      </w:r>
      <w:r>
        <w:rPr>
          <w:rFonts w:ascii="Arial" w:cs="Arial" w:eastAsia="Arial" w:hAnsi="Arial"/>
          <w:color w:val="444444"/>
          <w:sz w:val="22"/>
          <w:szCs w:val="22"/>
        </w:rPr>
        <w:t xml:space="preserve">Non-technical business owners and operators, especially in real estate</w:t>
      </w:r>
    </w:p>
    <w:p>
      <w:pPr>
        <w:spacing w:after="120" w:before="0"/>
      </w:pPr>
      <w:r>
        <w:rPr>
          <w:rFonts w:ascii="Arial" w:cs="Arial" w:eastAsia="Arial" w:hAnsi="Arial"/>
          <w:b/>
          <w:bCs/>
          <w:color w:val="12192B"/>
          <w:sz w:val="22"/>
          <w:szCs w:val="22"/>
        </w:rPr>
        <w:t xml:space="preserve">Key Differentiator: </w:t>
      </w:r>
      <w:r>
        <w:rPr>
          <w:rFonts w:ascii="Arial" w:cs="Arial" w:eastAsia="Arial" w:hAnsi="Arial"/>
          <w:color w:val="444444"/>
          <w:sz w:val="22"/>
          <w:szCs w:val="22"/>
        </w:rPr>
        <w:t xml:space="preserve">Pre-built, niche-specific agent templates — visual, not code-based</w:t>
      </w:r>
    </w:p>
    <w:p>
      <w:pPr>
        <w:spacing w:after="120" w:before="0"/>
      </w:pPr>
      <w:r>
        <w:rPr>
          <w:rFonts w:ascii="Arial" w:cs="Arial" w:eastAsia="Arial" w:hAnsi="Arial"/>
          <w:b/>
          <w:bCs/>
          <w:color w:val="12192B"/>
          <w:sz w:val="22"/>
          <w:szCs w:val="22"/>
        </w:rPr>
        <w:t xml:space="preserve">Tone: </w:t>
      </w:r>
      <w:r>
        <w:rPr>
          <w:rFonts w:ascii="Arial" w:cs="Arial" w:eastAsia="Arial" w:hAnsi="Arial"/>
          <w:color w:val="444444"/>
          <w:sz w:val="22"/>
          <w:szCs w:val="22"/>
        </w:rPr>
        <w:t xml:space="preserve">Direct, confident, approachable, modern</w:t>
      </w:r>
    </w:p>
    <w:p>
      <w:pPr>
        <w:spacing w:after="200" w:before="0"/>
      </w:pPr>
    </w:p>
    <w:p>
      <w:pPr>
        <w:spacing w:after="100" w:before="280"/>
      </w:pPr>
      <w:r>
        <w:rPr>
          <w:rFonts w:ascii="Arial" w:cs="Arial" w:eastAsia="Arial" w:hAnsi="Arial"/>
          <w:b/>
          <w:bCs/>
          <w:color w:val="12192B"/>
          <w:sz w:val="28"/>
          <w:szCs w:val="28"/>
        </w:rPr>
        <w:t xml:space="preserve">What We Are vs. What We Are Not</w:t>
      </w: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4460"/>
        <w:gridCol w:w="4460"/>
      </w:tblGrid>
      <w:tr>
        <w:tc>
          <w:tcPr>
            <w:tcW w:type="dxa" w:w="4460"/>
            <w:tcBorders>
              <w:top w:val="none" w:color="FFFFFF" w:sz="0"/>
              <w:left w:val="none" w:color="FFFFFF" w:sz="0"/>
              <w:bottom w:val="none" w:color="FFFFFF" w:sz="0"/>
              <w:right w:val="none" w:color="FFFFFF" w:sz="0"/>
            </w:tcBorders>
            <w:shd w:fill="2BBFAD"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DO</w:t>
            </w:r>
          </w:p>
        </w:tc>
        <w:tc>
          <w:tcPr>
            <w:tcW w:type="dxa" w:w="4460"/>
            <w:tcBorders>
              <w:top w:val="none" w:color="FFFFFF" w:sz="0"/>
              <w:left w:val="none" w:color="FFFFFF" w:sz="0"/>
              <w:bottom w:val="none" w:color="FFFFFF" w:sz="0"/>
              <w:right w:val="none" w:color="FFFFFF" w:sz="0"/>
            </w:tcBorders>
            <w:shd w:fill="C0392B"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DON'T</w:t>
            </w:r>
          </w:p>
        </w:tc>
      </w:tr>
      <w:tr>
        <w:tc>
          <w:tcPr>
            <w:tcW w:type="dxa" w:w="4460"/>
            <w:tcBorders>
              <w:top w:val="single" w:color="E8EAF0" w:sz="1"/>
              <w:left w:val="single" w:color="E8EAF0" w:sz="1"/>
              <w:bottom w:val="single" w:color="E8EAF0" w:sz="1"/>
              <w:right w:val="single" w:color="E8EAF0" w:sz="1"/>
            </w:tcBorders>
            <w:shd w:fill="E6FAF8" w:val="clear"/>
            <w:tcMar>
              <w:top w:type="dxa" w:w="80"/>
              <w:left w:type="dxa" w:w="160"/>
              <w:bottom w:type="dxa" w:w="80"/>
              <w:right w:type="dxa" w:w="160"/>
            </w:tcMar>
          </w:tcPr>
          <w:p>
            <w:pPr>
              <w:spacing w:after="0" w:before="0"/>
            </w:pPr>
            <w:r>
              <w:rPr>
                <w:rFonts w:ascii="Arial" w:cs="Arial" w:eastAsia="Arial" w:hAnsi="Arial"/>
                <w:color w:val="1A5C52"/>
                <w:sz w:val="20"/>
                <w:szCs w:val="20"/>
              </w:rPr>
              <w:t xml:space="preserve">A business tool</w:t>
            </w:r>
          </w:p>
        </w:tc>
        <w:tc>
          <w:tcPr>
            <w:tcW w:type="dxa" w:w="4460"/>
            <w:tcBorders>
              <w:top w:val="single" w:color="E8EAF0" w:sz="1"/>
              <w:left w:val="single" w:color="E8EAF0" w:sz="1"/>
              <w:bottom w:val="single" w:color="E8EAF0" w:sz="1"/>
              <w:right w:val="single" w:color="E8EAF0" w:sz="1"/>
            </w:tcBorders>
            <w:shd w:fill="FDECEA" w:val="clear"/>
            <w:tcMar>
              <w:top w:type="dxa" w:w="80"/>
              <w:left w:type="dxa" w:w="160"/>
              <w:bottom w:type="dxa" w:w="80"/>
              <w:right w:type="dxa" w:w="160"/>
            </w:tcMar>
          </w:tcPr>
          <w:p>
            <w:pPr>
              <w:spacing w:after="0" w:before="0"/>
            </w:pPr>
            <w:r>
              <w:rPr>
                <w:rFonts w:ascii="Arial" w:cs="Arial" w:eastAsia="Arial" w:hAnsi="Arial"/>
                <w:color w:val="8B2020"/>
                <w:sz w:val="20"/>
                <w:szCs w:val="20"/>
              </w:rPr>
              <w:t xml:space="preserve">A developer tool</w:t>
            </w:r>
          </w:p>
        </w:tc>
      </w:tr>
      <w:tr>
        <w:tc>
          <w:tcPr>
            <w:tcW w:type="dxa" w:w="4460"/>
            <w:tcBorders>
              <w:top w:val="single" w:color="E8EAF0" w:sz="1"/>
              <w:left w:val="single" w:color="E8EAF0" w:sz="1"/>
              <w:bottom w:val="single" w:color="E8EAF0" w:sz="1"/>
              <w:right w:val="single" w:color="E8EAF0" w:sz="1"/>
            </w:tcBorders>
            <w:shd w:fill="E6FAF8" w:val="clear"/>
            <w:tcMar>
              <w:top w:type="dxa" w:w="80"/>
              <w:left w:type="dxa" w:w="160"/>
              <w:bottom w:type="dxa" w:w="80"/>
              <w:right w:type="dxa" w:w="160"/>
            </w:tcMar>
          </w:tcPr>
          <w:p>
            <w:pPr>
              <w:spacing w:after="0" w:before="0"/>
            </w:pPr>
            <w:r>
              <w:rPr>
                <w:rFonts w:ascii="Arial" w:cs="Arial" w:eastAsia="Arial" w:hAnsi="Arial"/>
                <w:color w:val="1A5C52"/>
                <w:sz w:val="20"/>
                <w:szCs w:val="20"/>
              </w:rPr>
              <w:t xml:space="preserve">Simple and visual</w:t>
            </w:r>
          </w:p>
        </w:tc>
        <w:tc>
          <w:tcPr>
            <w:tcW w:type="dxa" w:w="4460"/>
            <w:tcBorders>
              <w:top w:val="single" w:color="E8EAF0" w:sz="1"/>
              <w:left w:val="single" w:color="E8EAF0" w:sz="1"/>
              <w:bottom w:val="single" w:color="E8EAF0" w:sz="1"/>
              <w:right w:val="single" w:color="E8EAF0" w:sz="1"/>
            </w:tcBorders>
            <w:shd w:fill="FDECEA" w:val="clear"/>
            <w:tcMar>
              <w:top w:type="dxa" w:w="80"/>
              <w:left w:type="dxa" w:w="160"/>
              <w:bottom w:type="dxa" w:w="80"/>
              <w:right w:type="dxa" w:w="160"/>
            </w:tcMar>
          </w:tcPr>
          <w:p>
            <w:pPr>
              <w:spacing w:after="0" w:before="0"/>
            </w:pPr>
            <w:r>
              <w:rPr>
                <w:rFonts w:ascii="Arial" w:cs="Arial" w:eastAsia="Arial" w:hAnsi="Arial"/>
                <w:color w:val="8B2020"/>
                <w:sz w:val="20"/>
                <w:szCs w:val="20"/>
              </w:rPr>
              <w:t xml:space="preserve">Technical or complex</w:t>
            </w:r>
          </w:p>
        </w:tc>
      </w:tr>
      <w:tr>
        <w:tc>
          <w:tcPr>
            <w:tcW w:type="dxa" w:w="4460"/>
            <w:tcBorders>
              <w:top w:val="single" w:color="E8EAF0" w:sz="1"/>
              <w:left w:val="single" w:color="E8EAF0" w:sz="1"/>
              <w:bottom w:val="single" w:color="E8EAF0" w:sz="1"/>
              <w:right w:val="single" w:color="E8EAF0" w:sz="1"/>
            </w:tcBorders>
            <w:shd w:fill="E6FAF8" w:val="clear"/>
            <w:tcMar>
              <w:top w:type="dxa" w:w="80"/>
              <w:left w:type="dxa" w:w="160"/>
              <w:bottom w:type="dxa" w:w="80"/>
              <w:right w:type="dxa" w:w="160"/>
            </w:tcMar>
          </w:tcPr>
          <w:p>
            <w:pPr>
              <w:spacing w:after="0" w:before="0"/>
            </w:pPr>
            <w:r>
              <w:rPr>
                <w:rFonts w:ascii="Arial" w:cs="Arial" w:eastAsia="Arial" w:hAnsi="Arial"/>
                <w:color w:val="1A5C52"/>
                <w:sz w:val="20"/>
                <w:szCs w:val="20"/>
              </w:rPr>
              <w:t xml:space="preserve">Built for operators</w:t>
            </w:r>
          </w:p>
        </w:tc>
        <w:tc>
          <w:tcPr>
            <w:tcW w:type="dxa" w:w="4460"/>
            <w:tcBorders>
              <w:top w:val="single" w:color="E8EAF0" w:sz="1"/>
              <w:left w:val="single" w:color="E8EAF0" w:sz="1"/>
              <w:bottom w:val="single" w:color="E8EAF0" w:sz="1"/>
              <w:right w:val="single" w:color="E8EAF0" w:sz="1"/>
            </w:tcBorders>
            <w:shd w:fill="FDECEA" w:val="clear"/>
            <w:tcMar>
              <w:top w:type="dxa" w:w="80"/>
              <w:left w:type="dxa" w:w="160"/>
              <w:bottom w:type="dxa" w:w="80"/>
              <w:right w:type="dxa" w:w="160"/>
            </w:tcMar>
          </w:tcPr>
          <w:p>
            <w:pPr>
              <w:spacing w:after="0" w:before="0"/>
            </w:pPr>
            <w:r>
              <w:rPr>
                <w:rFonts w:ascii="Arial" w:cs="Arial" w:eastAsia="Arial" w:hAnsi="Arial"/>
                <w:color w:val="8B2020"/>
                <w:sz w:val="20"/>
                <w:szCs w:val="20"/>
              </w:rPr>
              <w:t xml:space="preserve">Built for engineers</w:t>
            </w:r>
          </w:p>
        </w:tc>
      </w:tr>
      <w:tr>
        <w:tc>
          <w:tcPr>
            <w:tcW w:type="dxa" w:w="4460"/>
            <w:tcBorders>
              <w:top w:val="single" w:color="E8EAF0" w:sz="1"/>
              <w:left w:val="single" w:color="E8EAF0" w:sz="1"/>
              <w:bottom w:val="single" w:color="E8EAF0" w:sz="1"/>
              <w:right w:val="single" w:color="E8EAF0" w:sz="1"/>
            </w:tcBorders>
            <w:shd w:fill="E6FAF8" w:val="clear"/>
            <w:tcMar>
              <w:top w:type="dxa" w:w="80"/>
              <w:left w:type="dxa" w:w="160"/>
              <w:bottom w:type="dxa" w:w="80"/>
              <w:right w:type="dxa" w:w="160"/>
            </w:tcMar>
          </w:tcPr>
          <w:p>
            <w:pPr>
              <w:spacing w:after="0" w:before="0"/>
            </w:pPr>
            <w:r>
              <w:rPr>
                <w:rFonts w:ascii="Arial" w:cs="Arial" w:eastAsia="Arial" w:hAnsi="Arial"/>
                <w:color w:val="1A5C52"/>
                <w:sz w:val="20"/>
                <w:szCs w:val="20"/>
              </w:rPr>
              <w:t xml:space="preserve">Results-focused</w:t>
            </w:r>
          </w:p>
        </w:tc>
        <w:tc>
          <w:tcPr>
            <w:tcW w:type="dxa" w:w="4460"/>
            <w:tcBorders>
              <w:top w:val="single" w:color="E8EAF0" w:sz="1"/>
              <w:left w:val="single" w:color="E8EAF0" w:sz="1"/>
              <w:bottom w:val="single" w:color="E8EAF0" w:sz="1"/>
              <w:right w:val="single" w:color="E8EAF0" w:sz="1"/>
            </w:tcBorders>
            <w:shd w:fill="FDECEA" w:val="clear"/>
            <w:tcMar>
              <w:top w:type="dxa" w:w="80"/>
              <w:left w:type="dxa" w:w="160"/>
              <w:bottom w:type="dxa" w:w="80"/>
              <w:right w:type="dxa" w:w="160"/>
            </w:tcMar>
          </w:tcPr>
          <w:p>
            <w:pPr>
              <w:spacing w:after="0" w:before="0"/>
            </w:pPr>
            <w:r>
              <w:rPr>
                <w:rFonts w:ascii="Arial" w:cs="Arial" w:eastAsia="Arial" w:hAnsi="Arial"/>
                <w:color w:val="8B2020"/>
                <w:sz w:val="20"/>
                <w:szCs w:val="20"/>
              </w:rPr>
              <w:t xml:space="preserve">Feature-focused</w:t>
            </w:r>
          </w:p>
        </w:tc>
      </w:tr>
      <w:tr>
        <w:tc>
          <w:tcPr>
            <w:tcW w:type="dxa" w:w="4460"/>
            <w:tcBorders>
              <w:top w:val="single" w:color="E8EAF0" w:sz="1"/>
              <w:left w:val="single" w:color="E8EAF0" w:sz="1"/>
              <w:bottom w:val="single" w:color="E8EAF0" w:sz="1"/>
              <w:right w:val="single" w:color="E8EAF0" w:sz="1"/>
            </w:tcBorders>
            <w:shd w:fill="E6FAF8" w:val="clear"/>
            <w:tcMar>
              <w:top w:type="dxa" w:w="80"/>
              <w:left w:type="dxa" w:w="160"/>
              <w:bottom w:type="dxa" w:w="80"/>
              <w:right w:type="dxa" w:w="160"/>
            </w:tcMar>
          </w:tcPr>
          <w:p>
            <w:pPr>
              <w:spacing w:after="0" w:before="0"/>
            </w:pPr>
            <w:r>
              <w:rPr>
                <w:rFonts w:ascii="Arial" w:cs="Arial" w:eastAsia="Arial" w:hAnsi="Arial"/>
                <w:color w:val="1A5C52"/>
                <w:sz w:val="20"/>
                <w:szCs w:val="20"/>
              </w:rPr>
              <w:t xml:space="preserve">Modern and credible</w:t>
            </w:r>
          </w:p>
        </w:tc>
        <w:tc>
          <w:tcPr>
            <w:tcW w:type="dxa" w:w="4460"/>
            <w:tcBorders>
              <w:top w:val="single" w:color="E8EAF0" w:sz="1"/>
              <w:left w:val="single" w:color="E8EAF0" w:sz="1"/>
              <w:bottom w:val="single" w:color="E8EAF0" w:sz="1"/>
              <w:right w:val="single" w:color="E8EAF0" w:sz="1"/>
            </w:tcBorders>
            <w:shd w:fill="FDECEA" w:val="clear"/>
            <w:tcMar>
              <w:top w:type="dxa" w:w="80"/>
              <w:left w:type="dxa" w:w="160"/>
              <w:bottom w:type="dxa" w:w="80"/>
              <w:right w:type="dxa" w:w="160"/>
            </w:tcMar>
          </w:tcPr>
          <w:p>
            <w:pPr>
              <w:spacing w:after="0" w:before="0"/>
            </w:pPr>
            <w:r>
              <w:rPr>
                <w:rFonts w:ascii="Arial" w:cs="Arial" w:eastAsia="Arial" w:hAnsi="Arial"/>
                <w:color w:val="8B2020"/>
                <w:sz w:val="20"/>
                <w:szCs w:val="20"/>
              </w:rPr>
              <w:t xml:space="preserve">A Paperclip clone</w:t>
            </w:r>
          </w:p>
        </w:tc>
      </w:tr>
    </w:tbl>
    <w:p>
      <w:pPr>
        <w:spacing w:after="0" w:before="400"/>
      </w:pPr>
    </w:p>
    <w:p>
      <w:r>
        <w:br w:type="page"/>
      </w:r>
    </w:p>
    <w:p>
      <w:pPr>
        <w:spacing w:after="100" w:before="400"/>
      </w:pPr>
      <w:r>
        <w:rPr>
          <w:rFonts w:ascii="Arial" w:cs="Arial" w:eastAsia="Arial" w:hAnsi="Arial"/>
          <w:b w:val="false"/>
          <w:bCs w:val="false"/>
          <w:color w:val="8B90A7"/>
          <w:sz w:val="16"/>
          <w:szCs w:val="16"/>
        </w:rPr>
        <w:t xml:space="preserve">02 — LOGO SYSTEM</w:t>
      </w:r>
    </w:p>
    <w:p>
      <w:pPr>
        <w:spacing w:after="120" w:before="0"/>
      </w:pPr>
      <w:r>
        <w:rPr>
          <w:rFonts w:ascii="Arial" w:cs="Arial" w:eastAsia="Arial" w:hAnsi="Arial"/>
          <w:b/>
          <w:bCs/>
          <w:color w:val="12192B"/>
          <w:sz w:val="40"/>
          <w:szCs w:val="40"/>
        </w:rPr>
        <w:t xml:space="preserve">The Logo</w:t>
      </w:r>
    </w:p>
    <w:p>
      <w:pPr>
        <w:pBdr>
          <w:bottom w:val="single" w:color="F6C94E" w:sz="4" w:space="1"/>
        </w:pBdr>
        <w:spacing w:after="200" w:before="0"/>
      </w:pPr>
    </w:p>
    <w:p>
      <w:pPr>
        <w:spacing w:after="140" w:before="0"/>
      </w:pPr>
      <w:r>
        <w:rPr>
          <w:rFonts w:ascii="Arial" w:cs="Arial" w:eastAsia="Arial" w:hAnsi="Arial"/>
          <w:color w:val="333333"/>
          <w:sz w:val="22"/>
          <w:szCs w:val="22"/>
        </w:rPr>
        <w:t xml:space="preserve">The Clipboard logo consists of two elements: the icon mark and the wordmark. They should almost always appear together, with the icon mark to the left of the wordmark.</w:t>
      </w:r>
    </w:p>
    <w:p>
      <w:pPr>
        <w:spacing w:after="200" w:before="0"/>
      </w:pPr>
    </w:p>
    <w:p>
      <w:pPr>
        <w:spacing w:after="100" w:before="280"/>
      </w:pPr>
      <w:r>
        <w:rPr>
          <w:rFonts w:ascii="Arial" w:cs="Arial" w:eastAsia="Arial" w:hAnsi="Arial"/>
          <w:b/>
          <w:bCs/>
          <w:color w:val="12192B"/>
          <w:sz w:val="28"/>
          <w:szCs w:val="28"/>
        </w:rPr>
        <w:t xml:space="preserve">Icon Mark</w:t>
      </w:r>
    </w:p>
    <w:p>
      <w:pPr>
        <w:spacing w:after="140" w:before="0"/>
      </w:pPr>
      <w:r>
        <w:rPr>
          <w:rFonts w:ascii="Arial" w:cs="Arial" w:eastAsia="Arial" w:hAnsi="Arial"/>
          <w:color w:val="333333"/>
          <w:sz w:val="22"/>
          <w:szCs w:val="22"/>
        </w:rPr>
        <w:t xml:space="preserve">The icon is a clipboard outline with three color-coded border segments — Yellow (left), Teal (right), and Violet (bottom) — with a navy checkmark inside. The three colors are intentional and represent the multi-functional nature of the platform.</w:t>
      </w:r>
    </w:p>
    <w:p>
      <w:pPr>
        <w:spacing w:after="200" w:before="0"/>
      </w:pPr>
    </w:p>
    <w:p>
      <w:pPr>
        <w:pStyle w:val="ListParagraph"/>
        <w:numPr>
          <w:ilvl w:val="0"/>
          <w:numId w:val="2"/>
        </w:numPr>
        <w:spacing w:after="100" w:before="0"/>
      </w:pPr>
      <w:r>
        <w:rPr>
          <w:rFonts w:ascii="Arial" w:cs="Arial" w:eastAsia="Arial" w:hAnsi="Arial"/>
          <w:color w:val="444444"/>
          <w:sz w:val="22"/>
          <w:szCs w:val="22"/>
        </w:rPr>
        <w:t xml:space="preserve">Yellow segment = Contracts, tasks, deliverables</w:t>
      </w:r>
    </w:p>
    <w:p>
      <w:pPr>
        <w:pStyle w:val="ListParagraph"/>
        <w:numPr>
          <w:ilvl w:val="0"/>
          <w:numId w:val="2"/>
        </w:numPr>
        <w:spacing w:after="100" w:before="0"/>
      </w:pPr>
      <w:r>
        <w:rPr>
          <w:rFonts w:ascii="Arial" w:cs="Arial" w:eastAsia="Arial" w:hAnsi="Arial"/>
          <w:color w:val="444444"/>
          <w:sz w:val="22"/>
          <w:szCs w:val="22"/>
        </w:rPr>
        <w:t xml:space="preserve">Violet segment = Agent intelligence, automation</w:t>
      </w:r>
    </w:p>
    <w:p>
      <w:pPr>
        <w:pStyle w:val="ListParagraph"/>
        <w:numPr>
          <w:ilvl w:val="0"/>
          <w:numId w:val="2"/>
        </w:numPr>
        <w:spacing w:after="100" w:before="0"/>
      </w:pPr>
      <w:r>
        <w:rPr>
          <w:rFonts w:ascii="Arial" w:cs="Arial" w:eastAsia="Arial" w:hAnsi="Arial"/>
          <w:color w:val="444444"/>
          <w:sz w:val="22"/>
          <w:szCs w:val="22"/>
        </w:rPr>
        <w:t xml:space="preserve">Teal segment = Active, running, success states</w:t>
      </w:r>
    </w:p>
    <w:p>
      <w:pPr>
        <w:spacing w:after="200" w:before="0"/>
      </w:pPr>
    </w:p>
    <w:p>
      <w:pPr>
        <w:spacing w:after="100" w:before="280"/>
      </w:pPr>
      <w:r>
        <w:rPr>
          <w:rFonts w:ascii="Arial" w:cs="Arial" w:eastAsia="Arial" w:hAnsi="Arial"/>
          <w:b/>
          <w:bCs/>
          <w:color w:val="12192B"/>
          <w:sz w:val="28"/>
          <w:szCs w:val="28"/>
        </w:rPr>
        <w:t xml:space="preserve">Wordmark</w:t>
      </w:r>
    </w:p>
    <w:p>
      <w:pPr>
        <w:spacing w:after="140" w:before="0"/>
      </w:pPr>
      <w:r>
        <w:rPr>
          <w:rFonts w:ascii="Arial" w:cs="Arial" w:eastAsia="Arial" w:hAnsi="Arial"/>
          <w:color w:val="333333"/>
          <w:sz w:val="22"/>
          <w:szCs w:val="22"/>
        </w:rPr>
        <w:t xml:space="preserve">The wordmark is always set in lowercase: "clipboard" — never "Clipboard" or "CLIPBOARD". Lowercase communicates approachability and modernity, which is core to our brand personality.</w:t>
      </w:r>
    </w:p>
    <w:p>
      <w:pPr>
        <w:spacing w:after="200" w:before="0"/>
      </w:pPr>
    </w:p>
    <w:p>
      <w:pPr>
        <w:spacing w:after="100" w:before="280"/>
      </w:pPr>
      <w:r>
        <w:rPr>
          <w:rFonts w:ascii="Arial" w:cs="Arial" w:eastAsia="Arial" w:hAnsi="Arial"/>
          <w:b/>
          <w:bCs/>
          <w:color w:val="12192B"/>
          <w:sz w:val="28"/>
          <w:szCs w:val="28"/>
        </w:rPr>
        <w:t xml:space="preserve">Logo Variations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8EAF0" w:sz="1"/>
              <w:left w:val="single" w:color="E8EAF0" w:sz="1"/>
              <w:bottom w:val="single" w:color="E8EAF0" w:sz="1"/>
              <w:right w:val="single" w:color="E8EAF0" w:sz="1"/>
            </w:tcBorders>
            <w:shd w:fill="FFFFFF" w:val="clear"/>
            <w:tcMar>
              <w:top w:type="dxa" w:w="120"/>
              <w:left w:type="dxa" w:w="160"/>
              <w:bottom w:type="dxa" w:w="120"/>
              <w:right w:type="dxa" w:w="160"/>
            </w:tcMar>
          </w:tcPr>
          <w:p>
            <w:pPr>
              <w:spacing w:after="60" w:before="0"/>
            </w:pPr>
            <w:r>
              <w:rPr>
                <w:rFonts w:ascii="Arial" w:cs="Arial" w:eastAsia="Arial" w:hAnsi="Arial"/>
                <w:b/>
                <w:bCs/>
                <w:color w:val="12192B"/>
                <w:sz w:val="20"/>
                <w:szCs w:val="20"/>
              </w:rPr>
              <w:t xml:space="preserve">Default (Light)</w:t>
            </w:r>
          </w:p>
          <w:p>
            <w:pPr>
              <w:spacing w:after="0" w:before="0"/>
            </w:pPr>
            <w:r>
              <w:rPr>
                <w:rFonts w:ascii="Arial" w:cs="Arial" w:eastAsia="Arial" w:hAnsi="Arial"/>
                <w:color w:val="555555"/>
                <w:sz w:val="18"/>
                <w:szCs w:val="18"/>
              </w:rPr>
              <w:t xml:space="preserve">Use on white or light backgrounds. Icon mark in color, wordmark in Navy.</w:t>
            </w:r>
          </w:p>
        </w:tc>
        <w:tc>
          <w:tcPr>
            <w:tcW w:type="dxa" w:w="3120"/>
            <w:tcBorders>
              <w:top w:val="single" w:color="E8EAF0" w:sz="1"/>
              <w:left w:val="single" w:color="E8EAF0" w:sz="1"/>
              <w:bottom w:val="single" w:color="E8EAF0" w:sz="1"/>
              <w:right w:val="single" w:color="E8EAF0" w:sz="1"/>
            </w:tcBorders>
            <w:shd w:fill="12192B" w:val="clear"/>
            <w:tcMar>
              <w:top w:type="dxa" w:w="120"/>
              <w:left w:type="dxa" w:w="160"/>
              <w:bottom w:type="dxa" w:w="120"/>
              <w:right w:type="dxa" w:w="160"/>
            </w:tcMar>
          </w:tcPr>
          <w:p>
            <w:pPr>
              <w:spacing w:after="60" w:before="0"/>
            </w:pPr>
            <w:r>
              <w:rPr>
                <w:rFonts w:ascii="Arial" w:cs="Arial" w:eastAsia="Arial" w:hAnsi="Arial"/>
                <w:b/>
                <w:bCs/>
                <w:color w:val="FFFFFF"/>
                <w:sz w:val="20"/>
                <w:szCs w:val="20"/>
              </w:rPr>
              <w:t xml:space="preserve">Dark Mode</w:t>
            </w:r>
          </w:p>
          <w:p>
            <w:pPr>
              <w:spacing w:after="0" w:before="0"/>
            </w:pPr>
            <w:r>
              <w:rPr>
                <w:rFonts w:ascii="Arial" w:cs="Arial" w:eastAsia="Arial" w:hAnsi="Arial"/>
                <w:color w:val="AAAAAA"/>
                <w:sz w:val="18"/>
                <w:szCs w:val="18"/>
              </w:rPr>
              <w:t xml:space="preserve">Use on dark/navy backgrounds. Icon mark in color, wordmark in White.</w:t>
            </w:r>
          </w:p>
        </w:tc>
        <w:tc>
          <w:tcPr>
            <w:tcW w:type="dxa" w:w="3120"/>
            <w:tcBorders>
              <w:top w:val="single" w:color="E8EAF0" w:sz="1"/>
              <w:left w:val="single" w:color="E8EAF0" w:sz="1"/>
              <w:bottom w:val="single" w:color="E8EAF0" w:sz="1"/>
              <w:right w:val="single" w:color="E8EAF0" w:sz="1"/>
            </w:tcBorders>
            <w:shd w:fill="F5F6FA" w:val="clear"/>
            <w:tcMar>
              <w:top w:type="dxa" w:w="120"/>
              <w:left w:type="dxa" w:w="160"/>
              <w:bottom w:type="dxa" w:w="120"/>
              <w:right w:type="dxa" w:w="160"/>
            </w:tcMar>
          </w:tcPr>
          <w:p>
            <w:pPr>
              <w:spacing w:after="60" w:before="0"/>
            </w:pPr>
            <w:r>
              <w:rPr>
                <w:rFonts w:ascii="Arial" w:cs="Arial" w:eastAsia="Arial" w:hAnsi="Arial"/>
                <w:b/>
                <w:bCs/>
                <w:color w:val="12192B"/>
                <w:sz w:val="20"/>
                <w:szCs w:val="20"/>
              </w:rPr>
              <w:t xml:space="preserve">Icon Only</w:t>
            </w:r>
          </w:p>
          <w:p>
            <w:pPr>
              <w:spacing w:after="0" w:before="0"/>
            </w:pPr>
            <w:r>
              <w:rPr>
                <w:rFonts w:ascii="Arial" w:cs="Arial" w:eastAsia="Arial" w:hAnsi="Arial"/>
                <w:color w:val="555555"/>
                <w:sz w:val="18"/>
                <w:szCs w:val="18"/>
              </w:rPr>
              <w:t xml:space="preserve">Use for app icons, favicons, profile images where space is limited.</w:t>
            </w:r>
          </w:p>
        </w:tc>
      </w:tr>
    </w:tbl>
    <w:p>
      <w:pPr>
        <w:spacing w:after="200" w:before="200"/>
      </w:pPr>
    </w:p>
    <w:p>
      <w:pPr>
        <w:spacing w:after="100" w:before="280"/>
      </w:pPr>
      <w:r>
        <w:rPr>
          <w:rFonts w:ascii="Arial" w:cs="Arial" w:eastAsia="Arial" w:hAnsi="Arial"/>
          <w:b/>
          <w:bCs/>
          <w:color w:val="12192B"/>
          <w:sz w:val="28"/>
          <w:szCs w:val="28"/>
        </w:rPr>
        <w:t xml:space="preserve">Logo Clear Space</w:t>
      </w:r>
    </w:p>
    <w:p>
      <w:pPr>
        <w:spacing w:after="140" w:before="0"/>
      </w:pPr>
      <w:r>
        <w:rPr>
          <w:rFonts w:ascii="Arial" w:cs="Arial" w:eastAsia="Arial" w:hAnsi="Arial"/>
          <w:color w:val="333333"/>
          <w:sz w:val="22"/>
          <w:szCs w:val="22"/>
        </w:rPr>
        <w:t xml:space="preserve">Always maintain clear space around the logo equal to the height of the lowercase 'c' in the wordmark. Never crowd the logo with other elements.</w:t>
      </w:r>
    </w:p>
    <w:p>
      <w:pPr>
        <w:spacing w:after="200" w:before="0"/>
      </w:pPr>
    </w:p>
    <w:p>
      <w:pPr>
        <w:spacing w:after="100" w:before="280"/>
      </w:pPr>
      <w:r>
        <w:rPr>
          <w:rFonts w:ascii="Arial" w:cs="Arial" w:eastAsia="Arial" w:hAnsi="Arial"/>
          <w:b/>
          <w:bCs/>
          <w:color w:val="12192B"/>
          <w:sz w:val="28"/>
          <w:szCs w:val="28"/>
        </w:rPr>
        <w:t xml:space="preserve">Logo Don'ts</w:t>
      </w: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4460"/>
        <w:gridCol w:w="4460"/>
      </w:tblGrid>
      <w:tr>
        <w:tc>
          <w:tcPr>
            <w:tcW w:type="dxa" w:w="4460"/>
            <w:tcBorders>
              <w:top w:val="none" w:color="FFFFFF" w:sz="0"/>
              <w:left w:val="none" w:color="FFFFFF" w:sz="0"/>
              <w:bottom w:val="none" w:color="FFFFFF" w:sz="0"/>
              <w:right w:val="none" w:color="FFFFFF" w:sz="0"/>
            </w:tcBorders>
            <w:shd w:fill="2BBFAD"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DO</w:t>
            </w:r>
          </w:p>
        </w:tc>
        <w:tc>
          <w:tcPr>
            <w:tcW w:type="dxa" w:w="4460"/>
            <w:tcBorders>
              <w:top w:val="none" w:color="FFFFFF" w:sz="0"/>
              <w:left w:val="none" w:color="FFFFFF" w:sz="0"/>
              <w:bottom w:val="none" w:color="FFFFFF" w:sz="0"/>
              <w:right w:val="none" w:color="FFFFFF" w:sz="0"/>
            </w:tcBorders>
            <w:shd w:fill="C0392B"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DON'T</w:t>
            </w:r>
          </w:p>
        </w:tc>
      </w:tr>
      <w:tr>
        <w:tc>
          <w:tcPr>
            <w:tcW w:type="dxa" w:w="4460"/>
            <w:tcBorders>
              <w:top w:val="single" w:color="E8EAF0" w:sz="1"/>
              <w:left w:val="single" w:color="E8EAF0" w:sz="1"/>
              <w:bottom w:val="single" w:color="E8EAF0" w:sz="1"/>
              <w:right w:val="single" w:color="E8EAF0" w:sz="1"/>
            </w:tcBorders>
            <w:shd w:fill="E6FAF8" w:val="clear"/>
            <w:tcMar>
              <w:top w:type="dxa" w:w="80"/>
              <w:left w:type="dxa" w:w="160"/>
              <w:bottom w:type="dxa" w:w="80"/>
              <w:right w:type="dxa" w:w="160"/>
            </w:tcMar>
          </w:tcPr>
          <w:p>
            <w:pPr>
              <w:spacing w:after="0" w:before="0"/>
            </w:pPr>
            <w:r>
              <w:rPr>
                <w:rFonts w:ascii="Arial" w:cs="Arial" w:eastAsia="Arial" w:hAnsi="Arial"/>
                <w:color w:val="1A5C52"/>
                <w:sz w:val="20"/>
                <w:szCs w:val="20"/>
              </w:rPr>
              <w:t xml:space="preserve">Always use the approved color versions</w:t>
            </w:r>
          </w:p>
        </w:tc>
        <w:tc>
          <w:tcPr>
            <w:tcW w:type="dxa" w:w="4460"/>
            <w:tcBorders>
              <w:top w:val="single" w:color="E8EAF0" w:sz="1"/>
              <w:left w:val="single" w:color="E8EAF0" w:sz="1"/>
              <w:bottom w:val="single" w:color="E8EAF0" w:sz="1"/>
              <w:right w:val="single" w:color="E8EAF0" w:sz="1"/>
            </w:tcBorders>
            <w:shd w:fill="FDECEA" w:val="clear"/>
            <w:tcMar>
              <w:top w:type="dxa" w:w="80"/>
              <w:left w:type="dxa" w:w="160"/>
              <w:bottom w:type="dxa" w:w="80"/>
              <w:right w:type="dxa" w:w="160"/>
            </w:tcMar>
          </w:tcPr>
          <w:p>
            <w:pPr>
              <w:spacing w:after="0" w:before="0"/>
            </w:pPr>
            <w:r>
              <w:rPr>
                <w:rFonts w:ascii="Arial" w:cs="Arial" w:eastAsia="Arial" w:hAnsi="Arial"/>
                <w:color w:val="8B2020"/>
                <w:sz w:val="20"/>
                <w:szCs w:val="20"/>
              </w:rPr>
              <w:t xml:space="preserve">Recolor the logo segments</w:t>
            </w:r>
          </w:p>
        </w:tc>
      </w:tr>
      <w:tr>
        <w:tc>
          <w:tcPr>
            <w:tcW w:type="dxa" w:w="4460"/>
            <w:tcBorders>
              <w:top w:val="single" w:color="E8EAF0" w:sz="1"/>
              <w:left w:val="single" w:color="E8EAF0" w:sz="1"/>
              <w:bottom w:val="single" w:color="E8EAF0" w:sz="1"/>
              <w:right w:val="single" w:color="E8EAF0" w:sz="1"/>
            </w:tcBorders>
            <w:shd w:fill="E6FAF8" w:val="clear"/>
            <w:tcMar>
              <w:top w:type="dxa" w:w="80"/>
              <w:left w:type="dxa" w:w="160"/>
              <w:bottom w:type="dxa" w:w="80"/>
              <w:right w:type="dxa" w:w="160"/>
            </w:tcMar>
          </w:tcPr>
          <w:p>
            <w:pPr>
              <w:spacing w:after="0" w:before="0"/>
            </w:pPr>
            <w:r>
              <w:rPr>
                <w:rFonts w:ascii="Arial" w:cs="Arial" w:eastAsia="Arial" w:hAnsi="Arial"/>
                <w:color w:val="1A5C52"/>
                <w:sz w:val="20"/>
                <w:szCs w:val="20"/>
              </w:rPr>
              <w:t xml:space="preserve">Maintain proportions — never stretch</w:t>
            </w:r>
          </w:p>
        </w:tc>
        <w:tc>
          <w:tcPr>
            <w:tcW w:type="dxa" w:w="4460"/>
            <w:tcBorders>
              <w:top w:val="single" w:color="E8EAF0" w:sz="1"/>
              <w:left w:val="single" w:color="E8EAF0" w:sz="1"/>
              <w:bottom w:val="single" w:color="E8EAF0" w:sz="1"/>
              <w:right w:val="single" w:color="E8EAF0" w:sz="1"/>
            </w:tcBorders>
            <w:shd w:fill="FDECEA" w:val="clear"/>
            <w:tcMar>
              <w:top w:type="dxa" w:w="80"/>
              <w:left w:type="dxa" w:w="160"/>
              <w:bottom w:type="dxa" w:w="80"/>
              <w:right w:type="dxa" w:w="160"/>
            </w:tcMar>
          </w:tcPr>
          <w:p>
            <w:pPr>
              <w:spacing w:after="0" w:before="0"/>
            </w:pPr>
            <w:r>
              <w:rPr>
                <w:rFonts w:ascii="Arial" w:cs="Arial" w:eastAsia="Arial" w:hAnsi="Arial"/>
                <w:color w:val="8B2020"/>
                <w:sz w:val="20"/>
                <w:szCs w:val="20"/>
              </w:rPr>
              <w:t xml:space="preserve">Add drop shadows or effects</w:t>
            </w:r>
          </w:p>
        </w:tc>
      </w:tr>
      <w:tr>
        <w:tc>
          <w:tcPr>
            <w:tcW w:type="dxa" w:w="4460"/>
            <w:tcBorders>
              <w:top w:val="single" w:color="E8EAF0" w:sz="1"/>
              <w:left w:val="single" w:color="E8EAF0" w:sz="1"/>
              <w:bottom w:val="single" w:color="E8EAF0" w:sz="1"/>
              <w:right w:val="single" w:color="E8EAF0" w:sz="1"/>
            </w:tcBorders>
            <w:shd w:fill="E6FAF8" w:val="clear"/>
            <w:tcMar>
              <w:top w:type="dxa" w:w="80"/>
              <w:left w:type="dxa" w:w="160"/>
              <w:bottom w:type="dxa" w:w="80"/>
              <w:right w:type="dxa" w:w="160"/>
            </w:tcMar>
          </w:tcPr>
          <w:p>
            <w:pPr>
              <w:spacing w:after="0" w:before="0"/>
            </w:pPr>
            <w:r>
              <w:rPr>
                <w:rFonts w:ascii="Arial" w:cs="Arial" w:eastAsia="Arial" w:hAnsi="Arial"/>
                <w:color w:val="1A5C52"/>
                <w:sz w:val="20"/>
                <w:szCs w:val="20"/>
              </w:rPr>
              <w:t xml:space="preserve">Use on approved backgrounds only</w:t>
            </w:r>
          </w:p>
        </w:tc>
        <w:tc>
          <w:tcPr>
            <w:tcW w:type="dxa" w:w="4460"/>
            <w:tcBorders>
              <w:top w:val="single" w:color="E8EAF0" w:sz="1"/>
              <w:left w:val="single" w:color="E8EAF0" w:sz="1"/>
              <w:bottom w:val="single" w:color="E8EAF0" w:sz="1"/>
              <w:right w:val="single" w:color="E8EAF0" w:sz="1"/>
            </w:tcBorders>
            <w:shd w:fill="FDECEA" w:val="clear"/>
            <w:tcMar>
              <w:top w:type="dxa" w:w="80"/>
              <w:left w:type="dxa" w:w="160"/>
              <w:bottom w:type="dxa" w:w="80"/>
              <w:right w:type="dxa" w:w="160"/>
            </w:tcMar>
          </w:tcPr>
          <w:p>
            <w:pPr>
              <w:spacing w:after="0" w:before="0"/>
            </w:pPr>
            <w:r>
              <w:rPr>
                <w:rFonts w:ascii="Arial" w:cs="Arial" w:eastAsia="Arial" w:hAnsi="Arial"/>
                <w:color w:val="8B2020"/>
                <w:sz w:val="20"/>
                <w:szCs w:val="20"/>
              </w:rPr>
              <w:t xml:space="preserve">Use the logo on busy backgrounds</w:t>
            </w:r>
          </w:p>
        </w:tc>
      </w:tr>
      <w:tr>
        <w:tc>
          <w:tcPr>
            <w:tcW w:type="dxa" w:w="4460"/>
            <w:tcBorders>
              <w:top w:val="single" w:color="E8EAF0" w:sz="1"/>
              <w:left w:val="single" w:color="E8EAF0" w:sz="1"/>
              <w:bottom w:val="single" w:color="E8EAF0" w:sz="1"/>
              <w:right w:val="single" w:color="E8EAF0" w:sz="1"/>
            </w:tcBorders>
            <w:shd w:fill="E6FAF8" w:val="clear"/>
            <w:tcMar>
              <w:top w:type="dxa" w:w="80"/>
              <w:left w:type="dxa" w:w="160"/>
              <w:bottom w:type="dxa" w:w="80"/>
              <w:right w:type="dxa" w:w="160"/>
            </w:tcMar>
          </w:tcPr>
          <w:p>
            <w:pPr>
              <w:spacing w:after="0" w:before="0"/>
            </w:pPr>
            <w:r>
              <w:rPr>
                <w:rFonts w:ascii="Arial" w:cs="Arial" w:eastAsia="Arial" w:hAnsi="Arial"/>
                <w:color w:val="1A5C52"/>
                <w:sz w:val="20"/>
                <w:szCs w:val="20"/>
              </w:rPr>
              <w:t xml:space="preserve">Keep icon mark and wordmark together</w:t>
            </w:r>
          </w:p>
        </w:tc>
        <w:tc>
          <w:tcPr>
            <w:tcW w:type="dxa" w:w="4460"/>
            <w:tcBorders>
              <w:top w:val="single" w:color="E8EAF0" w:sz="1"/>
              <w:left w:val="single" w:color="E8EAF0" w:sz="1"/>
              <w:bottom w:val="single" w:color="E8EAF0" w:sz="1"/>
              <w:right w:val="single" w:color="E8EAF0" w:sz="1"/>
            </w:tcBorders>
            <w:shd w:fill="FDECEA" w:val="clear"/>
            <w:tcMar>
              <w:top w:type="dxa" w:w="80"/>
              <w:left w:type="dxa" w:w="160"/>
              <w:bottom w:type="dxa" w:w="80"/>
              <w:right w:type="dxa" w:w="160"/>
            </w:tcMar>
          </w:tcPr>
          <w:p>
            <w:pPr>
              <w:spacing w:after="0" w:before="0"/>
            </w:pPr>
            <w:r>
              <w:rPr>
                <w:rFonts w:ascii="Arial" w:cs="Arial" w:eastAsia="Arial" w:hAnsi="Arial"/>
                <w:color w:val="8B2020"/>
                <w:sz w:val="20"/>
                <w:szCs w:val="20"/>
              </w:rPr>
              <w:t xml:space="preserve">Rearrange or separate the elements</w:t>
            </w:r>
          </w:p>
        </w:tc>
      </w:tr>
    </w:tbl>
    <w:p>
      <w:pPr>
        <w:spacing w:after="0" w:before="400"/>
      </w:pPr>
    </w:p>
    <w:p>
      <w:r>
        <w:br w:type="page"/>
      </w:r>
    </w:p>
    <w:p>
      <w:pPr>
        <w:spacing w:after="100" w:before="400"/>
      </w:pPr>
      <w:r>
        <w:rPr>
          <w:rFonts w:ascii="Arial" w:cs="Arial" w:eastAsia="Arial" w:hAnsi="Arial"/>
          <w:b w:val="false"/>
          <w:bCs w:val="false"/>
          <w:color w:val="8B90A7"/>
          <w:sz w:val="16"/>
          <w:szCs w:val="16"/>
        </w:rPr>
        <w:t xml:space="preserve">03 — COLOR SYSTEM</w:t>
      </w:r>
    </w:p>
    <w:p>
      <w:pPr>
        <w:spacing w:after="120" w:before="0"/>
      </w:pPr>
      <w:r>
        <w:rPr>
          <w:rFonts w:ascii="Arial" w:cs="Arial" w:eastAsia="Arial" w:hAnsi="Arial"/>
          <w:b/>
          <w:bCs/>
          <w:color w:val="12192B"/>
          <w:sz w:val="40"/>
          <w:szCs w:val="40"/>
        </w:rPr>
        <w:t xml:space="preserve">Brand Colors</w:t>
      </w:r>
    </w:p>
    <w:p>
      <w:pPr>
        <w:pBdr>
          <w:bottom w:val="single" w:color="2BBFAD" w:sz="4" w:space="1"/>
        </w:pBdr>
        <w:spacing w:after="200" w:before="0"/>
      </w:pPr>
    </w:p>
    <w:p>
      <w:pPr>
        <w:spacing w:after="140" w:before="0"/>
      </w:pPr>
      <w:r>
        <w:rPr>
          <w:rFonts w:ascii="Arial" w:cs="Arial" w:eastAsia="Arial" w:hAnsi="Arial"/>
          <w:color w:val="333333"/>
          <w:sz w:val="22"/>
          <w:szCs w:val="22"/>
        </w:rPr>
        <w:t xml:space="preserve">The Clipboard color system is built around a dominant Navy anchor and three signature accent colors extracted directly from the logo mark. Each accent color has a defined purpose and should not be used interchangeably.</w:t>
      </w:r>
    </w:p>
    <w:p>
      <w:pPr>
        <w:spacing w:after="200" w:before="0"/>
      </w:pPr>
    </w:p>
    <w:p>
      <w:pPr>
        <w:spacing w:after="100" w:before="280"/>
      </w:pPr>
      <w:r>
        <w:rPr>
          <w:rFonts w:ascii="Arial" w:cs="Arial" w:eastAsia="Arial" w:hAnsi="Arial"/>
          <w:b/>
          <w:bCs/>
          <w:color w:val="12192B"/>
          <w:sz w:val="28"/>
          <w:szCs w:val="28"/>
        </w:rPr>
        <w:t xml:space="preserve">Primary Colors</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tblGrid>
      <w:tr>
        <w:tc>
          <w:tcPr>
            <w:tcW w:type="dxa" w:w="1600"/>
            <w:tcBorders>
              <w:top w:val="none" w:color="FFFFFF" w:sz="0"/>
              <w:left w:val="none" w:color="FFFFFF" w:sz="0"/>
              <w:bottom w:val="none" w:color="FFFFFF" w:sz="0"/>
              <w:right w:val="none" w:color="FFFFFF" w:sz="0"/>
            </w:tcBorders>
            <w:shd w:fill="12192B" w:val="clear"/>
            <w:tcMar>
              <w:top w:type="dxa" w:w="120"/>
              <w:left w:type="dxa" w:w="160"/>
              <w:bottom w:type="dxa" w:w="120"/>
              <w:right w:type="dxa" w:w="160"/>
            </w:tcMar>
            <w:vAlign w:val="center"/>
          </w:tcPr>
          <w:p>
            <w:pPr>
              <w:spacing w:after="0" w:before="0"/>
            </w:pPr>
            <w:r>
              <w:rPr>
                <w:rFonts w:ascii="Arial" w:cs="Arial" w:eastAsia="Arial" w:hAnsi="Arial"/>
                <w:b/>
                <w:bCs/>
                <w:color w:val="12192B"/>
                <w:sz w:val="20"/>
                <w:szCs w:val="20"/>
              </w:rPr>
              <w:t xml:space="preserve">Navy</w:t>
            </w:r>
          </w:p>
          <w:p>
            <w:pPr>
              <w:spacing w:after="0" w:before="0"/>
            </w:pPr>
            <w:r>
              <w:rPr>
                <w:rFonts w:ascii="Courier New" w:cs="Courier New" w:eastAsia="Courier New" w:hAnsi="Courier New"/>
                <w:color w:val="555555"/>
                <w:sz w:val="16"/>
                <w:szCs w:val="16"/>
              </w:rPr>
              <w:t xml:space="preserve">#12192B</w:t>
            </w:r>
          </w:p>
        </w:tc>
        <w:tc>
          <w:tcPr>
            <w:tcW w:type="dxa" w:w="3400"/>
            <w:tcBorders>
              <w:top w:val="single" w:color="E8EAF0" w:sz="1"/>
              <w:left w:val="none" w:color="FFFFFF" w:sz="0"/>
              <w:bottom w:val="single" w:color="E8EAF0" w:sz="1"/>
              <w:right w:val="single" w:color="E8EAF0" w:sz="1"/>
            </w:tcBorders>
            <w:shd w:fill="F5F6FA" w:val="clear"/>
            <w:tcMar>
              <w:top w:type="dxa" w:w="100"/>
              <w:left w:type="dxa" w:w="180"/>
              <w:bottom w:type="dxa" w:w="100"/>
              <w:right w:type="dxa" w:w="180"/>
            </w:tcMar>
            <w:vAlign w:val="center"/>
          </w:tcPr>
          <w:p>
            <w:pPr>
              <w:spacing w:after="0" w:before="0"/>
            </w:pPr>
            <w:r>
              <w:rPr>
                <w:rFonts w:ascii="Arial" w:cs="Arial" w:eastAsia="Arial" w:hAnsi="Arial"/>
                <w:color w:val="444444"/>
                <w:sz w:val="20"/>
                <w:szCs w:val="20"/>
              </w:rPr>
              <w:t xml:space="preserve">Primary background, sidebar, text — the dominant color</w:t>
            </w:r>
          </w:p>
        </w:tc>
      </w:tr>
      <w:tr>
        <w:tc>
          <w:tcPr>
            <w:tcW w:type="dxa" w:w="1600"/>
            <w:tcBorders>
              <w:top w:val="none" w:color="FFFFFF" w:sz="0"/>
              <w:left w:val="none" w:color="FFFFFF" w:sz="0"/>
              <w:bottom w:val="none" w:color="FFFFFF" w:sz="0"/>
              <w:right w:val="none" w:color="FFFFFF" w:sz="0"/>
            </w:tcBorders>
            <w:shd w:fill="F6C94E" w:val="clear"/>
            <w:tcMar>
              <w:top w:type="dxa" w:w="120"/>
              <w:left w:type="dxa" w:w="160"/>
              <w:bottom w:type="dxa" w:w="120"/>
              <w:right w:type="dxa" w:w="160"/>
            </w:tcMar>
            <w:vAlign w:val="center"/>
          </w:tcPr>
          <w:p>
            <w:pPr>
              <w:spacing w:after="0" w:before="0"/>
            </w:pPr>
            <w:r>
              <w:rPr>
                <w:rFonts w:ascii="Arial" w:cs="Arial" w:eastAsia="Arial" w:hAnsi="Arial"/>
                <w:b/>
                <w:bCs/>
                <w:color w:val="12192B"/>
                <w:sz w:val="20"/>
                <w:szCs w:val="20"/>
              </w:rPr>
              <w:t xml:space="preserve">Yellow</w:t>
            </w:r>
          </w:p>
          <w:p>
            <w:pPr>
              <w:spacing w:after="0" w:before="0"/>
            </w:pPr>
            <w:r>
              <w:rPr>
                <w:rFonts w:ascii="Courier New" w:cs="Courier New" w:eastAsia="Courier New" w:hAnsi="Courier New"/>
                <w:color w:val="555555"/>
                <w:sz w:val="16"/>
                <w:szCs w:val="16"/>
              </w:rPr>
              <w:t xml:space="preserve">#F6C94E</w:t>
            </w:r>
          </w:p>
        </w:tc>
        <w:tc>
          <w:tcPr>
            <w:tcW w:type="dxa" w:w="3400"/>
            <w:tcBorders>
              <w:top w:val="single" w:color="E8EAF0" w:sz="1"/>
              <w:left w:val="none" w:color="FFFFFF" w:sz="0"/>
              <w:bottom w:val="single" w:color="E8EAF0" w:sz="1"/>
              <w:right w:val="single" w:color="E8EAF0" w:sz="1"/>
            </w:tcBorders>
            <w:shd w:fill="F5F6FA" w:val="clear"/>
            <w:tcMar>
              <w:top w:type="dxa" w:w="100"/>
              <w:left w:type="dxa" w:w="180"/>
              <w:bottom w:type="dxa" w:w="100"/>
              <w:right w:type="dxa" w:w="180"/>
            </w:tcMar>
            <w:vAlign w:val="center"/>
          </w:tcPr>
          <w:p>
            <w:pPr>
              <w:spacing w:after="0" w:before="0"/>
            </w:pPr>
            <w:r>
              <w:rPr>
                <w:rFonts w:ascii="Arial" w:cs="Arial" w:eastAsia="Arial" w:hAnsi="Arial"/>
                <w:color w:val="444444"/>
                <w:sz w:val="20"/>
                <w:szCs w:val="20"/>
              </w:rPr>
              <w:t xml:space="preserve">CTAs, highlights, contracts/tasks — use for energy</w:t>
            </w:r>
          </w:p>
        </w:tc>
      </w:tr>
      <w:tr>
        <w:tc>
          <w:tcPr>
            <w:tcW w:type="dxa" w:w="1600"/>
            <w:tcBorders>
              <w:top w:val="none" w:color="FFFFFF" w:sz="0"/>
              <w:left w:val="none" w:color="FFFFFF" w:sz="0"/>
              <w:bottom w:val="none" w:color="FFFFFF" w:sz="0"/>
              <w:right w:val="none" w:color="FFFFFF" w:sz="0"/>
            </w:tcBorders>
            <w:shd w:fill="7B52E8"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Violet</w:t>
            </w:r>
          </w:p>
          <w:p>
            <w:pPr>
              <w:spacing w:after="0" w:before="0"/>
            </w:pPr>
            <w:r>
              <w:rPr>
                <w:rFonts w:ascii="Courier New" w:cs="Courier New" w:eastAsia="Courier New" w:hAnsi="Courier New"/>
                <w:color w:val="AAAAAA"/>
                <w:sz w:val="16"/>
                <w:szCs w:val="16"/>
              </w:rPr>
              <w:t xml:space="preserve">#7B52E8</w:t>
            </w:r>
          </w:p>
        </w:tc>
        <w:tc>
          <w:tcPr>
            <w:tcW w:type="dxa" w:w="3400"/>
            <w:tcBorders>
              <w:top w:val="single" w:color="E8EAF0" w:sz="1"/>
              <w:left w:val="none" w:color="FFFFFF" w:sz="0"/>
              <w:bottom w:val="single" w:color="E8EAF0" w:sz="1"/>
              <w:right w:val="single" w:color="E8EAF0" w:sz="1"/>
            </w:tcBorders>
            <w:shd w:fill="F5F6FA" w:val="clear"/>
            <w:tcMar>
              <w:top w:type="dxa" w:w="100"/>
              <w:left w:type="dxa" w:w="180"/>
              <w:bottom w:type="dxa" w:w="100"/>
              <w:right w:type="dxa" w:w="180"/>
            </w:tcMar>
            <w:vAlign w:val="center"/>
          </w:tcPr>
          <w:p>
            <w:pPr>
              <w:spacing w:after="0" w:before="0"/>
            </w:pPr>
            <w:r>
              <w:rPr>
                <w:rFonts w:ascii="Arial" w:cs="Arial" w:eastAsia="Arial" w:hAnsi="Arial"/>
                <w:color w:val="444444"/>
                <w:sz w:val="20"/>
                <w:szCs w:val="20"/>
              </w:rPr>
              <w:t xml:space="preserve">Agents, product, automation — the intelligence color</w:t>
            </w:r>
          </w:p>
        </w:tc>
      </w:tr>
      <w:tr>
        <w:tc>
          <w:tcPr>
            <w:tcW w:type="dxa" w:w="1600"/>
            <w:tcBorders>
              <w:top w:val="none" w:color="FFFFFF" w:sz="0"/>
              <w:left w:val="none" w:color="FFFFFF" w:sz="0"/>
              <w:bottom w:val="none" w:color="FFFFFF" w:sz="0"/>
              <w:right w:val="none" w:color="FFFFFF" w:sz="0"/>
            </w:tcBorders>
            <w:shd w:fill="2BBFAD"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Teal</w:t>
            </w:r>
          </w:p>
          <w:p>
            <w:pPr>
              <w:spacing w:after="0" w:before="0"/>
            </w:pPr>
            <w:r>
              <w:rPr>
                <w:rFonts w:ascii="Courier New" w:cs="Courier New" w:eastAsia="Courier New" w:hAnsi="Courier New"/>
                <w:color w:val="AAAAAA"/>
                <w:sz w:val="16"/>
                <w:szCs w:val="16"/>
              </w:rPr>
              <w:t xml:space="preserve">#2BBFAD</w:t>
            </w:r>
          </w:p>
        </w:tc>
        <w:tc>
          <w:tcPr>
            <w:tcW w:type="dxa" w:w="3400"/>
            <w:tcBorders>
              <w:top w:val="single" w:color="E8EAF0" w:sz="1"/>
              <w:left w:val="none" w:color="FFFFFF" w:sz="0"/>
              <w:bottom w:val="single" w:color="E8EAF0" w:sz="1"/>
              <w:right w:val="single" w:color="E8EAF0" w:sz="1"/>
            </w:tcBorders>
            <w:shd w:fill="F5F6FA" w:val="clear"/>
            <w:tcMar>
              <w:top w:type="dxa" w:w="100"/>
              <w:left w:type="dxa" w:w="180"/>
              <w:bottom w:type="dxa" w:w="100"/>
              <w:right w:type="dxa" w:w="180"/>
            </w:tcMar>
            <w:vAlign w:val="center"/>
          </w:tcPr>
          <w:p>
            <w:pPr>
              <w:spacing w:after="0" w:before="0"/>
            </w:pPr>
            <w:r>
              <w:rPr>
                <w:rFonts w:ascii="Arial" w:cs="Arial" w:eastAsia="Arial" w:hAnsi="Arial"/>
                <w:color w:val="444444"/>
                <w:sz w:val="20"/>
                <w:szCs w:val="20"/>
              </w:rPr>
              <w:t xml:space="preserve">Active states, success, live indicators</w:t>
            </w:r>
          </w:p>
        </w:tc>
      </w:tr>
    </w:tbl>
    <w:p>
      <w:pPr>
        <w:spacing w:after="200" w:before="200"/>
      </w:pPr>
    </w:p>
    <w:p>
      <w:pPr>
        <w:spacing w:after="100" w:before="280"/>
      </w:pPr>
      <w:r>
        <w:rPr>
          <w:rFonts w:ascii="Arial" w:cs="Arial" w:eastAsia="Arial" w:hAnsi="Arial"/>
          <w:b/>
          <w:bCs/>
          <w:color w:val="12192B"/>
          <w:sz w:val="28"/>
          <w:szCs w:val="28"/>
        </w:rPr>
        <w:t xml:space="preserve">Secondary Colors</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tblGrid>
      <w:tr>
        <w:tc>
          <w:tcPr>
            <w:tcW w:type="dxa" w:w="1600"/>
            <w:tcBorders>
              <w:top w:val="none" w:color="FFFFFF" w:sz="0"/>
              <w:left w:val="none" w:color="FFFFFF" w:sz="0"/>
              <w:bottom w:val="none" w:color="FFFFFF" w:sz="0"/>
              <w:right w:val="none" w:color="FFFFFF" w:sz="0"/>
            </w:tcBorders>
            <w:shd w:fill="FFFFFF" w:val="clear"/>
            <w:tcMar>
              <w:top w:type="dxa" w:w="120"/>
              <w:left w:type="dxa" w:w="160"/>
              <w:bottom w:type="dxa" w:w="120"/>
              <w:right w:type="dxa" w:w="160"/>
            </w:tcMar>
            <w:vAlign w:val="center"/>
          </w:tcPr>
          <w:p>
            <w:pPr>
              <w:spacing w:after="0" w:before="0"/>
            </w:pPr>
            <w:r>
              <w:rPr>
                <w:rFonts w:ascii="Arial" w:cs="Arial" w:eastAsia="Arial" w:hAnsi="Arial"/>
                <w:b/>
                <w:bCs/>
                <w:color w:val="12192B"/>
                <w:sz w:val="20"/>
                <w:szCs w:val="20"/>
              </w:rPr>
              <w:t xml:space="preserve">White</w:t>
            </w:r>
          </w:p>
          <w:p>
            <w:pPr>
              <w:spacing w:after="0" w:before="0"/>
            </w:pPr>
            <w:r>
              <w:rPr>
                <w:rFonts w:ascii="Courier New" w:cs="Courier New" w:eastAsia="Courier New" w:hAnsi="Courier New"/>
                <w:color w:val="555555"/>
                <w:sz w:val="16"/>
                <w:szCs w:val="16"/>
              </w:rPr>
              <w:t xml:space="preserve">#FFFFFF</w:t>
            </w:r>
          </w:p>
        </w:tc>
        <w:tc>
          <w:tcPr>
            <w:tcW w:type="dxa" w:w="3400"/>
            <w:tcBorders>
              <w:top w:val="single" w:color="E8EAF0" w:sz="1"/>
              <w:left w:val="none" w:color="FFFFFF" w:sz="0"/>
              <w:bottom w:val="single" w:color="E8EAF0" w:sz="1"/>
              <w:right w:val="single" w:color="E8EAF0" w:sz="1"/>
            </w:tcBorders>
            <w:shd w:fill="F5F6FA" w:val="clear"/>
            <w:tcMar>
              <w:top w:type="dxa" w:w="100"/>
              <w:left w:type="dxa" w:w="180"/>
              <w:bottom w:type="dxa" w:w="100"/>
              <w:right w:type="dxa" w:w="180"/>
            </w:tcMar>
            <w:vAlign w:val="center"/>
          </w:tcPr>
          <w:p>
            <w:pPr>
              <w:spacing w:after="0" w:before="0"/>
            </w:pPr>
            <w:r>
              <w:rPr>
                <w:rFonts w:ascii="Arial" w:cs="Arial" w:eastAsia="Arial" w:hAnsi="Arial"/>
                <w:color w:val="444444"/>
                <w:sz w:val="20"/>
                <w:szCs w:val="20"/>
              </w:rPr>
              <w:t xml:space="preserve">Primary content background</w:t>
            </w:r>
          </w:p>
        </w:tc>
      </w:tr>
      <w:tr>
        <w:tc>
          <w:tcPr>
            <w:tcW w:type="dxa" w:w="1600"/>
            <w:tcBorders>
              <w:top w:val="none" w:color="FFFFFF" w:sz="0"/>
              <w:left w:val="none" w:color="FFFFFF" w:sz="0"/>
              <w:bottom w:val="none" w:color="FFFFFF" w:sz="0"/>
              <w:right w:val="none" w:color="FFFFFF" w:sz="0"/>
            </w:tcBorders>
            <w:shd w:fill="F5F6FA" w:val="clear"/>
            <w:tcMar>
              <w:top w:type="dxa" w:w="120"/>
              <w:left w:type="dxa" w:w="160"/>
              <w:bottom w:type="dxa" w:w="120"/>
              <w:right w:type="dxa" w:w="160"/>
            </w:tcMar>
            <w:vAlign w:val="center"/>
          </w:tcPr>
          <w:p>
            <w:pPr>
              <w:spacing w:after="0" w:before="0"/>
            </w:pPr>
            <w:r>
              <w:rPr>
                <w:rFonts w:ascii="Arial" w:cs="Arial" w:eastAsia="Arial" w:hAnsi="Arial"/>
                <w:b/>
                <w:bCs/>
                <w:color w:val="12192B"/>
                <w:sz w:val="20"/>
                <w:szCs w:val="20"/>
              </w:rPr>
              <w:t xml:space="preserve">Surface</w:t>
            </w:r>
          </w:p>
          <w:p>
            <w:pPr>
              <w:spacing w:after="0" w:before="0"/>
            </w:pPr>
            <w:r>
              <w:rPr>
                <w:rFonts w:ascii="Courier New" w:cs="Courier New" w:eastAsia="Courier New" w:hAnsi="Courier New"/>
                <w:color w:val="555555"/>
                <w:sz w:val="16"/>
                <w:szCs w:val="16"/>
              </w:rPr>
              <w:t xml:space="preserve">#F5F6FA</w:t>
            </w:r>
          </w:p>
        </w:tc>
        <w:tc>
          <w:tcPr>
            <w:tcW w:type="dxa" w:w="3400"/>
            <w:tcBorders>
              <w:top w:val="single" w:color="E8EAF0" w:sz="1"/>
              <w:left w:val="none" w:color="FFFFFF" w:sz="0"/>
              <w:bottom w:val="single" w:color="E8EAF0" w:sz="1"/>
              <w:right w:val="single" w:color="E8EAF0" w:sz="1"/>
            </w:tcBorders>
            <w:shd w:fill="F5F6FA" w:val="clear"/>
            <w:tcMar>
              <w:top w:type="dxa" w:w="100"/>
              <w:left w:type="dxa" w:w="180"/>
              <w:bottom w:type="dxa" w:w="100"/>
              <w:right w:type="dxa" w:w="180"/>
            </w:tcMar>
            <w:vAlign w:val="center"/>
          </w:tcPr>
          <w:p>
            <w:pPr>
              <w:spacing w:after="0" w:before="0"/>
            </w:pPr>
            <w:r>
              <w:rPr>
                <w:rFonts w:ascii="Arial" w:cs="Arial" w:eastAsia="Arial" w:hAnsi="Arial"/>
                <w:color w:val="444444"/>
                <w:sz w:val="20"/>
                <w:szCs w:val="20"/>
              </w:rPr>
              <w:t xml:space="preserve">Secondary background, cards, panels</w:t>
            </w:r>
          </w:p>
        </w:tc>
      </w:tr>
      <w:tr>
        <w:tc>
          <w:tcPr>
            <w:tcW w:type="dxa" w:w="1600"/>
            <w:tcBorders>
              <w:top w:val="none" w:color="FFFFFF" w:sz="0"/>
              <w:left w:val="none" w:color="FFFFFF" w:sz="0"/>
              <w:bottom w:val="none" w:color="FFFFFF" w:sz="0"/>
              <w:right w:val="none" w:color="FFFFFF" w:sz="0"/>
            </w:tcBorders>
            <w:shd w:fill="8B90A7"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Muted</w:t>
            </w:r>
          </w:p>
          <w:p>
            <w:pPr>
              <w:spacing w:after="0" w:before="0"/>
            </w:pPr>
            <w:r>
              <w:rPr>
                <w:rFonts w:ascii="Courier New" w:cs="Courier New" w:eastAsia="Courier New" w:hAnsi="Courier New"/>
                <w:color w:val="AAAAAA"/>
                <w:sz w:val="16"/>
                <w:szCs w:val="16"/>
              </w:rPr>
              <w:t xml:space="preserve">#8B90A7</w:t>
            </w:r>
          </w:p>
        </w:tc>
        <w:tc>
          <w:tcPr>
            <w:tcW w:type="dxa" w:w="3400"/>
            <w:tcBorders>
              <w:top w:val="single" w:color="E8EAF0" w:sz="1"/>
              <w:left w:val="none" w:color="FFFFFF" w:sz="0"/>
              <w:bottom w:val="single" w:color="E8EAF0" w:sz="1"/>
              <w:right w:val="single" w:color="E8EAF0" w:sz="1"/>
            </w:tcBorders>
            <w:shd w:fill="F5F6FA" w:val="clear"/>
            <w:tcMar>
              <w:top w:type="dxa" w:w="100"/>
              <w:left w:type="dxa" w:w="180"/>
              <w:bottom w:type="dxa" w:w="100"/>
              <w:right w:type="dxa" w:w="180"/>
            </w:tcMar>
            <w:vAlign w:val="center"/>
          </w:tcPr>
          <w:p>
            <w:pPr>
              <w:spacing w:after="0" w:before="0"/>
            </w:pPr>
            <w:r>
              <w:rPr>
                <w:rFonts w:ascii="Arial" w:cs="Arial" w:eastAsia="Arial" w:hAnsi="Arial"/>
                <w:color w:val="444444"/>
                <w:sz w:val="20"/>
                <w:szCs w:val="20"/>
              </w:rPr>
              <w:t xml:space="preserve">Supporting text, labels, inactive states</w:t>
            </w:r>
          </w:p>
        </w:tc>
      </w:tr>
    </w:tbl>
    <w:p>
      <w:pPr>
        <w:spacing w:after="200" w:before="200"/>
      </w:pPr>
    </w:p>
    <w:p>
      <w:pPr>
        <w:spacing w:after="100" w:before="280"/>
      </w:pPr>
      <w:r>
        <w:rPr>
          <w:rFonts w:ascii="Arial" w:cs="Arial" w:eastAsia="Arial" w:hAnsi="Arial"/>
          <w:b/>
          <w:bCs/>
          <w:color w:val="12192B"/>
          <w:sz w:val="28"/>
          <w:szCs w:val="28"/>
        </w:rPr>
        <w:t xml:space="preserve">Color Rules</w:t>
      </w:r>
    </w:p>
    <w:p>
      <w:pPr>
        <w:pStyle w:val="ListParagraph"/>
        <w:numPr>
          <w:ilvl w:val="0"/>
          <w:numId w:val="2"/>
        </w:numPr>
        <w:spacing w:after="100" w:before="0"/>
      </w:pPr>
      <w:r>
        <w:rPr>
          <w:rFonts w:ascii="Arial" w:cs="Arial" w:eastAsia="Arial" w:hAnsi="Arial"/>
          <w:color w:val="444444"/>
          <w:sz w:val="22"/>
          <w:szCs w:val="22"/>
        </w:rPr>
        <w:t xml:space="preserve">Navy always dominates. It should cover the largest surface area on any given screen or design.</w:t>
      </w:r>
    </w:p>
    <w:p>
      <w:pPr>
        <w:pStyle w:val="ListParagraph"/>
        <w:numPr>
          <w:ilvl w:val="0"/>
          <w:numId w:val="2"/>
        </w:numPr>
        <w:spacing w:after="100" w:before="0"/>
      </w:pPr>
      <w:r>
        <w:rPr>
          <w:rFonts w:ascii="Arial" w:cs="Arial" w:eastAsia="Arial" w:hAnsi="Arial"/>
          <w:color w:val="444444"/>
          <w:sz w:val="22"/>
          <w:szCs w:val="22"/>
        </w:rPr>
        <w:t xml:space="preserve">The three accents (Yellow, Violet, Teal) are supporting cast — never competing equals.</w:t>
      </w:r>
    </w:p>
    <w:p>
      <w:pPr>
        <w:pStyle w:val="ListParagraph"/>
        <w:numPr>
          <w:ilvl w:val="0"/>
          <w:numId w:val="2"/>
        </w:numPr>
        <w:spacing w:after="100" w:before="0"/>
      </w:pPr>
      <w:r>
        <w:rPr>
          <w:rFonts w:ascii="Arial" w:cs="Arial" w:eastAsia="Arial" w:hAnsi="Arial"/>
          <w:color w:val="444444"/>
          <w:sz w:val="22"/>
          <w:szCs w:val="22"/>
        </w:rPr>
        <w:t xml:space="preserve">Never use all three accent colors at full weight in the same component or section.</w:t>
      </w:r>
    </w:p>
    <w:p>
      <w:pPr>
        <w:pStyle w:val="ListParagraph"/>
        <w:numPr>
          <w:ilvl w:val="0"/>
          <w:numId w:val="2"/>
        </w:numPr>
        <w:spacing w:after="100" w:before="0"/>
      </w:pPr>
      <w:r>
        <w:rPr>
          <w:rFonts w:ascii="Arial" w:cs="Arial" w:eastAsia="Arial" w:hAnsi="Arial"/>
          <w:color w:val="444444"/>
          <w:sz w:val="22"/>
          <w:szCs w:val="22"/>
        </w:rPr>
        <w:t xml:space="preserve">The three-stripe motif (Yellow | Teal | Violet) is reserved for the logo and intentional brand moments — not for decoration.</w:t>
      </w:r>
    </w:p>
    <w:p>
      <w:pPr>
        <w:pStyle w:val="ListParagraph"/>
        <w:numPr>
          <w:ilvl w:val="0"/>
          <w:numId w:val="2"/>
        </w:numPr>
        <w:spacing w:after="100" w:before="0"/>
      </w:pPr>
      <w:r>
        <w:rPr>
          <w:rFonts w:ascii="Arial" w:cs="Arial" w:eastAsia="Arial" w:hAnsi="Arial"/>
          <w:color w:val="444444"/>
          <w:sz w:val="22"/>
          <w:szCs w:val="22"/>
        </w:rPr>
        <w:t xml:space="preserve">Yellow on Navy and Violet on White are your two highest-contrast pairings — use them for primary CTAs.</w:t>
      </w:r>
    </w:p>
    <w:p>
      <w:pPr>
        <w:spacing w:after="200" w:before="0"/>
      </w:pPr>
    </w:p>
    <w:p>
      <w:pPr>
        <w:spacing w:after="100" w:before="280"/>
      </w:pPr>
      <w:r>
        <w:rPr>
          <w:rFonts w:ascii="Arial" w:cs="Arial" w:eastAsia="Arial" w:hAnsi="Arial"/>
          <w:b/>
          <w:bCs/>
          <w:color w:val="12192B"/>
          <w:sz w:val="28"/>
          <w:szCs w:val="28"/>
        </w:rPr>
        <w:t xml:space="preserve">Color Do's and Don'ts</w:t>
      </w: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4460"/>
        <w:gridCol w:w="4460"/>
      </w:tblGrid>
      <w:tr>
        <w:tc>
          <w:tcPr>
            <w:tcW w:type="dxa" w:w="4460"/>
            <w:tcBorders>
              <w:top w:val="none" w:color="FFFFFF" w:sz="0"/>
              <w:left w:val="none" w:color="FFFFFF" w:sz="0"/>
              <w:bottom w:val="none" w:color="FFFFFF" w:sz="0"/>
              <w:right w:val="none" w:color="FFFFFF" w:sz="0"/>
            </w:tcBorders>
            <w:shd w:fill="2BBFAD"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DO</w:t>
            </w:r>
          </w:p>
        </w:tc>
        <w:tc>
          <w:tcPr>
            <w:tcW w:type="dxa" w:w="4460"/>
            <w:tcBorders>
              <w:top w:val="none" w:color="FFFFFF" w:sz="0"/>
              <w:left w:val="none" w:color="FFFFFF" w:sz="0"/>
              <w:bottom w:val="none" w:color="FFFFFF" w:sz="0"/>
              <w:right w:val="none" w:color="FFFFFF" w:sz="0"/>
            </w:tcBorders>
            <w:shd w:fill="C0392B"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DON'T</w:t>
            </w:r>
          </w:p>
        </w:tc>
      </w:tr>
      <w:tr>
        <w:tc>
          <w:tcPr>
            <w:tcW w:type="dxa" w:w="4460"/>
            <w:tcBorders>
              <w:top w:val="single" w:color="E8EAF0" w:sz="1"/>
              <w:left w:val="single" w:color="E8EAF0" w:sz="1"/>
              <w:bottom w:val="single" w:color="E8EAF0" w:sz="1"/>
              <w:right w:val="single" w:color="E8EAF0" w:sz="1"/>
            </w:tcBorders>
            <w:shd w:fill="E6FAF8" w:val="clear"/>
            <w:tcMar>
              <w:top w:type="dxa" w:w="80"/>
              <w:left w:type="dxa" w:w="160"/>
              <w:bottom w:type="dxa" w:w="80"/>
              <w:right w:type="dxa" w:w="160"/>
            </w:tcMar>
          </w:tcPr>
          <w:p>
            <w:pPr>
              <w:spacing w:after="0" w:before="0"/>
            </w:pPr>
            <w:r>
              <w:rPr>
                <w:rFonts w:ascii="Arial" w:cs="Arial" w:eastAsia="Arial" w:hAnsi="Arial"/>
                <w:color w:val="1A5C52"/>
                <w:sz w:val="20"/>
                <w:szCs w:val="20"/>
              </w:rPr>
              <w:t xml:space="preserve">Navy as the dominant surface color</w:t>
            </w:r>
          </w:p>
        </w:tc>
        <w:tc>
          <w:tcPr>
            <w:tcW w:type="dxa" w:w="4460"/>
            <w:tcBorders>
              <w:top w:val="single" w:color="E8EAF0" w:sz="1"/>
              <w:left w:val="single" w:color="E8EAF0" w:sz="1"/>
              <w:bottom w:val="single" w:color="E8EAF0" w:sz="1"/>
              <w:right w:val="single" w:color="E8EAF0" w:sz="1"/>
            </w:tcBorders>
            <w:shd w:fill="FDECEA" w:val="clear"/>
            <w:tcMar>
              <w:top w:type="dxa" w:w="80"/>
              <w:left w:type="dxa" w:w="160"/>
              <w:bottom w:type="dxa" w:w="80"/>
              <w:right w:type="dxa" w:w="160"/>
            </w:tcMar>
          </w:tcPr>
          <w:p>
            <w:pPr>
              <w:spacing w:after="0" w:before="0"/>
            </w:pPr>
            <w:r>
              <w:rPr>
                <w:rFonts w:ascii="Arial" w:cs="Arial" w:eastAsia="Arial" w:hAnsi="Arial"/>
                <w:color w:val="8B2020"/>
                <w:sz w:val="20"/>
                <w:szCs w:val="20"/>
              </w:rPr>
              <w:t xml:space="preserve">Mix all three accents in one component</w:t>
            </w:r>
          </w:p>
        </w:tc>
      </w:tr>
      <w:tr>
        <w:tc>
          <w:tcPr>
            <w:tcW w:type="dxa" w:w="4460"/>
            <w:tcBorders>
              <w:top w:val="single" w:color="E8EAF0" w:sz="1"/>
              <w:left w:val="single" w:color="E8EAF0" w:sz="1"/>
              <w:bottom w:val="single" w:color="E8EAF0" w:sz="1"/>
              <w:right w:val="single" w:color="E8EAF0" w:sz="1"/>
            </w:tcBorders>
            <w:shd w:fill="E6FAF8" w:val="clear"/>
            <w:tcMar>
              <w:top w:type="dxa" w:w="80"/>
              <w:left w:type="dxa" w:w="160"/>
              <w:bottom w:type="dxa" w:w="80"/>
              <w:right w:type="dxa" w:w="160"/>
            </w:tcMar>
          </w:tcPr>
          <w:p>
            <w:pPr>
              <w:spacing w:after="0" w:before="0"/>
            </w:pPr>
            <w:r>
              <w:rPr>
                <w:rFonts w:ascii="Arial" w:cs="Arial" w:eastAsia="Arial" w:hAnsi="Arial"/>
                <w:color w:val="1A5C52"/>
                <w:sz w:val="20"/>
                <w:szCs w:val="20"/>
              </w:rPr>
              <w:t xml:space="preserve">One accent color per component</w:t>
            </w:r>
          </w:p>
        </w:tc>
        <w:tc>
          <w:tcPr>
            <w:tcW w:type="dxa" w:w="4460"/>
            <w:tcBorders>
              <w:top w:val="single" w:color="E8EAF0" w:sz="1"/>
              <w:left w:val="single" w:color="E8EAF0" w:sz="1"/>
              <w:bottom w:val="single" w:color="E8EAF0" w:sz="1"/>
              <w:right w:val="single" w:color="E8EAF0" w:sz="1"/>
            </w:tcBorders>
            <w:shd w:fill="FDECEA" w:val="clear"/>
            <w:tcMar>
              <w:top w:type="dxa" w:w="80"/>
              <w:left w:type="dxa" w:w="160"/>
              <w:bottom w:type="dxa" w:w="80"/>
              <w:right w:type="dxa" w:w="160"/>
            </w:tcMar>
          </w:tcPr>
          <w:p>
            <w:pPr>
              <w:spacing w:after="0" w:before="0"/>
            </w:pPr>
            <w:r>
              <w:rPr>
                <w:rFonts w:ascii="Arial" w:cs="Arial" w:eastAsia="Arial" w:hAnsi="Arial"/>
                <w:color w:val="8B2020"/>
                <w:sz w:val="20"/>
                <w:szCs w:val="20"/>
              </w:rPr>
              <w:t xml:space="preserve">Use yellow text on white (low contrast)</w:t>
            </w:r>
          </w:p>
        </w:tc>
      </w:tr>
      <w:tr>
        <w:tc>
          <w:tcPr>
            <w:tcW w:type="dxa" w:w="4460"/>
            <w:tcBorders>
              <w:top w:val="single" w:color="E8EAF0" w:sz="1"/>
              <w:left w:val="single" w:color="E8EAF0" w:sz="1"/>
              <w:bottom w:val="single" w:color="E8EAF0" w:sz="1"/>
              <w:right w:val="single" w:color="E8EAF0" w:sz="1"/>
            </w:tcBorders>
            <w:shd w:fill="E6FAF8" w:val="clear"/>
            <w:tcMar>
              <w:top w:type="dxa" w:w="80"/>
              <w:left w:type="dxa" w:w="160"/>
              <w:bottom w:type="dxa" w:w="80"/>
              <w:right w:type="dxa" w:w="160"/>
            </w:tcMar>
          </w:tcPr>
          <w:p>
            <w:pPr>
              <w:spacing w:after="0" w:before="0"/>
            </w:pPr>
            <w:r>
              <w:rPr>
                <w:rFonts w:ascii="Arial" w:cs="Arial" w:eastAsia="Arial" w:hAnsi="Arial"/>
                <w:color w:val="1A5C52"/>
                <w:sz w:val="20"/>
                <w:szCs w:val="20"/>
              </w:rPr>
              <w:t xml:space="preserve">Yellow for primary CTAs on dark backgrounds</w:t>
            </w:r>
          </w:p>
        </w:tc>
        <w:tc>
          <w:tcPr>
            <w:tcW w:type="dxa" w:w="4460"/>
            <w:tcBorders>
              <w:top w:val="single" w:color="E8EAF0" w:sz="1"/>
              <w:left w:val="single" w:color="E8EAF0" w:sz="1"/>
              <w:bottom w:val="single" w:color="E8EAF0" w:sz="1"/>
              <w:right w:val="single" w:color="E8EAF0" w:sz="1"/>
            </w:tcBorders>
            <w:shd w:fill="FDECEA" w:val="clear"/>
            <w:tcMar>
              <w:top w:type="dxa" w:w="80"/>
              <w:left w:type="dxa" w:w="160"/>
              <w:bottom w:type="dxa" w:w="80"/>
              <w:right w:type="dxa" w:w="160"/>
            </w:tcMar>
          </w:tcPr>
          <w:p>
            <w:pPr>
              <w:spacing w:after="0" w:before="0"/>
            </w:pPr>
            <w:r>
              <w:rPr>
                <w:rFonts w:ascii="Arial" w:cs="Arial" w:eastAsia="Arial" w:hAnsi="Arial"/>
                <w:color w:val="8B2020"/>
                <w:sz w:val="20"/>
                <w:szCs w:val="20"/>
              </w:rPr>
              <w:t xml:space="preserve">Use violet as a background color</w:t>
            </w:r>
          </w:p>
        </w:tc>
      </w:tr>
      <w:tr>
        <w:tc>
          <w:tcPr>
            <w:tcW w:type="dxa" w:w="4460"/>
            <w:tcBorders>
              <w:top w:val="single" w:color="E8EAF0" w:sz="1"/>
              <w:left w:val="single" w:color="E8EAF0" w:sz="1"/>
              <w:bottom w:val="single" w:color="E8EAF0" w:sz="1"/>
              <w:right w:val="single" w:color="E8EAF0" w:sz="1"/>
            </w:tcBorders>
            <w:shd w:fill="E6FAF8" w:val="clear"/>
            <w:tcMar>
              <w:top w:type="dxa" w:w="80"/>
              <w:left w:type="dxa" w:w="160"/>
              <w:bottom w:type="dxa" w:w="80"/>
              <w:right w:type="dxa" w:w="160"/>
            </w:tcMar>
          </w:tcPr>
          <w:p>
            <w:pPr>
              <w:spacing w:after="0" w:before="0"/>
            </w:pPr>
            <w:r>
              <w:rPr>
                <w:rFonts w:ascii="Arial" w:cs="Arial" w:eastAsia="Arial" w:hAnsi="Arial"/>
                <w:color w:val="1A5C52"/>
                <w:sz w:val="20"/>
                <w:szCs w:val="20"/>
              </w:rPr>
              <w:t xml:space="preserve">Teal for active/success indicators only</w:t>
            </w:r>
          </w:p>
        </w:tc>
        <w:tc>
          <w:tcPr>
            <w:tcW w:type="dxa" w:w="4460"/>
            <w:tcBorders>
              <w:top w:val="single" w:color="E8EAF0" w:sz="1"/>
              <w:left w:val="single" w:color="E8EAF0" w:sz="1"/>
              <w:bottom w:val="single" w:color="E8EAF0" w:sz="1"/>
              <w:right w:val="single" w:color="E8EAF0" w:sz="1"/>
            </w:tcBorders>
            <w:shd w:fill="FDECEA" w:val="clear"/>
            <w:tcMar>
              <w:top w:type="dxa" w:w="80"/>
              <w:left w:type="dxa" w:w="160"/>
              <w:bottom w:type="dxa" w:w="80"/>
              <w:right w:type="dxa" w:w="160"/>
            </w:tcMar>
          </w:tcPr>
          <w:p>
            <w:pPr>
              <w:spacing w:after="0" w:before="0"/>
            </w:pPr>
            <w:r>
              <w:rPr>
                <w:rFonts w:ascii="Arial" w:cs="Arial" w:eastAsia="Arial" w:hAnsi="Arial"/>
                <w:color w:val="8B2020"/>
                <w:sz w:val="20"/>
                <w:szCs w:val="20"/>
              </w:rPr>
              <w:t xml:space="preserve">Use accent colors at equal weight to navy</w:t>
            </w:r>
          </w:p>
        </w:tc>
      </w:tr>
    </w:tbl>
    <w:p>
      <w:pPr>
        <w:spacing w:after="0" w:before="400"/>
      </w:pPr>
    </w:p>
    <w:p>
      <w:r>
        <w:br w:type="page"/>
      </w:r>
    </w:p>
    <w:p>
      <w:pPr>
        <w:spacing w:after="100" w:before="400"/>
      </w:pPr>
      <w:r>
        <w:rPr>
          <w:rFonts w:ascii="Arial" w:cs="Arial" w:eastAsia="Arial" w:hAnsi="Arial"/>
          <w:b w:val="false"/>
          <w:bCs w:val="false"/>
          <w:color w:val="8B90A7"/>
          <w:sz w:val="16"/>
          <w:szCs w:val="16"/>
        </w:rPr>
        <w:t xml:space="preserve">04 — TYPOGRAPHY</w:t>
      </w:r>
    </w:p>
    <w:p>
      <w:pPr>
        <w:spacing w:after="120" w:before="0"/>
      </w:pPr>
      <w:r>
        <w:rPr>
          <w:rFonts w:ascii="Arial" w:cs="Arial" w:eastAsia="Arial" w:hAnsi="Arial"/>
          <w:b/>
          <w:bCs/>
          <w:color w:val="12192B"/>
          <w:sz w:val="40"/>
          <w:szCs w:val="40"/>
        </w:rPr>
        <w:t xml:space="preserve">Type System</w:t>
      </w:r>
    </w:p>
    <w:p>
      <w:pPr>
        <w:pBdr>
          <w:bottom w:val="single" w:color="7B52E8" w:sz="4" w:space="1"/>
        </w:pBdr>
        <w:spacing w:after="200" w:before="0"/>
      </w:pPr>
    </w:p>
    <w:p>
      <w:pPr>
        <w:spacing w:after="140" w:before="0"/>
      </w:pPr>
      <w:r>
        <w:rPr>
          <w:rFonts w:ascii="Arial" w:cs="Arial" w:eastAsia="Arial" w:hAnsi="Arial"/>
          <w:color w:val="333333"/>
          <w:sz w:val="22"/>
          <w:szCs w:val="22"/>
        </w:rPr>
        <w:t xml:space="preserve">Clipboard uses a two-font system: Bricolage Grotesque for all display and headline text, and DM Sans for all body copy and UI text. DM Mono is used exclusively for labels, data readouts, and status text.</w:t>
      </w:r>
    </w:p>
    <w:p>
      <w:pPr>
        <w:spacing w:after="200" w:before="0"/>
      </w:pPr>
    </w:p>
    <w:p>
      <w:pPr>
        <w:spacing w:after="100" w:before="280"/>
      </w:pPr>
      <w:r>
        <w:rPr>
          <w:rFonts w:ascii="Arial" w:cs="Arial" w:eastAsia="Arial" w:hAnsi="Arial"/>
          <w:b/>
          <w:bCs/>
          <w:color w:val="12192B"/>
          <w:sz w:val="28"/>
          <w:szCs w:val="28"/>
        </w:rPr>
        <w:t xml:space="preserve">Display — Bricolage Grotesque</w:t>
      </w:r>
    </w:p>
    <w:p>
      <w:pPr>
        <w:spacing w:after="80" w:before="80"/>
      </w:pPr>
      <w:r>
        <w:rPr>
          <w:rFonts w:ascii="Arial" w:cs="Arial" w:eastAsia="Arial" w:hAnsi="Arial"/>
          <w:b/>
          <w:bCs/>
          <w:color w:val="12192B"/>
          <w:sz w:val="64"/>
          <w:szCs w:val="64"/>
        </w:rPr>
        <w:t xml:space="preserve">Work less. Do more.</w:t>
      </w:r>
    </w:p>
    <w:p>
      <w:pPr>
        <w:spacing w:after="120" w:before="0"/>
      </w:pPr>
      <w:r>
        <w:rPr>
          <w:rFonts w:ascii="Arial" w:cs="Arial" w:eastAsia="Arial" w:hAnsi="Arial"/>
          <w:b/>
          <w:bCs/>
          <w:color w:val="12192B"/>
          <w:sz w:val="22"/>
          <w:szCs w:val="22"/>
        </w:rPr>
        <w:t xml:space="preserve">Weights used: </w:t>
      </w:r>
      <w:r>
        <w:rPr>
          <w:rFonts w:ascii="Arial" w:cs="Arial" w:eastAsia="Arial" w:hAnsi="Arial"/>
          <w:color w:val="444444"/>
          <w:sz w:val="22"/>
          <w:szCs w:val="22"/>
        </w:rPr>
        <w:t xml:space="preserve">800 (Display), 700 (H2), 600 (H3, UI labels)</w:t>
      </w:r>
    </w:p>
    <w:p>
      <w:pPr>
        <w:spacing w:after="120" w:before="0"/>
      </w:pPr>
      <w:r>
        <w:rPr>
          <w:rFonts w:ascii="Arial" w:cs="Arial" w:eastAsia="Arial" w:hAnsi="Arial"/>
          <w:b/>
          <w:bCs/>
          <w:color w:val="12192B"/>
          <w:sz w:val="22"/>
          <w:szCs w:val="22"/>
        </w:rPr>
        <w:t xml:space="preserve">Use for: </w:t>
      </w:r>
      <w:r>
        <w:rPr>
          <w:rFonts w:ascii="Arial" w:cs="Arial" w:eastAsia="Arial" w:hAnsi="Arial"/>
          <w:color w:val="444444"/>
          <w:sz w:val="22"/>
          <w:szCs w:val="22"/>
        </w:rPr>
        <w:t xml:space="preserve">Page headlines, section titles, card headers, button text, navigation</w:t>
      </w:r>
    </w:p>
    <w:p>
      <w:pPr>
        <w:spacing w:after="120" w:before="0"/>
      </w:pPr>
      <w:r>
        <w:rPr>
          <w:rFonts w:ascii="Arial" w:cs="Arial" w:eastAsia="Arial" w:hAnsi="Arial"/>
          <w:b/>
          <w:bCs/>
          <w:color w:val="12192B"/>
          <w:sz w:val="22"/>
          <w:szCs w:val="22"/>
        </w:rPr>
        <w:t xml:space="preserve">Letter spacing: </w:t>
      </w:r>
      <w:r>
        <w:rPr>
          <w:rFonts w:ascii="Arial" w:cs="Arial" w:eastAsia="Arial" w:hAnsi="Arial"/>
          <w:color w:val="444444"/>
          <w:sz w:val="22"/>
          <w:szCs w:val="22"/>
        </w:rPr>
        <w:t xml:space="preserve">-0.02em to -0.035em (tighter = more modern and confident)</w:t>
      </w:r>
    </w:p>
    <w:p>
      <w:pPr>
        <w:spacing w:after="120" w:before="0"/>
      </w:pPr>
      <w:r>
        <w:rPr>
          <w:rFonts w:ascii="Arial" w:cs="Arial" w:eastAsia="Arial" w:hAnsi="Arial"/>
          <w:b/>
          <w:bCs/>
          <w:color w:val="12192B"/>
          <w:sz w:val="22"/>
          <w:szCs w:val="22"/>
        </w:rPr>
        <w:t xml:space="preserve">Google Fonts: </w:t>
      </w:r>
      <w:r>
        <w:rPr>
          <w:rFonts w:ascii="Arial" w:cs="Arial" w:eastAsia="Arial" w:hAnsi="Arial"/>
          <w:color w:val="444444"/>
          <w:sz w:val="22"/>
          <w:szCs w:val="22"/>
        </w:rPr>
        <w:t xml:space="preserve">Bricolage Grotesque</w:t>
      </w:r>
    </w:p>
    <w:p>
      <w:pPr>
        <w:spacing w:after="200" w:before="0"/>
      </w:pPr>
    </w:p>
    <w:p>
      <w:pPr>
        <w:spacing w:after="100" w:before="280"/>
      </w:pPr>
      <w:r>
        <w:rPr>
          <w:rFonts w:ascii="Arial" w:cs="Arial" w:eastAsia="Arial" w:hAnsi="Arial"/>
          <w:b/>
          <w:bCs/>
          <w:color w:val="12192B"/>
          <w:sz w:val="28"/>
          <w:szCs w:val="28"/>
        </w:rPr>
        <w:t xml:space="preserve">Body — DM Sans</w:t>
      </w:r>
    </w:p>
    <w:p>
      <w:pPr>
        <w:spacing w:after="80" w:before="80"/>
      </w:pPr>
      <w:r>
        <w:rPr>
          <w:rFonts w:ascii="Arial" w:cs="Arial" w:eastAsia="Arial" w:hAnsi="Arial"/>
          <w:color w:val="4A5068"/>
          <w:sz w:val="22"/>
          <w:szCs w:val="22"/>
        </w:rPr>
        <w:t xml:space="preserve">Clipboard gives your business a team of AI agents that handle the back office — so you can focus on closing deals, not managing tasks.</w:t>
      </w:r>
    </w:p>
    <w:p>
      <w:pPr>
        <w:spacing w:after="120" w:before="0"/>
      </w:pPr>
      <w:r>
        <w:rPr>
          <w:rFonts w:ascii="Arial" w:cs="Arial" w:eastAsia="Arial" w:hAnsi="Arial"/>
          <w:b/>
          <w:bCs/>
          <w:color w:val="12192B"/>
          <w:sz w:val="22"/>
          <w:szCs w:val="22"/>
        </w:rPr>
        <w:t xml:space="preserve">Weights used: </w:t>
      </w:r>
      <w:r>
        <w:rPr>
          <w:rFonts w:ascii="Arial" w:cs="Arial" w:eastAsia="Arial" w:hAnsi="Arial"/>
          <w:color w:val="444444"/>
          <w:sz w:val="22"/>
          <w:szCs w:val="22"/>
        </w:rPr>
        <w:t xml:space="preserve">300 (descriptive body), 400 (standard body), 500 (emphasized body)</w:t>
      </w:r>
    </w:p>
    <w:p>
      <w:pPr>
        <w:spacing w:after="120" w:before="0"/>
      </w:pPr>
      <w:r>
        <w:rPr>
          <w:rFonts w:ascii="Arial" w:cs="Arial" w:eastAsia="Arial" w:hAnsi="Arial"/>
          <w:b/>
          <w:bCs/>
          <w:color w:val="12192B"/>
          <w:sz w:val="22"/>
          <w:szCs w:val="22"/>
        </w:rPr>
        <w:t xml:space="preserve">Use for: </w:t>
      </w:r>
      <w:r>
        <w:rPr>
          <w:rFonts w:ascii="Arial" w:cs="Arial" w:eastAsia="Arial" w:hAnsi="Arial"/>
          <w:color w:val="444444"/>
          <w:sz w:val="22"/>
          <w:szCs w:val="22"/>
        </w:rPr>
        <w:t xml:space="preserve">Paragraph text, descriptions, supporting copy, UI prose</w:t>
      </w:r>
    </w:p>
    <w:p>
      <w:pPr>
        <w:spacing w:after="120" w:before="0"/>
      </w:pPr>
      <w:r>
        <w:rPr>
          <w:rFonts w:ascii="Arial" w:cs="Arial" w:eastAsia="Arial" w:hAnsi="Arial"/>
          <w:b/>
          <w:bCs/>
          <w:color w:val="12192B"/>
          <w:sz w:val="22"/>
          <w:szCs w:val="22"/>
        </w:rPr>
        <w:t xml:space="preserve">Line height: </w:t>
      </w:r>
      <w:r>
        <w:rPr>
          <w:rFonts w:ascii="Arial" w:cs="Arial" w:eastAsia="Arial" w:hAnsi="Arial"/>
          <w:color w:val="444444"/>
          <w:sz w:val="22"/>
          <w:szCs w:val="22"/>
        </w:rPr>
        <w:t xml:space="preserve">1.65–1.7 (generous spacing improves readability)</w:t>
      </w:r>
    </w:p>
    <w:p>
      <w:pPr>
        <w:spacing w:after="120" w:before="0"/>
      </w:pPr>
      <w:r>
        <w:rPr>
          <w:rFonts w:ascii="Arial" w:cs="Arial" w:eastAsia="Arial" w:hAnsi="Arial"/>
          <w:b/>
          <w:bCs/>
          <w:color w:val="12192B"/>
          <w:sz w:val="22"/>
          <w:szCs w:val="22"/>
        </w:rPr>
        <w:t xml:space="preserve">Google Fonts: </w:t>
      </w:r>
      <w:r>
        <w:rPr>
          <w:rFonts w:ascii="Arial" w:cs="Arial" w:eastAsia="Arial" w:hAnsi="Arial"/>
          <w:color w:val="444444"/>
          <w:sz w:val="22"/>
          <w:szCs w:val="22"/>
        </w:rPr>
        <w:t xml:space="preserve">DM Sans</w:t>
      </w:r>
    </w:p>
    <w:p>
      <w:pPr>
        <w:spacing w:after="200" w:before="0"/>
      </w:pPr>
    </w:p>
    <w:p>
      <w:pPr>
        <w:spacing w:after="100" w:before="280"/>
      </w:pPr>
      <w:r>
        <w:rPr>
          <w:rFonts w:ascii="Arial" w:cs="Arial" w:eastAsia="Arial" w:hAnsi="Arial"/>
          <w:b/>
          <w:bCs/>
          <w:color w:val="12192B"/>
          <w:sz w:val="28"/>
          <w:szCs w:val="28"/>
        </w:rPr>
        <w:t xml:space="preserve">Labels — DM Mono</w:t>
      </w:r>
    </w:p>
    <w:p>
      <w:pPr>
        <w:spacing w:after="80" w:before="80"/>
      </w:pPr>
      <w:r>
        <w:rPr>
          <w:rFonts w:ascii="Courier New" w:cs="Courier New" w:eastAsia="Courier New" w:hAnsi="Courier New"/>
          <w:color w:val="8B90A7"/>
          <w:sz w:val="18"/>
          <w:szCs w:val="18"/>
        </w:rPr>
        <w:t xml:space="preserve">AGENT STATUS: ACTIVE  ·  TASKS: 14  ·  LAST RUN: 2M AGO</w:t>
      </w:r>
    </w:p>
    <w:p>
      <w:pPr>
        <w:spacing w:after="120" w:before="0"/>
      </w:pPr>
      <w:r>
        <w:rPr>
          <w:rFonts w:ascii="Arial" w:cs="Arial" w:eastAsia="Arial" w:hAnsi="Arial"/>
          <w:b/>
          <w:bCs/>
          <w:color w:val="12192B"/>
          <w:sz w:val="22"/>
          <w:szCs w:val="22"/>
        </w:rPr>
        <w:t xml:space="preserve">Weights used: </w:t>
      </w:r>
      <w:r>
        <w:rPr>
          <w:rFonts w:ascii="Arial" w:cs="Arial" w:eastAsia="Arial" w:hAnsi="Arial"/>
          <w:color w:val="444444"/>
          <w:sz w:val="22"/>
          <w:szCs w:val="22"/>
        </w:rPr>
        <w:t xml:space="preserve">400, 500</w:t>
      </w:r>
    </w:p>
    <w:p>
      <w:pPr>
        <w:spacing w:after="120" w:before="0"/>
      </w:pPr>
      <w:r>
        <w:rPr>
          <w:rFonts w:ascii="Arial" w:cs="Arial" w:eastAsia="Arial" w:hAnsi="Arial"/>
          <w:b/>
          <w:bCs/>
          <w:color w:val="12192B"/>
          <w:sz w:val="22"/>
          <w:szCs w:val="22"/>
        </w:rPr>
        <w:t xml:space="preserve">Use for: </w:t>
      </w:r>
      <w:r>
        <w:rPr>
          <w:rFonts w:ascii="Arial" w:cs="Arial" w:eastAsia="Arial" w:hAnsi="Arial"/>
          <w:color w:val="444444"/>
          <w:sz w:val="22"/>
          <w:szCs w:val="22"/>
        </w:rPr>
        <w:t xml:space="preserve">Status labels, data readouts, timestamps, metadata, section labels</w:t>
      </w:r>
    </w:p>
    <w:p>
      <w:pPr>
        <w:spacing w:after="120" w:before="0"/>
      </w:pPr>
      <w:r>
        <w:rPr>
          <w:rFonts w:ascii="Arial" w:cs="Arial" w:eastAsia="Arial" w:hAnsi="Arial"/>
          <w:b/>
          <w:bCs/>
          <w:color w:val="12192B"/>
          <w:sz w:val="22"/>
          <w:szCs w:val="22"/>
        </w:rPr>
        <w:t xml:space="preserve">Always: </w:t>
      </w:r>
      <w:r>
        <w:rPr>
          <w:rFonts w:ascii="Arial" w:cs="Arial" w:eastAsia="Arial" w:hAnsi="Arial"/>
          <w:color w:val="444444"/>
          <w:sz w:val="22"/>
          <w:szCs w:val="22"/>
        </w:rPr>
        <w:t xml:space="preserve">Uppercase, wide letter-spacing (0.10–0.18em)</w:t>
      </w:r>
    </w:p>
    <w:p>
      <w:pPr>
        <w:spacing w:after="120" w:before="0"/>
      </w:pPr>
      <w:r>
        <w:rPr>
          <w:rFonts w:ascii="Arial" w:cs="Arial" w:eastAsia="Arial" w:hAnsi="Arial"/>
          <w:b/>
          <w:bCs/>
          <w:color w:val="12192B"/>
          <w:sz w:val="22"/>
          <w:szCs w:val="22"/>
        </w:rPr>
        <w:t xml:space="preserve">Never: </w:t>
      </w:r>
      <w:r>
        <w:rPr>
          <w:rFonts w:ascii="Arial" w:cs="Arial" w:eastAsia="Arial" w:hAnsi="Arial"/>
          <w:color w:val="444444"/>
          <w:sz w:val="22"/>
          <w:szCs w:val="22"/>
        </w:rPr>
        <w:t xml:space="preserve">Use for headlines or paragraph body copy</w:t>
      </w:r>
    </w:p>
    <w:p>
      <w:pPr>
        <w:spacing w:after="200" w:before="0"/>
      </w:pPr>
    </w:p>
    <w:p>
      <w:pPr>
        <w:spacing w:after="100" w:before="280"/>
      </w:pPr>
      <w:r>
        <w:rPr>
          <w:rFonts w:ascii="Arial" w:cs="Arial" w:eastAsia="Arial" w:hAnsi="Arial"/>
          <w:b/>
          <w:bCs/>
          <w:color w:val="12192B"/>
          <w:sz w:val="28"/>
          <w:szCs w:val="28"/>
        </w:rPr>
        <w:t xml:space="preserve">Type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000"/>
        <w:gridCol w:w="3960"/>
      </w:tblGrid>
      <w:tr>
        <w:tc>
          <w:tcPr>
            <w:tcW w:type="dxa" w:w="1600"/>
            <w:tcBorders>
              <w:top w:val="single" w:color="E8EAF0" w:sz="1"/>
              <w:left w:val="single" w:color="E8EAF0" w:sz="1"/>
              <w:bottom w:val="single" w:color="E8EAF0" w:sz="1"/>
              <w:right w:val="single" w:color="E8EAF0" w:sz="1"/>
            </w:tcBorders>
            <w:shd w:fill="12192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Level</w:t>
            </w:r>
          </w:p>
        </w:tc>
        <w:tc>
          <w:tcPr>
            <w:tcW w:type="dxa" w:w="1800"/>
            <w:tcBorders>
              <w:top w:val="single" w:color="E8EAF0" w:sz="1"/>
              <w:left w:val="single" w:color="E8EAF0" w:sz="1"/>
              <w:bottom w:val="single" w:color="E8EAF0" w:sz="1"/>
              <w:right w:val="single" w:color="E8EAF0" w:sz="1"/>
            </w:tcBorders>
            <w:shd w:fill="12192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Size</w:t>
            </w:r>
          </w:p>
        </w:tc>
        <w:tc>
          <w:tcPr>
            <w:tcW w:type="dxa" w:w="2000"/>
            <w:tcBorders>
              <w:top w:val="single" w:color="E8EAF0" w:sz="1"/>
              <w:left w:val="single" w:color="E8EAF0" w:sz="1"/>
              <w:bottom w:val="single" w:color="E8EAF0" w:sz="1"/>
              <w:right w:val="single" w:color="E8EAF0" w:sz="1"/>
            </w:tcBorders>
            <w:shd w:fill="12192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Font</w:t>
            </w:r>
          </w:p>
        </w:tc>
        <w:tc>
          <w:tcPr>
            <w:tcW w:type="dxa" w:w="3960"/>
            <w:tcBorders>
              <w:top w:val="single" w:color="E8EAF0" w:sz="1"/>
              <w:left w:val="single" w:color="E8EAF0" w:sz="1"/>
              <w:bottom w:val="single" w:color="E8EAF0" w:sz="1"/>
              <w:right w:val="single" w:color="E8EAF0" w:sz="1"/>
            </w:tcBorders>
            <w:shd w:fill="12192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Use</w:t>
            </w:r>
          </w:p>
        </w:tc>
      </w:tr>
      <w:tr>
        <w:tc>
          <w:tcPr>
            <w:tcW w:type="dxa" w:w="1600"/>
            <w:tcBorders>
              <w:top w:val="single" w:color="E8EAF0" w:sz="1"/>
              <w:left w:val="single" w:color="E8EAF0" w:sz="1"/>
              <w:bottom w:val="single" w:color="E8EAF0" w:sz="1"/>
              <w:right w:val="single" w:color="E8EAF0" w:sz="1"/>
            </w:tcBorders>
            <w:shd w:fill="F5F6FA" w:val="clear"/>
            <w:tcMar>
              <w:top w:type="dxa" w:w="80"/>
              <w:left w:type="dxa" w:w="120"/>
              <w:bottom w:type="dxa" w:w="80"/>
              <w:right w:type="dxa" w:w="120"/>
            </w:tcMar>
          </w:tcPr>
          <w:p>
            <w:pPr>
              <w:spacing w:after="0" w:before="0"/>
            </w:pPr>
            <w:r>
              <w:rPr>
                <w:rFonts w:ascii="Arial" w:cs="Arial" w:eastAsia="Arial" w:hAnsi="Arial"/>
                <w:b/>
                <w:bCs/>
                <w:color w:val="12192B"/>
                <w:sz w:val="18"/>
                <w:szCs w:val="18"/>
              </w:rPr>
              <w:t xml:space="preserve">H1 / Display</w:t>
            </w:r>
          </w:p>
        </w:tc>
        <w:tc>
          <w:tcPr>
            <w:tcW w:type="dxa" w:w="1800"/>
            <w:tcBorders>
              <w:top w:val="single" w:color="E8EAF0" w:sz="1"/>
              <w:left w:val="single" w:color="E8EAF0" w:sz="1"/>
              <w:bottom w:val="single" w:color="E8EAF0" w:sz="1"/>
              <w:right w:val="single" w:color="E8EAF0"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7B52E8"/>
                <w:sz w:val="18"/>
                <w:szCs w:val="18"/>
              </w:rPr>
              <w:t xml:space="preserve">48–64px</w:t>
            </w:r>
          </w:p>
        </w:tc>
        <w:tc>
          <w:tcPr>
            <w:tcW w:type="dxa" w:w="2000"/>
            <w:tcBorders>
              <w:top w:val="single" w:color="E8EAF0" w:sz="1"/>
              <w:left w:val="single" w:color="E8EAF0" w:sz="1"/>
              <w:bottom w:val="single" w:color="E8EAF0" w:sz="1"/>
              <w:right w:val="single" w:color="E8EAF0" w:sz="1"/>
            </w:tcBorders>
            <w:shd w:fill="FFFFFF"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Bricolage 800</w:t>
            </w:r>
          </w:p>
        </w:tc>
        <w:tc>
          <w:tcPr>
            <w:tcW w:type="dxa" w:w="3960"/>
            <w:tcBorders>
              <w:top w:val="single" w:color="E8EAF0" w:sz="1"/>
              <w:left w:val="single" w:color="E8EAF0" w:sz="1"/>
              <w:bottom w:val="single" w:color="E8EAF0" w:sz="1"/>
              <w:right w:val="single" w:color="E8EAF0" w:sz="1"/>
            </w:tcBorders>
            <w:shd w:fill="FFFFFF" w:val="clear"/>
            <w:tcMar>
              <w:top w:type="dxa" w:w="80"/>
              <w:left w:type="dxa" w:w="120"/>
              <w:bottom w:type="dxa" w:w="80"/>
              <w:right w:type="dxa" w:w="120"/>
            </w:tcMar>
          </w:tcPr>
          <w:p>
            <w:pPr>
              <w:spacing w:after="0" w:before="0"/>
            </w:pPr>
            <w:r>
              <w:rPr>
                <w:rFonts w:ascii="Arial" w:cs="Arial" w:eastAsia="Arial" w:hAnsi="Arial"/>
                <w:color w:val="555555"/>
                <w:sz w:val="18"/>
                <w:szCs w:val="18"/>
              </w:rPr>
              <w:t xml:space="preserve">Page hero headlines</w:t>
            </w:r>
          </w:p>
        </w:tc>
      </w:tr>
      <w:tr>
        <w:tc>
          <w:tcPr>
            <w:tcW w:type="dxa" w:w="1600"/>
            <w:tcBorders>
              <w:top w:val="single" w:color="E8EAF0" w:sz="1"/>
              <w:left w:val="single" w:color="E8EAF0" w:sz="1"/>
              <w:bottom w:val="single" w:color="E8EAF0" w:sz="1"/>
              <w:right w:val="single" w:color="E8EAF0" w:sz="1"/>
            </w:tcBorders>
            <w:shd w:fill="F5F6FA" w:val="clear"/>
            <w:tcMar>
              <w:top w:type="dxa" w:w="80"/>
              <w:left w:type="dxa" w:w="120"/>
              <w:bottom w:type="dxa" w:w="80"/>
              <w:right w:type="dxa" w:w="120"/>
            </w:tcMar>
          </w:tcPr>
          <w:p>
            <w:pPr>
              <w:spacing w:after="0" w:before="0"/>
            </w:pPr>
            <w:r>
              <w:rPr>
                <w:rFonts w:ascii="Arial" w:cs="Arial" w:eastAsia="Arial" w:hAnsi="Arial"/>
                <w:b/>
                <w:bCs/>
                <w:color w:val="12192B"/>
                <w:sz w:val="18"/>
                <w:szCs w:val="18"/>
              </w:rPr>
              <w:t xml:space="preserve">H2</w:t>
            </w:r>
          </w:p>
        </w:tc>
        <w:tc>
          <w:tcPr>
            <w:tcW w:type="dxa" w:w="1800"/>
            <w:tcBorders>
              <w:top w:val="single" w:color="E8EAF0" w:sz="1"/>
              <w:left w:val="single" w:color="E8EAF0" w:sz="1"/>
              <w:bottom w:val="single" w:color="E8EAF0" w:sz="1"/>
              <w:right w:val="single" w:color="E8EAF0"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7B52E8"/>
                <w:sz w:val="18"/>
                <w:szCs w:val="18"/>
              </w:rPr>
              <w:t xml:space="preserve">28–36px</w:t>
            </w:r>
          </w:p>
        </w:tc>
        <w:tc>
          <w:tcPr>
            <w:tcW w:type="dxa" w:w="2000"/>
            <w:tcBorders>
              <w:top w:val="single" w:color="E8EAF0" w:sz="1"/>
              <w:left w:val="single" w:color="E8EAF0" w:sz="1"/>
              <w:bottom w:val="single" w:color="E8EAF0" w:sz="1"/>
              <w:right w:val="single" w:color="E8EAF0" w:sz="1"/>
            </w:tcBorders>
            <w:shd w:fill="FFFFFF"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Bricolage 700</w:t>
            </w:r>
          </w:p>
        </w:tc>
        <w:tc>
          <w:tcPr>
            <w:tcW w:type="dxa" w:w="3960"/>
            <w:tcBorders>
              <w:top w:val="single" w:color="E8EAF0" w:sz="1"/>
              <w:left w:val="single" w:color="E8EAF0" w:sz="1"/>
              <w:bottom w:val="single" w:color="E8EAF0" w:sz="1"/>
              <w:right w:val="single" w:color="E8EAF0" w:sz="1"/>
            </w:tcBorders>
            <w:shd w:fill="FFFFFF" w:val="clear"/>
            <w:tcMar>
              <w:top w:type="dxa" w:w="80"/>
              <w:left w:type="dxa" w:w="120"/>
              <w:bottom w:type="dxa" w:w="80"/>
              <w:right w:type="dxa" w:w="120"/>
            </w:tcMar>
          </w:tcPr>
          <w:p>
            <w:pPr>
              <w:spacing w:after="0" w:before="0"/>
            </w:pPr>
            <w:r>
              <w:rPr>
                <w:rFonts w:ascii="Arial" w:cs="Arial" w:eastAsia="Arial" w:hAnsi="Arial"/>
                <w:color w:val="555555"/>
                <w:sz w:val="18"/>
                <w:szCs w:val="18"/>
              </w:rPr>
              <w:t xml:space="preserve">Section headings</w:t>
            </w:r>
          </w:p>
        </w:tc>
      </w:tr>
      <w:tr>
        <w:tc>
          <w:tcPr>
            <w:tcW w:type="dxa" w:w="1600"/>
            <w:tcBorders>
              <w:top w:val="single" w:color="E8EAF0" w:sz="1"/>
              <w:left w:val="single" w:color="E8EAF0" w:sz="1"/>
              <w:bottom w:val="single" w:color="E8EAF0" w:sz="1"/>
              <w:right w:val="single" w:color="E8EAF0" w:sz="1"/>
            </w:tcBorders>
            <w:shd w:fill="F5F6FA" w:val="clear"/>
            <w:tcMar>
              <w:top w:type="dxa" w:w="80"/>
              <w:left w:type="dxa" w:w="120"/>
              <w:bottom w:type="dxa" w:w="80"/>
              <w:right w:type="dxa" w:w="120"/>
            </w:tcMar>
          </w:tcPr>
          <w:p>
            <w:pPr>
              <w:spacing w:after="0" w:before="0"/>
            </w:pPr>
            <w:r>
              <w:rPr>
                <w:rFonts w:ascii="Arial" w:cs="Arial" w:eastAsia="Arial" w:hAnsi="Arial"/>
                <w:b/>
                <w:bCs/>
                <w:color w:val="12192B"/>
                <w:sz w:val="18"/>
                <w:szCs w:val="18"/>
              </w:rPr>
              <w:t xml:space="preserve">H3</w:t>
            </w:r>
          </w:p>
        </w:tc>
        <w:tc>
          <w:tcPr>
            <w:tcW w:type="dxa" w:w="1800"/>
            <w:tcBorders>
              <w:top w:val="single" w:color="E8EAF0" w:sz="1"/>
              <w:left w:val="single" w:color="E8EAF0" w:sz="1"/>
              <w:bottom w:val="single" w:color="E8EAF0" w:sz="1"/>
              <w:right w:val="single" w:color="E8EAF0"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7B52E8"/>
                <w:sz w:val="18"/>
                <w:szCs w:val="18"/>
              </w:rPr>
              <w:t xml:space="preserve">18–22px</w:t>
            </w:r>
          </w:p>
        </w:tc>
        <w:tc>
          <w:tcPr>
            <w:tcW w:type="dxa" w:w="2000"/>
            <w:tcBorders>
              <w:top w:val="single" w:color="E8EAF0" w:sz="1"/>
              <w:left w:val="single" w:color="E8EAF0" w:sz="1"/>
              <w:bottom w:val="single" w:color="E8EAF0" w:sz="1"/>
              <w:right w:val="single" w:color="E8EAF0" w:sz="1"/>
            </w:tcBorders>
            <w:shd w:fill="FFFFFF"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Bricolage 600</w:t>
            </w:r>
          </w:p>
        </w:tc>
        <w:tc>
          <w:tcPr>
            <w:tcW w:type="dxa" w:w="3960"/>
            <w:tcBorders>
              <w:top w:val="single" w:color="E8EAF0" w:sz="1"/>
              <w:left w:val="single" w:color="E8EAF0" w:sz="1"/>
              <w:bottom w:val="single" w:color="E8EAF0" w:sz="1"/>
              <w:right w:val="single" w:color="E8EAF0" w:sz="1"/>
            </w:tcBorders>
            <w:shd w:fill="FFFFFF" w:val="clear"/>
            <w:tcMar>
              <w:top w:type="dxa" w:w="80"/>
              <w:left w:type="dxa" w:w="120"/>
              <w:bottom w:type="dxa" w:w="80"/>
              <w:right w:type="dxa" w:w="120"/>
            </w:tcMar>
          </w:tcPr>
          <w:p>
            <w:pPr>
              <w:spacing w:after="0" w:before="0"/>
            </w:pPr>
            <w:r>
              <w:rPr>
                <w:rFonts w:ascii="Arial" w:cs="Arial" w:eastAsia="Arial" w:hAnsi="Arial"/>
                <w:color w:val="555555"/>
                <w:sz w:val="18"/>
                <w:szCs w:val="18"/>
              </w:rPr>
              <w:t xml:space="preserve">Card headers, subsections</w:t>
            </w:r>
          </w:p>
        </w:tc>
      </w:tr>
      <w:tr>
        <w:tc>
          <w:tcPr>
            <w:tcW w:type="dxa" w:w="1600"/>
            <w:tcBorders>
              <w:top w:val="single" w:color="E8EAF0" w:sz="1"/>
              <w:left w:val="single" w:color="E8EAF0" w:sz="1"/>
              <w:bottom w:val="single" w:color="E8EAF0" w:sz="1"/>
              <w:right w:val="single" w:color="E8EAF0" w:sz="1"/>
            </w:tcBorders>
            <w:shd w:fill="F5F6FA" w:val="clear"/>
            <w:tcMar>
              <w:top w:type="dxa" w:w="80"/>
              <w:left w:type="dxa" w:w="120"/>
              <w:bottom w:type="dxa" w:w="80"/>
              <w:right w:type="dxa" w:w="120"/>
            </w:tcMar>
          </w:tcPr>
          <w:p>
            <w:pPr>
              <w:spacing w:after="0" w:before="0"/>
            </w:pPr>
            <w:r>
              <w:rPr>
                <w:rFonts w:ascii="Arial" w:cs="Arial" w:eastAsia="Arial" w:hAnsi="Arial"/>
                <w:b/>
                <w:bCs/>
                <w:color w:val="12192B"/>
                <w:sz w:val="18"/>
                <w:szCs w:val="18"/>
              </w:rPr>
              <w:t xml:space="preserve">Body Large</w:t>
            </w:r>
          </w:p>
        </w:tc>
        <w:tc>
          <w:tcPr>
            <w:tcW w:type="dxa" w:w="1800"/>
            <w:tcBorders>
              <w:top w:val="single" w:color="E8EAF0" w:sz="1"/>
              <w:left w:val="single" w:color="E8EAF0" w:sz="1"/>
              <w:bottom w:val="single" w:color="E8EAF0" w:sz="1"/>
              <w:right w:val="single" w:color="E8EAF0"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7B52E8"/>
                <w:sz w:val="18"/>
                <w:szCs w:val="18"/>
              </w:rPr>
              <w:t xml:space="preserve">16–18px</w:t>
            </w:r>
          </w:p>
        </w:tc>
        <w:tc>
          <w:tcPr>
            <w:tcW w:type="dxa" w:w="2000"/>
            <w:tcBorders>
              <w:top w:val="single" w:color="E8EAF0" w:sz="1"/>
              <w:left w:val="single" w:color="E8EAF0" w:sz="1"/>
              <w:bottom w:val="single" w:color="E8EAF0" w:sz="1"/>
              <w:right w:val="single" w:color="E8EAF0" w:sz="1"/>
            </w:tcBorders>
            <w:shd w:fill="FFFFFF"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DM Sans 300</w:t>
            </w:r>
          </w:p>
        </w:tc>
        <w:tc>
          <w:tcPr>
            <w:tcW w:type="dxa" w:w="3960"/>
            <w:tcBorders>
              <w:top w:val="single" w:color="E8EAF0" w:sz="1"/>
              <w:left w:val="single" w:color="E8EAF0" w:sz="1"/>
              <w:bottom w:val="single" w:color="E8EAF0" w:sz="1"/>
              <w:right w:val="single" w:color="E8EAF0" w:sz="1"/>
            </w:tcBorders>
            <w:shd w:fill="FFFFFF" w:val="clear"/>
            <w:tcMar>
              <w:top w:type="dxa" w:w="80"/>
              <w:left w:type="dxa" w:w="120"/>
              <w:bottom w:type="dxa" w:w="80"/>
              <w:right w:type="dxa" w:w="120"/>
            </w:tcMar>
          </w:tcPr>
          <w:p>
            <w:pPr>
              <w:spacing w:after="0" w:before="0"/>
            </w:pPr>
            <w:r>
              <w:rPr>
                <w:rFonts w:ascii="Arial" w:cs="Arial" w:eastAsia="Arial" w:hAnsi="Arial"/>
                <w:color w:val="555555"/>
                <w:sz w:val="18"/>
                <w:szCs w:val="18"/>
              </w:rPr>
              <w:t xml:space="preserve">Hero supporting copy</w:t>
            </w:r>
          </w:p>
        </w:tc>
      </w:tr>
      <w:tr>
        <w:tc>
          <w:tcPr>
            <w:tcW w:type="dxa" w:w="1600"/>
            <w:tcBorders>
              <w:top w:val="single" w:color="E8EAF0" w:sz="1"/>
              <w:left w:val="single" w:color="E8EAF0" w:sz="1"/>
              <w:bottom w:val="single" w:color="E8EAF0" w:sz="1"/>
              <w:right w:val="single" w:color="E8EAF0" w:sz="1"/>
            </w:tcBorders>
            <w:shd w:fill="F5F6FA" w:val="clear"/>
            <w:tcMar>
              <w:top w:type="dxa" w:w="80"/>
              <w:left w:type="dxa" w:w="120"/>
              <w:bottom w:type="dxa" w:w="80"/>
              <w:right w:type="dxa" w:w="120"/>
            </w:tcMar>
          </w:tcPr>
          <w:p>
            <w:pPr>
              <w:spacing w:after="0" w:before="0"/>
            </w:pPr>
            <w:r>
              <w:rPr>
                <w:rFonts w:ascii="Arial" w:cs="Arial" w:eastAsia="Arial" w:hAnsi="Arial"/>
                <w:b/>
                <w:bCs/>
                <w:color w:val="12192B"/>
                <w:sz w:val="18"/>
                <w:szCs w:val="18"/>
              </w:rPr>
              <w:t xml:space="preserve">Body</w:t>
            </w:r>
          </w:p>
        </w:tc>
        <w:tc>
          <w:tcPr>
            <w:tcW w:type="dxa" w:w="1800"/>
            <w:tcBorders>
              <w:top w:val="single" w:color="E8EAF0" w:sz="1"/>
              <w:left w:val="single" w:color="E8EAF0" w:sz="1"/>
              <w:bottom w:val="single" w:color="E8EAF0" w:sz="1"/>
              <w:right w:val="single" w:color="E8EAF0"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7B52E8"/>
                <w:sz w:val="18"/>
                <w:szCs w:val="18"/>
              </w:rPr>
              <w:t xml:space="preserve">14–15px</w:t>
            </w:r>
          </w:p>
        </w:tc>
        <w:tc>
          <w:tcPr>
            <w:tcW w:type="dxa" w:w="2000"/>
            <w:tcBorders>
              <w:top w:val="single" w:color="E8EAF0" w:sz="1"/>
              <w:left w:val="single" w:color="E8EAF0" w:sz="1"/>
              <w:bottom w:val="single" w:color="E8EAF0" w:sz="1"/>
              <w:right w:val="single" w:color="E8EAF0" w:sz="1"/>
            </w:tcBorders>
            <w:shd w:fill="FFFFFF"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DM Sans 400</w:t>
            </w:r>
          </w:p>
        </w:tc>
        <w:tc>
          <w:tcPr>
            <w:tcW w:type="dxa" w:w="3960"/>
            <w:tcBorders>
              <w:top w:val="single" w:color="E8EAF0" w:sz="1"/>
              <w:left w:val="single" w:color="E8EAF0" w:sz="1"/>
              <w:bottom w:val="single" w:color="E8EAF0" w:sz="1"/>
              <w:right w:val="single" w:color="E8EAF0" w:sz="1"/>
            </w:tcBorders>
            <w:shd w:fill="FFFFFF" w:val="clear"/>
            <w:tcMar>
              <w:top w:type="dxa" w:w="80"/>
              <w:left w:type="dxa" w:w="120"/>
              <w:bottom w:type="dxa" w:w="80"/>
              <w:right w:type="dxa" w:w="120"/>
            </w:tcMar>
          </w:tcPr>
          <w:p>
            <w:pPr>
              <w:spacing w:after="0" w:before="0"/>
            </w:pPr>
            <w:r>
              <w:rPr>
                <w:rFonts w:ascii="Arial" w:cs="Arial" w:eastAsia="Arial" w:hAnsi="Arial"/>
                <w:color w:val="555555"/>
                <w:sz w:val="18"/>
                <w:szCs w:val="18"/>
              </w:rPr>
              <w:t xml:space="preserve">Standard paragraph copy</w:t>
            </w:r>
          </w:p>
        </w:tc>
      </w:tr>
      <w:tr>
        <w:tc>
          <w:tcPr>
            <w:tcW w:type="dxa" w:w="1600"/>
            <w:tcBorders>
              <w:top w:val="single" w:color="E8EAF0" w:sz="1"/>
              <w:left w:val="single" w:color="E8EAF0" w:sz="1"/>
              <w:bottom w:val="single" w:color="E8EAF0" w:sz="1"/>
              <w:right w:val="single" w:color="E8EAF0" w:sz="1"/>
            </w:tcBorders>
            <w:shd w:fill="F5F6FA" w:val="clear"/>
            <w:tcMar>
              <w:top w:type="dxa" w:w="80"/>
              <w:left w:type="dxa" w:w="120"/>
              <w:bottom w:type="dxa" w:w="80"/>
              <w:right w:type="dxa" w:w="120"/>
            </w:tcMar>
          </w:tcPr>
          <w:p>
            <w:pPr>
              <w:spacing w:after="0" w:before="0"/>
            </w:pPr>
            <w:r>
              <w:rPr>
                <w:rFonts w:ascii="Arial" w:cs="Arial" w:eastAsia="Arial" w:hAnsi="Arial"/>
                <w:b/>
                <w:bCs/>
                <w:color w:val="12192B"/>
                <w:sz w:val="18"/>
                <w:szCs w:val="18"/>
              </w:rPr>
              <w:t xml:space="preserve">Body Small</w:t>
            </w:r>
          </w:p>
        </w:tc>
        <w:tc>
          <w:tcPr>
            <w:tcW w:type="dxa" w:w="1800"/>
            <w:tcBorders>
              <w:top w:val="single" w:color="E8EAF0" w:sz="1"/>
              <w:left w:val="single" w:color="E8EAF0" w:sz="1"/>
              <w:bottom w:val="single" w:color="E8EAF0" w:sz="1"/>
              <w:right w:val="single" w:color="E8EAF0"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7B52E8"/>
                <w:sz w:val="18"/>
                <w:szCs w:val="18"/>
              </w:rPr>
              <w:t xml:space="preserve">12–13px</w:t>
            </w:r>
          </w:p>
        </w:tc>
        <w:tc>
          <w:tcPr>
            <w:tcW w:type="dxa" w:w="2000"/>
            <w:tcBorders>
              <w:top w:val="single" w:color="E8EAF0" w:sz="1"/>
              <w:left w:val="single" w:color="E8EAF0" w:sz="1"/>
              <w:bottom w:val="single" w:color="E8EAF0" w:sz="1"/>
              <w:right w:val="single" w:color="E8EAF0" w:sz="1"/>
            </w:tcBorders>
            <w:shd w:fill="FFFFFF"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DM Sans 400</w:t>
            </w:r>
          </w:p>
        </w:tc>
        <w:tc>
          <w:tcPr>
            <w:tcW w:type="dxa" w:w="3960"/>
            <w:tcBorders>
              <w:top w:val="single" w:color="E8EAF0" w:sz="1"/>
              <w:left w:val="single" w:color="E8EAF0" w:sz="1"/>
              <w:bottom w:val="single" w:color="E8EAF0" w:sz="1"/>
              <w:right w:val="single" w:color="E8EAF0" w:sz="1"/>
            </w:tcBorders>
            <w:shd w:fill="FFFFFF" w:val="clear"/>
            <w:tcMar>
              <w:top w:type="dxa" w:w="80"/>
              <w:left w:type="dxa" w:w="120"/>
              <w:bottom w:type="dxa" w:w="80"/>
              <w:right w:type="dxa" w:w="120"/>
            </w:tcMar>
          </w:tcPr>
          <w:p>
            <w:pPr>
              <w:spacing w:after="0" w:before="0"/>
            </w:pPr>
            <w:r>
              <w:rPr>
                <w:rFonts w:ascii="Arial" w:cs="Arial" w:eastAsia="Arial" w:hAnsi="Arial"/>
                <w:color w:val="555555"/>
                <w:sz w:val="18"/>
                <w:szCs w:val="18"/>
              </w:rPr>
              <w:t xml:space="preserve">Captions, supporting notes</w:t>
            </w:r>
          </w:p>
        </w:tc>
      </w:tr>
      <w:tr>
        <w:tc>
          <w:tcPr>
            <w:tcW w:type="dxa" w:w="1600"/>
            <w:tcBorders>
              <w:top w:val="single" w:color="E8EAF0" w:sz="1"/>
              <w:left w:val="single" w:color="E8EAF0" w:sz="1"/>
              <w:bottom w:val="single" w:color="E8EAF0" w:sz="1"/>
              <w:right w:val="single" w:color="E8EAF0" w:sz="1"/>
            </w:tcBorders>
            <w:shd w:fill="F5F6FA" w:val="clear"/>
            <w:tcMar>
              <w:top w:type="dxa" w:w="80"/>
              <w:left w:type="dxa" w:w="120"/>
              <w:bottom w:type="dxa" w:w="80"/>
              <w:right w:type="dxa" w:w="120"/>
            </w:tcMar>
          </w:tcPr>
          <w:p>
            <w:pPr>
              <w:spacing w:after="0" w:before="0"/>
            </w:pPr>
            <w:r>
              <w:rPr>
                <w:rFonts w:ascii="Arial" w:cs="Arial" w:eastAsia="Arial" w:hAnsi="Arial"/>
                <w:b/>
                <w:bCs/>
                <w:color w:val="12192B"/>
                <w:sz w:val="18"/>
                <w:szCs w:val="18"/>
              </w:rPr>
              <w:t xml:space="preserve">Label</w:t>
            </w:r>
          </w:p>
        </w:tc>
        <w:tc>
          <w:tcPr>
            <w:tcW w:type="dxa" w:w="1800"/>
            <w:tcBorders>
              <w:top w:val="single" w:color="E8EAF0" w:sz="1"/>
              <w:left w:val="single" w:color="E8EAF0" w:sz="1"/>
              <w:bottom w:val="single" w:color="E8EAF0" w:sz="1"/>
              <w:right w:val="single" w:color="E8EAF0"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7B52E8"/>
                <w:sz w:val="18"/>
                <w:szCs w:val="18"/>
              </w:rPr>
              <w:t xml:space="preserve">10–11px</w:t>
            </w:r>
          </w:p>
        </w:tc>
        <w:tc>
          <w:tcPr>
            <w:tcW w:type="dxa" w:w="2000"/>
            <w:tcBorders>
              <w:top w:val="single" w:color="E8EAF0" w:sz="1"/>
              <w:left w:val="single" w:color="E8EAF0" w:sz="1"/>
              <w:bottom w:val="single" w:color="E8EAF0" w:sz="1"/>
              <w:right w:val="single" w:color="E8EAF0" w:sz="1"/>
            </w:tcBorders>
            <w:shd w:fill="FFFFFF"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DM Mono 500</w:t>
            </w:r>
          </w:p>
        </w:tc>
        <w:tc>
          <w:tcPr>
            <w:tcW w:type="dxa" w:w="3960"/>
            <w:tcBorders>
              <w:top w:val="single" w:color="E8EAF0" w:sz="1"/>
              <w:left w:val="single" w:color="E8EAF0" w:sz="1"/>
              <w:bottom w:val="single" w:color="E8EAF0" w:sz="1"/>
              <w:right w:val="single" w:color="E8EAF0" w:sz="1"/>
            </w:tcBorders>
            <w:shd w:fill="FFFFFF" w:val="clear"/>
            <w:tcMar>
              <w:top w:type="dxa" w:w="80"/>
              <w:left w:type="dxa" w:w="120"/>
              <w:bottom w:type="dxa" w:w="80"/>
              <w:right w:type="dxa" w:w="120"/>
            </w:tcMar>
          </w:tcPr>
          <w:p>
            <w:pPr>
              <w:spacing w:after="0" w:before="0"/>
            </w:pPr>
            <w:r>
              <w:rPr>
                <w:rFonts w:ascii="Arial" w:cs="Arial" w:eastAsia="Arial" w:hAnsi="Arial"/>
                <w:color w:val="555555"/>
                <w:sz w:val="18"/>
                <w:szCs w:val="18"/>
              </w:rPr>
              <w:t xml:space="preserve">Status, metadata, section tags</w:t>
            </w:r>
          </w:p>
        </w:tc>
      </w:tr>
    </w:tbl>
    <w:p>
      <w:pPr>
        <w:spacing w:after="0" w:before="400"/>
      </w:pPr>
    </w:p>
    <w:p>
      <w:r>
        <w:br w:type="page"/>
      </w:r>
    </w:p>
    <w:p>
      <w:pPr>
        <w:spacing w:after="100" w:before="400"/>
      </w:pPr>
      <w:r>
        <w:rPr>
          <w:rFonts w:ascii="Arial" w:cs="Arial" w:eastAsia="Arial" w:hAnsi="Arial"/>
          <w:b w:val="false"/>
          <w:bCs w:val="false"/>
          <w:color w:val="8B90A7"/>
          <w:sz w:val="16"/>
          <w:szCs w:val="16"/>
        </w:rPr>
        <w:t xml:space="preserve">05 — DESIGN PRINCIPLES</w:t>
      </w:r>
    </w:p>
    <w:p>
      <w:pPr>
        <w:spacing w:after="120" w:before="0"/>
      </w:pPr>
      <w:r>
        <w:rPr>
          <w:rFonts w:ascii="Arial" w:cs="Arial" w:eastAsia="Arial" w:hAnsi="Arial"/>
          <w:b/>
          <w:bCs/>
          <w:color w:val="12192B"/>
          <w:sz w:val="40"/>
          <w:szCs w:val="40"/>
        </w:rPr>
        <w:t xml:space="preserve">How We Design</w:t>
      </w:r>
    </w:p>
    <w:p>
      <w:pPr>
        <w:pBdr>
          <w:bottom w:val="single" w:color="F6C94E" w:sz="4" w:space="1"/>
        </w:pBdr>
        <w:spacing w:after="200" w:before="0"/>
      </w:pPr>
    </w:p>
    <w:p>
      <w:pPr>
        <w:spacing w:after="140" w:before="0"/>
      </w:pPr>
      <w:r>
        <w:rPr>
          <w:rFonts w:ascii="Arial" w:cs="Arial" w:eastAsia="Arial" w:hAnsi="Arial"/>
          <w:color w:val="333333"/>
          <w:sz w:val="22"/>
          <w:szCs w:val="22"/>
        </w:rPr>
        <w:t xml:space="preserve">Clipboard's design language is modern, minimal, and business-first. Every decision should make the product feel easier to trust and faster to use.</w:t>
      </w:r>
    </w:p>
    <w:p>
      <w:pPr>
        <w:spacing w:after="200" w:before="0"/>
      </w:pPr>
    </w:p>
    <w:p>
      <w:pPr>
        <w:spacing w:after="100" w:before="280"/>
      </w:pPr>
      <w:r>
        <w:rPr>
          <w:rFonts w:ascii="Arial" w:cs="Arial" w:eastAsia="Arial" w:hAnsi="Arial"/>
          <w:b/>
          <w:bCs/>
          <w:color w:val="12192B"/>
          <w:sz w:val="28"/>
          <w:szCs w:val="28"/>
        </w:rPr>
        <w:t xml:space="preserve">1. Navy Dominates</w:t>
      </w:r>
    </w:p>
    <w:p>
      <w:pPr>
        <w:spacing w:after="140" w:before="0"/>
      </w:pPr>
      <w:r>
        <w:rPr>
          <w:rFonts w:ascii="Arial" w:cs="Arial" w:eastAsia="Arial" w:hAnsi="Arial"/>
          <w:color w:val="333333"/>
          <w:sz w:val="22"/>
          <w:szCs w:val="22"/>
        </w:rPr>
        <w:t xml:space="preserve">Navy (#12192B) is the primary color of every major surface — hero sections, sidebars, footers. It establishes credibility and gives our three accent colors room to pop. When in doubt, go navy.</w:t>
      </w:r>
    </w:p>
    <w:p>
      <w:pPr>
        <w:spacing w:after="200" w:before="0"/>
      </w:pPr>
    </w:p>
    <w:p>
      <w:pPr>
        <w:spacing w:after="100" w:before="280"/>
      </w:pPr>
      <w:r>
        <w:rPr>
          <w:rFonts w:ascii="Arial" w:cs="Arial" w:eastAsia="Arial" w:hAnsi="Arial"/>
          <w:b/>
          <w:bCs/>
          <w:color w:val="12192B"/>
          <w:sz w:val="28"/>
          <w:szCs w:val="28"/>
        </w:rPr>
        <w:t xml:space="preserve">2. One Accent Per Section</w:t>
      </w:r>
    </w:p>
    <w:p>
      <w:pPr>
        <w:spacing w:after="140" w:before="0"/>
      </w:pPr>
      <w:r>
        <w:rPr>
          <w:rFonts w:ascii="Arial" w:cs="Arial" w:eastAsia="Arial" w:hAnsi="Arial"/>
          <w:color w:val="333333"/>
          <w:sz w:val="22"/>
          <w:szCs w:val="22"/>
        </w:rPr>
        <w:t xml:space="preserve">Each section or component should lead with one accent color. Yellow for CTAs. Teal for live/active states. Violet for product and agent-related UI. Never stack all three at equal weight — it creates visual noise.</w:t>
      </w:r>
    </w:p>
    <w:p>
      <w:pPr>
        <w:spacing w:after="200" w:before="0"/>
      </w:pPr>
    </w:p>
    <w:p>
      <w:pPr>
        <w:spacing w:after="100" w:before="280"/>
      </w:pPr>
      <w:r>
        <w:rPr>
          <w:rFonts w:ascii="Arial" w:cs="Arial" w:eastAsia="Arial" w:hAnsi="Arial"/>
          <w:b/>
          <w:bCs/>
          <w:color w:val="12192B"/>
          <w:sz w:val="28"/>
          <w:szCs w:val="28"/>
        </w:rPr>
        <w:t xml:space="preserve">3. The Checkmark Is a Brand Moment</w:t>
      </w:r>
    </w:p>
    <w:p>
      <w:pPr>
        <w:spacing w:after="140" w:before="0"/>
      </w:pPr>
      <w:r>
        <w:rPr>
          <w:rFonts w:ascii="Arial" w:cs="Arial" w:eastAsia="Arial" w:hAnsi="Arial"/>
          <w:color w:val="333333"/>
          <w:sz w:val="22"/>
          <w:szCs w:val="22"/>
        </w:rPr>
        <w:t xml:space="preserve">The checkmark inside our icon isn't just a logo detail — it's a brand promise. "Done. Handled. Complete." Lean into checkmark language in UI microcopy: "Contract sent", "Follow-up complete", "Task handled." It reinforces what the product does every time someone reads it.</w:t>
      </w:r>
    </w:p>
    <w:p>
      <w:pPr>
        <w:spacing w:after="200" w:before="0"/>
      </w:pPr>
    </w:p>
    <w:p>
      <w:pPr>
        <w:spacing w:after="100" w:before="280"/>
      </w:pPr>
      <w:r>
        <w:rPr>
          <w:rFonts w:ascii="Arial" w:cs="Arial" w:eastAsia="Arial" w:hAnsi="Arial"/>
          <w:b/>
          <w:bCs/>
          <w:color w:val="12192B"/>
          <w:sz w:val="28"/>
          <w:szCs w:val="28"/>
        </w:rPr>
        <w:t xml:space="preserve">4. Rounded but Not Soft</w:t>
      </w:r>
    </w:p>
    <w:p>
      <w:pPr>
        <w:spacing w:after="140" w:before="0"/>
      </w:pPr>
      <w:r>
        <w:rPr>
          <w:rFonts w:ascii="Arial" w:cs="Arial" w:eastAsia="Arial" w:hAnsi="Arial"/>
          <w:color w:val="333333"/>
          <w:sz w:val="22"/>
          <w:szCs w:val="22"/>
        </w:rPr>
        <w:t xml:space="preserve">Use border-radius of 10–14px for cards and buttons. This range feels professional and modern without tipping into consumer/cute territory. Avoid 20px+ radii which read as childlike. Avoid 0px radii which read as aggressive.</w:t>
      </w:r>
    </w:p>
    <w:p>
      <w:pPr>
        <w:spacing w:after="200" w:before="0"/>
      </w:pPr>
    </w:p>
    <w:p>
      <w:pPr>
        <w:spacing w:after="100" w:before="280"/>
      </w:pPr>
      <w:r>
        <w:rPr>
          <w:rFonts w:ascii="Arial" w:cs="Arial" w:eastAsia="Arial" w:hAnsi="Arial"/>
          <w:b/>
          <w:bCs/>
          <w:color w:val="12192B"/>
          <w:sz w:val="28"/>
          <w:szCs w:val="28"/>
        </w:rPr>
        <w:t xml:space="preserve">5. Breathe</w:t>
      </w:r>
    </w:p>
    <w:p>
      <w:pPr>
        <w:spacing w:after="140" w:before="0"/>
      </w:pPr>
      <w:r>
        <w:rPr>
          <w:rFonts w:ascii="Arial" w:cs="Arial" w:eastAsia="Arial" w:hAnsi="Arial"/>
          <w:color w:val="333333"/>
          <w:sz w:val="22"/>
          <w:szCs w:val="22"/>
        </w:rPr>
        <w:t xml:space="preserve">White space is not empty space — it's doing work. The contrast between dense Navy sections and light, open content panels is what gives the brand its polish. Resist the urge to fill every surface. Let the design breathe.</w:t>
      </w:r>
    </w:p>
    <w:p>
      <w:pPr>
        <w:spacing w:after="200" w:before="0"/>
      </w:pPr>
    </w:p>
    <w:p>
      <w:pPr>
        <w:spacing w:after="100" w:before="280"/>
      </w:pPr>
      <w:r>
        <w:rPr>
          <w:rFonts w:ascii="Arial" w:cs="Arial" w:eastAsia="Arial" w:hAnsi="Arial"/>
          <w:b/>
          <w:bCs/>
          <w:color w:val="12192B"/>
          <w:sz w:val="28"/>
          <w:szCs w:val="28"/>
        </w:rPr>
        <w:t xml:space="preserve">6. Type Hierarchy Is Non-Negotiable</w:t>
      </w:r>
    </w:p>
    <w:p>
      <w:pPr>
        <w:spacing w:after="140" w:before="0"/>
      </w:pPr>
      <w:r>
        <w:rPr>
          <w:rFonts w:ascii="Arial" w:cs="Arial" w:eastAsia="Arial" w:hAnsi="Arial"/>
          <w:color w:val="333333"/>
          <w:sz w:val="22"/>
          <w:szCs w:val="22"/>
        </w:rPr>
        <w:t xml:space="preserve">Headlines should always feel much larger and heavier than body copy. The jump from H1 to body text should be dramatic. This creates clarity and makes pages easy to scan — which matters enormously for business users who are busy.</w:t>
      </w:r>
    </w:p>
    <w:p>
      <w:pPr>
        <w:spacing w:after="200" w:before="0"/>
      </w:pPr>
    </w:p>
    <w:p>
      <w:pPr>
        <w:spacing w:after="100" w:before="280"/>
      </w:pPr>
      <w:r>
        <w:rPr>
          <w:rFonts w:ascii="Arial" w:cs="Arial" w:eastAsia="Arial" w:hAnsi="Arial"/>
          <w:b/>
          <w:bCs/>
          <w:color w:val="12192B"/>
          <w:sz w:val="28"/>
          <w:szCs w:val="28"/>
        </w:rPr>
        <w:t xml:space="preserve">Design Checklist</w:t>
      </w: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4460"/>
        <w:gridCol w:w="4460"/>
      </w:tblGrid>
      <w:tr>
        <w:tc>
          <w:tcPr>
            <w:tcW w:type="dxa" w:w="4460"/>
            <w:tcBorders>
              <w:top w:val="none" w:color="FFFFFF" w:sz="0"/>
              <w:left w:val="none" w:color="FFFFFF" w:sz="0"/>
              <w:bottom w:val="none" w:color="FFFFFF" w:sz="0"/>
              <w:right w:val="none" w:color="FFFFFF" w:sz="0"/>
            </w:tcBorders>
            <w:shd w:fill="2BBFAD"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DO</w:t>
            </w:r>
          </w:p>
        </w:tc>
        <w:tc>
          <w:tcPr>
            <w:tcW w:type="dxa" w:w="4460"/>
            <w:tcBorders>
              <w:top w:val="none" w:color="FFFFFF" w:sz="0"/>
              <w:left w:val="none" w:color="FFFFFF" w:sz="0"/>
              <w:bottom w:val="none" w:color="FFFFFF" w:sz="0"/>
              <w:right w:val="none" w:color="FFFFFF" w:sz="0"/>
            </w:tcBorders>
            <w:shd w:fill="C0392B"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DON'T</w:t>
            </w:r>
          </w:p>
        </w:tc>
      </w:tr>
      <w:tr>
        <w:tc>
          <w:tcPr>
            <w:tcW w:type="dxa" w:w="4460"/>
            <w:tcBorders>
              <w:top w:val="single" w:color="E8EAF0" w:sz="1"/>
              <w:left w:val="single" w:color="E8EAF0" w:sz="1"/>
              <w:bottom w:val="single" w:color="E8EAF0" w:sz="1"/>
              <w:right w:val="single" w:color="E8EAF0" w:sz="1"/>
            </w:tcBorders>
            <w:shd w:fill="E6FAF8" w:val="clear"/>
            <w:tcMar>
              <w:top w:type="dxa" w:w="80"/>
              <w:left w:type="dxa" w:w="160"/>
              <w:bottom w:type="dxa" w:w="80"/>
              <w:right w:type="dxa" w:w="160"/>
            </w:tcMar>
          </w:tcPr>
          <w:p>
            <w:pPr>
              <w:spacing w:after="0" w:before="0"/>
            </w:pPr>
            <w:r>
              <w:rPr>
                <w:rFonts w:ascii="Arial" w:cs="Arial" w:eastAsia="Arial" w:hAnsi="Arial"/>
                <w:color w:val="1A5C52"/>
                <w:sz w:val="20"/>
                <w:szCs w:val="20"/>
              </w:rPr>
              <w:t xml:space="preserve">Navy as dominant surface</w:t>
            </w:r>
          </w:p>
        </w:tc>
        <w:tc>
          <w:tcPr>
            <w:tcW w:type="dxa" w:w="4460"/>
            <w:tcBorders>
              <w:top w:val="single" w:color="E8EAF0" w:sz="1"/>
              <w:left w:val="single" w:color="E8EAF0" w:sz="1"/>
              <w:bottom w:val="single" w:color="E8EAF0" w:sz="1"/>
              <w:right w:val="single" w:color="E8EAF0" w:sz="1"/>
            </w:tcBorders>
            <w:shd w:fill="FDECEA" w:val="clear"/>
            <w:tcMar>
              <w:top w:type="dxa" w:w="80"/>
              <w:left w:type="dxa" w:w="160"/>
              <w:bottom w:type="dxa" w:w="80"/>
              <w:right w:type="dxa" w:w="160"/>
            </w:tcMar>
          </w:tcPr>
          <w:p>
            <w:pPr>
              <w:spacing w:after="0" w:before="0"/>
            </w:pPr>
            <w:r>
              <w:rPr>
                <w:rFonts w:ascii="Arial" w:cs="Arial" w:eastAsia="Arial" w:hAnsi="Arial"/>
                <w:color w:val="8B2020"/>
                <w:sz w:val="20"/>
                <w:szCs w:val="20"/>
              </w:rPr>
              <w:t xml:space="preserve">All three accents at equal weight</w:t>
            </w:r>
          </w:p>
        </w:tc>
      </w:tr>
      <w:tr>
        <w:tc>
          <w:tcPr>
            <w:tcW w:type="dxa" w:w="4460"/>
            <w:tcBorders>
              <w:top w:val="single" w:color="E8EAF0" w:sz="1"/>
              <w:left w:val="single" w:color="E8EAF0" w:sz="1"/>
              <w:bottom w:val="single" w:color="E8EAF0" w:sz="1"/>
              <w:right w:val="single" w:color="E8EAF0" w:sz="1"/>
            </w:tcBorders>
            <w:shd w:fill="E6FAF8" w:val="clear"/>
            <w:tcMar>
              <w:top w:type="dxa" w:w="80"/>
              <w:left w:type="dxa" w:w="160"/>
              <w:bottom w:type="dxa" w:w="80"/>
              <w:right w:type="dxa" w:w="160"/>
            </w:tcMar>
          </w:tcPr>
          <w:p>
            <w:pPr>
              <w:spacing w:after="0" w:before="0"/>
            </w:pPr>
            <w:r>
              <w:rPr>
                <w:rFonts w:ascii="Arial" w:cs="Arial" w:eastAsia="Arial" w:hAnsi="Arial"/>
                <w:color w:val="1A5C52"/>
                <w:sz w:val="20"/>
                <w:szCs w:val="20"/>
              </w:rPr>
              <w:t xml:space="preserve">One accent color per component</w:t>
            </w:r>
          </w:p>
        </w:tc>
        <w:tc>
          <w:tcPr>
            <w:tcW w:type="dxa" w:w="4460"/>
            <w:tcBorders>
              <w:top w:val="single" w:color="E8EAF0" w:sz="1"/>
              <w:left w:val="single" w:color="E8EAF0" w:sz="1"/>
              <w:bottom w:val="single" w:color="E8EAF0" w:sz="1"/>
              <w:right w:val="single" w:color="E8EAF0" w:sz="1"/>
            </w:tcBorders>
            <w:shd w:fill="FDECEA" w:val="clear"/>
            <w:tcMar>
              <w:top w:type="dxa" w:w="80"/>
              <w:left w:type="dxa" w:w="160"/>
              <w:bottom w:type="dxa" w:w="80"/>
              <w:right w:type="dxa" w:w="160"/>
            </w:tcMar>
          </w:tcPr>
          <w:p>
            <w:pPr>
              <w:spacing w:after="0" w:before="0"/>
            </w:pPr>
            <w:r>
              <w:rPr>
                <w:rFonts w:ascii="Arial" w:cs="Arial" w:eastAsia="Arial" w:hAnsi="Arial"/>
                <w:color w:val="8B2020"/>
                <w:sz w:val="20"/>
                <w:szCs w:val="20"/>
              </w:rPr>
              <w:t xml:space="preserve">Yellow text on white (low contrast)</w:t>
            </w:r>
          </w:p>
        </w:tc>
      </w:tr>
      <w:tr>
        <w:tc>
          <w:tcPr>
            <w:tcW w:type="dxa" w:w="4460"/>
            <w:tcBorders>
              <w:top w:val="single" w:color="E8EAF0" w:sz="1"/>
              <w:left w:val="single" w:color="E8EAF0" w:sz="1"/>
              <w:bottom w:val="single" w:color="E8EAF0" w:sz="1"/>
              <w:right w:val="single" w:color="E8EAF0" w:sz="1"/>
            </w:tcBorders>
            <w:shd w:fill="E6FAF8" w:val="clear"/>
            <w:tcMar>
              <w:top w:type="dxa" w:w="80"/>
              <w:left w:type="dxa" w:w="160"/>
              <w:bottom w:type="dxa" w:w="80"/>
              <w:right w:type="dxa" w:w="160"/>
            </w:tcMar>
          </w:tcPr>
          <w:p>
            <w:pPr>
              <w:spacing w:after="0" w:before="0"/>
            </w:pPr>
            <w:r>
              <w:rPr>
                <w:rFonts w:ascii="Arial" w:cs="Arial" w:eastAsia="Arial" w:hAnsi="Arial"/>
                <w:color w:val="1A5C52"/>
                <w:sz w:val="20"/>
                <w:szCs w:val="20"/>
              </w:rPr>
              <w:t xml:space="preserve">10–14px border radius</w:t>
            </w:r>
          </w:p>
        </w:tc>
        <w:tc>
          <w:tcPr>
            <w:tcW w:type="dxa" w:w="4460"/>
            <w:tcBorders>
              <w:top w:val="single" w:color="E8EAF0" w:sz="1"/>
              <w:left w:val="single" w:color="E8EAF0" w:sz="1"/>
              <w:bottom w:val="single" w:color="E8EAF0" w:sz="1"/>
              <w:right w:val="single" w:color="E8EAF0" w:sz="1"/>
            </w:tcBorders>
            <w:shd w:fill="FDECEA" w:val="clear"/>
            <w:tcMar>
              <w:top w:type="dxa" w:w="80"/>
              <w:left w:type="dxa" w:w="160"/>
              <w:bottom w:type="dxa" w:w="80"/>
              <w:right w:type="dxa" w:w="160"/>
            </w:tcMar>
          </w:tcPr>
          <w:p>
            <w:pPr>
              <w:spacing w:after="0" w:before="0"/>
            </w:pPr>
            <w:r>
              <w:rPr>
                <w:rFonts w:ascii="Arial" w:cs="Arial" w:eastAsia="Arial" w:hAnsi="Arial"/>
                <w:color w:val="8B2020"/>
                <w:sz w:val="20"/>
                <w:szCs w:val="20"/>
              </w:rPr>
              <w:t xml:space="preserve">Over-rounded corners (20px+)</w:t>
            </w:r>
          </w:p>
        </w:tc>
      </w:tr>
      <w:tr>
        <w:tc>
          <w:tcPr>
            <w:tcW w:type="dxa" w:w="4460"/>
            <w:tcBorders>
              <w:top w:val="single" w:color="E8EAF0" w:sz="1"/>
              <w:left w:val="single" w:color="E8EAF0" w:sz="1"/>
              <w:bottom w:val="single" w:color="E8EAF0" w:sz="1"/>
              <w:right w:val="single" w:color="E8EAF0" w:sz="1"/>
            </w:tcBorders>
            <w:shd w:fill="E6FAF8" w:val="clear"/>
            <w:tcMar>
              <w:top w:type="dxa" w:w="80"/>
              <w:left w:type="dxa" w:w="160"/>
              <w:bottom w:type="dxa" w:w="80"/>
              <w:right w:type="dxa" w:w="160"/>
            </w:tcMar>
          </w:tcPr>
          <w:p>
            <w:pPr>
              <w:spacing w:after="0" w:before="0"/>
            </w:pPr>
            <w:r>
              <w:rPr>
                <w:rFonts w:ascii="Arial" w:cs="Arial" w:eastAsia="Arial" w:hAnsi="Arial"/>
                <w:color w:val="1A5C52"/>
                <w:sz w:val="20"/>
                <w:szCs w:val="20"/>
              </w:rPr>
              <w:t xml:space="preserve">Generous white space between sections</w:t>
            </w:r>
          </w:p>
        </w:tc>
        <w:tc>
          <w:tcPr>
            <w:tcW w:type="dxa" w:w="4460"/>
            <w:tcBorders>
              <w:top w:val="single" w:color="E8EAF0" w:sz="1"/>
              <w:left w:val="single" w:color="E8EAF0" w:sz="1"/>
              <w:bottom w:val="single" w:color="E8EAF0" w:sz="1"/>
              <w:right w:val="single" w:color="E8EAF0" w:sz="1"/>
            </w:tcBorders>
            <w:shd w:fill="FDECEA" w:val="clear"/>
            <w:tcMar>
              <w:top w:type="dxa" w:w="80"/>
              <w:left w:type="dxa" w:w="160"/>
              <w:bottom w:type="dxa" w:w="80"/>
              <w:right w:type="dxa" w:w="160"/>
            </w:tcMar>
          </w:tcPr>
          <w:p>
            <w:pPr>
              <w:spacing w:after="0" w:before="0"/>
            </w:pPr>
            <w:r>
              <w:rPr>
                <w:rFonts w:ascii="Arial" w:cs="Arial" w:eastAsia="Arial" w:hAnsi="Arial"/>
                <w:color w:val="8B2020"/>
                <w:sz w:val="20"/>
                <w:szCs w:val="20"/>
              </w:rPr>
              <w:t xml:space="preserve">Crowded layouts with no breathing room</w:t>
            </w:r>
          </w:p>
        </w:tc>
      </w:tr>
      <w:tr>
        <w:tc>
          <w:tcPr>
            <w:tcW w:type="dxa" w:w="4460"/>
            <w:tcBorders>
              <w:top w:val="single" w:color="E8EAF0" w:sz="1"/>
              <w:left w:val="single" w:color="E8EAF0" w:sz="1"/>
              <w:bottom w:val="single" w:color="E8EAF0" w:sz="1"/>
              <w:right w:val="single" w:color="E8EAF0" w:sz="1"/>
            </w:tcBorders>
            <w:shd w:fill="E6FAF8" w:val="clear"/>
            <w:tcMar>
              <w:top w:type="dxa" w:w="80"/>
              <w:left w:type="dxa" w:w="160"/>
              <w:bottom w:type="dxa" w:w="80"/>
              <w:right w:type="dxa" w:w="160"/>
            </w:tcMar>
          </w:tcPr>
          <w:p>
            <w:pPr>
              <w:spacing w:after="0" w:before="0"/>
            </w:pPr>
            <w:r>
              <w:rPr>
                <w:rFonts w:ascii="Arial" w:cs="Arial" w:eastAsia="Arial" w:hAnsi="Arial"/>
                <w:color w:val="1A5C52"/>
                <w:sz w:val="20"/>
                <w:szCs w:val="20"/>
              </w:rPr>
              <w:t xml:space="preserve">Lowercase 'clipboard' wordmark</w:t>
            </w:r>
          </w:p>
        </w:tc>
        <w:tc>
          <w:tcPr>
            <w:tcW w:type="dxa" w:w="4460"/>
            <w:tcBorders>
              <w:top w:val="single" w:color="E8EAF0" w:sz="1"/>
              <w:left w:val="single" w:color="E8EAF0" w:sz="1"/>
              <w:bottom w:val="single" w:color="E8EAF0" w:sz="1"/>
              <w:right w:val="single" w:color="E8EAF0" w:sz="1"/>
            </w:tcBorders>
            <w:shd w:fill="FDECEA" w:val="clear"/>
            <w:tcMar>
              <w:top w:type="dxa" w:w="80"/>
              <w:left w:type="dxa" w:w="160"/>
              <w:bottom w:type="dxa" w:w="80"/>
              <w:right w:type="dxa" w:w="160"/>
            </w:tcMar>
          </w:tcPr>
          <w:p>
            <w:pPr>
              <w:spacing w:after="0" w:before="0"/>
            </w:pPr>
            <w:r>
              <w:rPr>
                <w:rFonts w:ascii="Arial" w:cs="Arial" w:eastAsia="Arial" w:hAnsi="Arial"/>
                <w:color w:val="8B2020"/>
                <w:sz w:val="20"/>
                <w:szCs w:val="20"/>
              </w:rPr>
              <w:t xml:space="preserve">Title case 'Clipboard' wordmark</w:t>
            </w:r>
          </w:p>
        </w:tc>
      </w:tr>
      <w:tr>
        <w:tc>
          <w:tcPr>
            <w:tcW w:type="dxa" w:w="4460"/>
            <w:tcBorders>
              <w:top w:val="single" w:color="E8EAF0" w:sz="1"/>
              <w:left w:val="single" w:color="E8EAF0" w:sz="1"/>
              <w:bottom w:val="single" w:color="E8EAF0" w:sz="1"/>
              <w:right w:val="single" w:color="E8EAF0" w:sz="1"/>
            </w:tcBorders>
            <w:shd w:fill="E6FAF8" w:val="clear"/>
            <w:tcMar>
              <w:top w:type="dxa" w:w="80"/>
              <w:left w:type="dxa" w:w="160"/>
              <w:bottom w:type="dxa" w:w="80"/>
              <w:right w:type="dxa" w:w="160"/>
            </w:tcMar>
          </w:tcPr>
          <w:p>
            <w:pPr>
              <w:spacing w:after="0" w:before="0"/>
            </w:pPr>
            <w:r>
              <w:rPr>
                <w:rFonts w:ascii="Arial" w:cs="Arial" w:eastAsia="Arial" w:hAnsi="Arial"/>
                <w:color w:val="1A5C52"/>
                <w:sz w:val="20"/>
                <w:szCs w:val="20"/>
              </w:rPr>
              <w:t xml:space="preserve">DM Mono for all labels and metadata</w:t>
            </w:r>
          </w:p>
        </w:tc>
        <w:tc>
          <w:tcPr>
            <w:tcW w:type="dxa" w:w="4460"/>
            <w:tcBorders>
              <w:top w:val="single" w:color="E8EAF0" w:sz="1"/>
              <w:left w:val="single" w:color="E8EAF0" w:sz="1"/>
              <w:bottom w:val="single" w:color="E8EAF0" w:sz="1"/>
              <w:right w:val="single" w:color="E8EAF0" w:sz="1"/>
            </w:tcBorders>
            <w:shd w:fill="FDECEA" w:val="clear"/>
            <w:tcMar>
              <w:top w:type="dxa" w:w="80"/>
              <w:left w:type="dxa" w:w="160"/>
              <w:bottom w:type="dxa" w:w="80"/>
              <w:right w:type="dxa" w:w="160"/>
            </w:tcMar>
          </w:tcPr>
          <w:p>
            <w:pPr>
              <w:spacing w:after="0" w:before="0"/>
            </w:pPr>
            <w:r>
              <w:rPr>
                <w:rFonts w:ascii="Arial" w:cs="Arial" w:eastAsia="Arial" w:hAnsi="Arial"/>
                <w:color w:val="8B2020"/>
                <w:sz w:val="20"/>
                <w:szCs w:val="20"/>
              </w:rPr>
              <w:t xml:space="preserve">Using body fonts for status labels</w:t>
            </w:r>
          </w:p>
        </w:tc>
      </w:tr>
      <w:tr>
        <w:tc>
          <w:tcPr>
            <w:tcW w:type="dxa" w:w="4460"/>
            <w:tcBorders>
              <w:top w:val="single" w:color="E8EAF0" w:sz="1"/>
              <w:left w:val="single" w:color="E8EAF0" w:sz="1"/>
              <w:bottom w:val="single" w:color="E8EAF0" w:sz="1"/>
              <w:right w:val="single" w:color="E8EAF0" w:sz="1"/>
            </w:tcBorders>
            <w:shd w:fill="E6FAF8" w:val="clear"/>
            <w:tcMar>
              <w:top w:type="dxa" w:w="80"/>
              <w:left w:type="dxa" w:w="160"/>
              <w:bottom w:type="dxa" w:w="80"/>
              <w:right w:type="dxa" w:w="160"/>
            </w:tcMar>
          </w:tcPr>
          <w:p>
            <w:pPr>
              <w:spacing w:after="0" w:before="0"/>
            </w:pPr>
            <w:r>
              <w:rPr>
                <w:rFonts w:ascii="Arial" w:cs="Arial" w:eastAsia="Arial" w:hAnsi="Arial"/>
                <w:color w:val="1A5C52"/>
                <w:sz w:val="20"/>
                <w:szCs w:val="20"/>
              </w:rPr>
              <w:t xml:space="preserve">Checkmark language in UI microcopy</w:t>
            </w:r>
          </w:p>
        </w:tc>
        <w:tc>
          <w:tcPr>
            <w:tcW w:type="dxa" w:w="4460"/>
            <w:tcBorders>
              <w:top w:val="single" w:color="E8EAF0" w:sz="1"/>
              <w:left w:val="single" w:color="E8EAF0" w:sz="1"/>
              <w:bottom w:val="single" w:color="E8EAF0" w:sz="1"/>
              <w:right w:val="single" w:color="E8EAF0" w:sz="1"/>
            </w:tcBorders>
            <w:shd w:fill="FDECEA" w:val="clear"/>
            <w:tcMar>
              <w:top w:type="dxa" w:w="80"/>
              <w:left w:type="dxa" w:w="160"/>
              <w:bottom w:type="dxa" w:w="80"/>
              <w:right w:type="dxa" w:w="160"/>
            </w:tcMar>
          </w:tcPr>
          <w:p>
            <w:pPr>
              <w:spacing w:after="0" w:before="0"/>
            </w:pPr>
            <w:r>
              <w:rPr>
                <w:rFonts w:ascii="Arial" w:cs="Arial" w:eastAsia="Arial" w:hAnsi="Arial"/>
                <w:color w:val="8B2020"/>
                <w:sz w:val="20"/>
                <w:szCs w:val="20"/>
              </w:rPr>
              <w:t xml:space="preserve">Smiley faces, hearts, or cute illustrations</w:t>
            </w:r>
          </w:p>
        </w:tc>
      </w:tr>
    </w:tbl>
    <w:p>
      <w:pPr>
        <w:spacing w:after="0" w:before="400"/>
      </w:pPr>
    </w:p>
    <w:p>
      <w:r>
        <w:br w:type="page"/>
      </w:r>
    </w:p>
    <w:p>
      <w:pPr>
        <w:spacing w:after="100" w:before="400"/>
      </w:pPr>
      <w:r>
        <w:rPr>
          <w:rFonts w:ascii="Arial" w:cs="Arial" w:eastAsia="Arial" w:hAnsi="Arial"/>
          <w:b w:val="false"/>
          <w:bCs w:val="false"/>
          <w:color w:val="8B90A7"/>
          <w:sz w:val="16"/>
          <w:szCs w:val="16"/>
        </w:rPr>
        <w:t xml:space="preserve">06 — VOICE &amp; TONE</w:t>
      </w:r>
    </w:p>
    <w:p>
      <w:pPr>
        <w:spacing w:after="120" w:before="0"/>
      </w:pPr>
      <w:r>
        <w:rPr>
          <w:rFonts w:ascii="Arial" w:cs="Arial" w:eastAsia="Arial" w:hAnsi="Arial"/>
          <w:b/>
          <w:bCs/>
          <w:color w:val="12192B"/>
          <w:sz w:val="40"/>
          <w:szCs w:val="40"/>
        </w:rPr>
        <w:t xml:space="preserve">How We Sound</w:t>
      </w:r>
    </w:p>
    <w:p>
      <w:pPr>
        <w:pBdr>
          <w:bottom w:val="single" w:color="2BBFAD" w:sz="4" w:space="1"/>
        </w:pBdr>
        <w:spacing w:after="200" w:before="0"/>
      </w:pPr>
    </w:p>
    <w:p>
      <w:pPr>
        <w:spacing w:after="140" w:before="0"/>
      </w:pPr>
      <w:r>
        <w:rPr>
          <w:rFonts w:ascii="Arial" w:cs="Arial" w:eastAsia="Arial" w:hAnsi="Arial"/>
          <w:color w:val="333333"/>
          <w:sz w:val="22"/>
          <w:szCs w:val="22"/>
        </w:rPr>
        <w:t xml:space="preserve">Clipboard speaks like a confident operator, not a tech startup trying to impress engineers. Our voice is direct, warm, and results-focused. We don't over-explain. We don't over-hype. We say what we do and we do what we say.</w:t>
      </w:r>
    </w:p>
    <w:p>
      <w:pPr>
        <w:spacing w:after="200" w:before="0"/>
      </w:pPr>
    </w:p>
    <w:p>
      <w:pPr>
        <w:spacing w:after="100" w:before="280"/>
      </w:pPr>
      <w:r>
        <w:rPr>
          <w:rFonts w:ascii="Arial" w:cs="Arial" w:eastAsia="Arial" w:hAnsi="Arial"/>
          <w:b/>
          <w:bCs/>
          <w:color w:val="12192B"/>
          <w:sz w:val="28"/>
          <w:szCs w:val="28"/>
        </w:rPr>
        <w:t xml:space="preserve">Brand Voice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2192B" w:val="clear"/>
            <w:tcMar>
              <w:top w:type="dxa" w:w="140"/>
              <w:left w:type="dxa" w:w="180"/>
              <w:bottom w:type="dxa" w:w="140"/>
              <w:right w:type="dxa" w:w="180"/>
            </w:tcMar>
          </w:tcPr>
          <w:p>
            <w:pPr>
              <w:spacing w:after="60" w:before="0"/>
            </w:pPr>
            <w:r>
              <w:rPr>
                <w:rFonts w:ascii="Arial" w:cs="Arial" w:eastAsia="Arial" w:hAnsi="Arial"/>
                <w:b/>
                <w:bCs/>
                <w:color w:val="F6C94E"/>
                <w:sz w:val="24"/>
                <w:szCs w:val="24"/>
              </w:rPr>
              <w:t xml:space="preserve">Simple</w:t>
            </w:r>
          </w:p>
          <w:p>
            <w:pPr>
              <w:spacing w:after="0" w:before="0"/>
            </w:pPr>
            <w:r>
              <w:rPr>
                <w:rFonts w:ascii="Arial" w:cs="Arial" w:eastAsia="Arial" w:hAnsi="Arial"/>
                <w:color w:val="AAAAAA"/>
                <w:sz w:val="18"/>
                <w:szCs w:val="18"/>
              </w:rPr>
              <w:t xml:space="preserve">No fluff. Say what it does. Operators are busy — respect their time.</w:t>
            </w:r>
          </w:p>
        </w:tc>
        <w:tc>
          <w:tcPr>
            <w:tcW w:type="dxa" w:w="2340"/>
            <w:tcBorders>
              <w:top w:val="none" w:color="FFFFFF" w:sz="0"/>
              <w:left w:val="none" w:color="FFFFFF" w:sz="0"/>
              <w:bottom w:val="none" w:color="FFFFFF" w:sz="0"/>
              <w:right w:val="none" w:color="FFFFFF" w:sz="0"/>
            </w:tcBorders>
            <w:shd w:fill="7B52E8" w:val="clear"/>
            <w:tcMar>
              <w:top w:type="dxa" w:w="140"/>
              <w:left w:type="dxa" w:w="180"/>
              <w:bottom w:type="dxa" w:w="140"/>
              <w:right w:type="dxa" w:w="180"/>
            </w:tcMar>
          </w:tcPr>
          <w:p>
            <w:pPr>
              <w:spacing w:after="60" w:before="0"/>
            </w:pPr>
            <w:r>
              <w:rPr>
                <w:rFonts w:ascii="Arial" w:cs="Arial" w:eastAsia="Arial" w:hAnsi="Arial"/>
                <w:b/>
                <w:bCs/>
                <w:color w:val="FFFFFF"/>
                <w:sz w:val="24"/>
                <w:szCs w:val="24"/>
              </w:rPr>
              <w:t xml:space="preserve">Modern</w:t>
            </w:r>
          </w:p>
          <w:p>
            <w:pPr>
              <w:spacing w:after="0" w:before="0"/>
            </w:pPr>
            <w:r>
              <w:rPr>
                <w:rFonts w:ascii="Arial" w:cs="Arial" w:eastAsia="Arial" w:hAnsi="Arial"/>
                <w:color w:val="DDDDDD"/>
                <w:sz w:val="18"/>
                <w:szCs w:val="18"/>
              </w:rPr>
              <w:t xml:space="preserve">Sharp, current language. Not corporate jargon. Not Gen Z slang.</w:t>
            </w:r>
          </w:p>
        </w:tc>
        <w:tc>
          <w:tcPr>
            <w:tcW w:type="dxa" w:w="2340"/>
            <w:tcBorders>
              <w:top w:val="none" w:color="FFFFFF" w:sz="0"/>
              <w:left w:val="none" w:color="FFFFFF" w:sz="0"/>
              <w:bottom w:val="none" w:color="FFFFFF" w:sz="0"/>
              <w:right w:val="none" w:color="FFFFFF" w:sz="0"/>
            </w:tcBorders>
            <w:shd w:fill="2BBFAD" w:val="clear"/>
            <w:tcMar>
              <w:top w:type="dxa" w:w="140"/>
              <w:left w:type="dxa" w:w="180"/>
              <w:bottom w:type="dxa" w:w="140"/>
              <w:right w:type="dxa" w:w="180"/>
            </w:tcMar>
          </w:tcPr>
          <w:p>
            <w:pPr>
              <w:spacing w:after="60" w:before="0"/>
            </w:pPr>
            <w:r>
              <w:rPr>
                <w:rFonts w:ascii="Arial" w:cs="Arial" w:eastAsia="Arial" w:hAnsi="Arial"/>
                <w:b/>
                <w:bCs/>
                <w:color w:val="FFFFFF"/>
                <w:sz w:val="24"/>
                <w:szCs w:val="24"/>
              </w:rPr>
              <w:t xml:space="preserve">Reliable</w:t>
            </w:r>
          </w:p>
          <w:p>
            <w:pPr>
              <w:spacing w:after="0" w:before="0"/>
            </w:pPr>
            <w:r>
              <w:rPr>
                <w:rFonts w:ascii="Arial" w:cs="Arial" w:eastAsia="Arial" w:hAnsi="Arial"/>
                <w:color w:val="DDDDDD"/>
                <w:sz w:val="18"/>
                <w:szCs w:val="18"/>
              </w:rPr>
              <w:t xml:space="preserve">Grounded, confident claims. We back up what we say.</w:t>
            </w:r>
          </w:p>
        </w:tc>
        <w:tc>
          <w:tcPr>
            <w:tcW w:type="dxa" w:w="2340"/>
            <w:tcBorders>
              <w:top w:val="none" w:color="FFFFFF" w:sz="0"/>
              <w:left w:val="none" w:color="FFFFFF" w:sz="0"/>
              <w:bottom w:val="none" w:color="FFFFFF" w:sz="0"/>
              <w:right w:val="none" w:color="FFFFFF" w:sz="0"/>
            </w:tcBorders>
            <w:shd w:fill="1A1F36" w:val="clear"/>
            <w:tcMar>
              <w:top w:type="dxa" w:w="140"/>
              <w:left w:type="dxa" w:w="180"/>
              <w:bottom w:type="dxa" w:w="140"/>
              <w:right w:type="dxa" w:w="180"/>
            </w:tcMar>
          </w:tcPr>
          <w:p>
            <w:pPr>
              <w:spacing w:after="60" w:before="0"/>
            </w:pPr>
            <w:r>
              <w:rPr>
                <w:rFonts w:ascii="Arial" w:cs="Arial" w:eastAsia="Arial" w:hAnsi="Arial"/>
                <w:b/>
                <w:bCs/>
                <w:color w:val="FFFFFF"/>
                <w:sz w:val="24"/>
                <w:szCs w:val="24"/>
              </w:rPr>
              <w:t xml:space="preserve">Yours</w:t>
            </w:r>
          </w:p>
          <w:p>
            <w:pPr>
              <w:spacing w:after="0" w:before="0"/>
            </w:pPr>
            <w:r>
              <w:rPr>
                <w:rFonts w:ascii="Arial" w:cs="Arial" w:eastAsia="Arial" w:hAnsi="Arial"/>
                <w:color w:val="AAAAAA"/>
                <w:sz w:val="18"/>
                <w:szCs w:val="18"/>
              </w:rPr>
              <w:t xml:space="preserve">Niche-specific. We speak your industry's language.</w:t>
            </w:r>
          </w:p>
        </w:tc>
      </w:tr>
    </w:tbl>
    <w:p>
      <w:pPr>
        <w:spacing w:after="200" w:before="200"/>
      </w:pPr>
    </w:p>
    <w:p>
      <w:pPr>
        <w:spacing w:after="100" w:before="280"/>
      </w:pPr>
      <w:r>
        <w:rPr>
          <w:rFonts w:ascii="Arial" w:cs="Arial" w:eastAsia="Arial" w:hAnsi="Arial"/>
          <w:b/>
          <w:bCs/>
          <w:color w:val="12192B"/>
          <w:sz w:val="28"/>
          <w:szCs w:val="28"/>
        </w:rPr>
        <w:t xml:space="preserve">Writing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EAF0" w:sz="1"/>
              <w:left w:val="single" w:color="E8EAF0" w:sz="1"/>
              <w:bottom w:val="single" w:color="E8EAF0" w:sz="1"/>
              <w:right w:val="single" w:color="E8EAF0" w:sz="1"/>
            </w:tcBorders>
            <w:shd w:fill="2BBFAD" w:val="clear"/>
            <w:tcMar>
              <w:top w:type="dxa" w:w="80"/>
              <w:left w:type="dxa" w:w="160"/>
              <w:bottom w:type="dxa" w:w="80"/>
              <w:right w:type="dxa" w:w="160"/>
            </w:tcMar>
          </w:tcPr>
          <w:p>
            <w:pPr>
              <w:spacing w:after="0" w:before="0"/>
            </w:pPr>
            <w:r>
              <w:rPr>
                <w:rFonts w:ascii="Arial" w:cs="Arial" w:eastAsia="Arial" w:hAnsi="Arial"/>
                <w:b/>
                <w:bCs/>
                <w:color w:val="FFFFFF"/>
                <w:sz w:val="18"/>
                <w:szCs w:val="18"/>
              </w:rPr>
              <w:t xml:space="preserve">WRITE THIS</w:t>
            </w:r>
          </w:p>
        </w:tc>
        <w:tc>
          <w:tcPr>
            <w:tcW w:type="dxa" w:w="4680"/>
            <w:tcBorders>
              <w:top w:val="single" w:color="E8EAF0" w:sz="1"/>
              <w:left w:val="single" w:color="E8EAF0" w:sz="1"/>
              <w:bottom w:val="single" w:color="E8EAF0" w:sz="1"/>
              <w:right w:val="single" w:color="E8EAF0" w:sz="1"/>
            </w:tcBorders>
            <w:shd w:fill="C0392B" w:val="clear"/>
            <w:tcMar>
              <w:top w:type="dxa" w:w="80"/>
              <w:left w:type="dxa" w:w="160"/>
              <w:bottom w:type="dxa" w:w="80"/>
              <w:right w:type="dxa" w:w="160"/>
            </w:tcMar>
          </w:tcPr>
          <w:p>
            <w:pPr>
              <w:spacing w:after="0" w:before="0"/>
            </w:pPr>
            <w:r>
              <w:rPr>
                <w:rFonts w:ascii="Arial" w:cs="Arial" w:eastAsia="Arial" w:hAnsi="Arial"/>
                <w:b/>
                <w:bCs/>
                <w:color w:val="FFFFFF"/>
                <w:sz w:val="18"/>
                <w:szCs w:val="18"/>
              </w:rPr>
              <w:t xml:space="preserve">NOT THIS</w:t>
            </w:r>
          </w:p>
        </w:tc>
      </w:tr>
      <w:tr>
        <w:tc>
          <w:tcPr>
            <w:tcW w:type="dxa" w:w="4680"/>
            <w:tcBorders>
              <w:top w:val="single" w:color="E8EAF0" w:sz="1"/>
              <w:left w:val="single" w:color="E8EAF0" w:sz="1"/>
              <w:bottom w:val="single" w:color="E8EAF0" w:sz="1"/>
              <w:right w:val="single" w:color="E8EAF0" w:sz="1"/>
            </w:tcBorders>
            <w:shd w:fill="E6FAF8" w:val="clear"/>
            <w:tcMar>
              <w:top w:type="dxa" w:w="80"/>
              <w:left w:type="dxa" w:w="160"/>
              <w:bottom w:type="dxa" w:w="80"/>
              <w:right w:type="dxa" w:w="160"/>
            </w:tcMar>
          </w:tcPr>
          <w:p>
            <w:pPr>
              <w:spacing w:after="0" w:before="0"/>
            </w:pPr>
            <w:r>
              <w:rPr>
                <w:rFonts w:ascii="Arial" w:cs="Arial" w:eastAsia="Arial" w:hAnsi="Arial"/>
                <w:color w:val="1A5C52"/>
                <w:sz w:val="20"/>
                <w:szCs w:val="20"/>
              </w:rPr>
              <w:t xml:space="preserve">Your business, handled.</w:t>
            </w:r>
          </w:p>
        </w:tc>
        <w:tc>
          <w:tcPr>
            <w:tcW w:type="dxa" w:w="4680"/>
            <w:tcBorders>
              <w:top w:val="single" w:color="E8EAF0" w:sz="1"/>
              <w:left w:val="single" w:color="E8EAF0" w:sz="1"/>
              <w:bottom w:val="single" w:color="E8EAF0" w:sz="1"/>
              <w:right w:val="single" w:color="E8EAF0" w:sz="1"/>
            </w:tcBorders>
            <w:shd w:fill="FDECEA" w:val="clear"/>
            <w:tcMar>
              <w:top w:type="dxa" w:w="80"/>
              <w:left w:type="dxa" w:w="160"/>
              <w:bottom w:type="dxa" w:w="80"/>
              <w:right w:type="dxa" w:w="160"/>
            </w:tcMar>
          </w:tcPr>
          <w:p>
            <w:pPr>
              <w:spacing w:after="0" w:before="0"/>
            </w:pPr>
            <w:r>
              <w:rPr>
                <w:rFonts w:ascii="Arial" w:cs="Arial" w:eastAsia="Arial" w:hAnsi="Arial"/>
                <w:color w:val="8B2020"/>
                <w:sz w:val="20"/>
                <w:szCs w:val="20"/>
              </w:rPr>
              <w:t xml:space="preserve">Experience the future of AI-powered automation.</w:t>
            </w:r>
          </w:p>
        </w:tc>
      </w:tr>
      <w:tr>
        <w:tc>
          <w:tcPr>
            <w:tcW w:type="dxa" w:w="4680"/>
            <w:tcBorders>
              <w:top w:val="single" w:color="E8EAF0" w:sz="1"/>
              <w:left w:val="single" w:color="E8EAF0" w:sz="1"/>
              <w:bottom w:val="single" w:color="E8EAF0" w:sz="1"/>
              <w:right w:val="single" w:color="E8EAF0" w:sz="1"/>
            </w:tcBorders>
            <w:shd w:fill="E6FAF8" w:val="clear"/>
            <w:tcMar>
              <w:top w:type="dxa" w:w="80"/>
              <w:left w:type="dxa" w:w="160"/>
              <w:bottom w:type="dxa" w:w="80"/>
              <w:right w:type="dxa" w:w="160"/>
            </w:tcMar>
          </w:tcPr>
          <w:p>
            <w:pPr>
              <w:spacing w:after="0" w:before="0"/>
            </w:pPr>
            <w:r>
              <w:rPr>
                <w:rFonts w:ascii="Arial" w:cs="Arial" w:eastAsia="Arial" w:hAnsi="Arial"/>
                <w:color w:val="1A5C52"/>
                <w:sz w:val="20"/>
                <w:szCs w:val="20"/>
              </w:rPr>
              <w:t xml:space="preserve">Get started free</w:t>
            </w:r>
          </w:p>
        </w:tc>
        <w:tc>
          <w:tcPr>
            <w:tcW w:type="dxa" w:w="4680"/>
            <w:tcBorders>
              <w:top w:val="single" w:color="E8EAF0" w:sz="1"/>
              <w:left w:val="single" w:color="E8EAF0" w:sz="1"/>
              <w:bottom w:val="single" w:color="E8EAF0" w:sz="1"/>
              <w:right w:val="single" w:color="E8EAF0" w:sz="1"/>
            </w:tcBorders>
            <w:shd w:fill="FDECEA" w:val="clear"/>
            <w:tcMar>
              <w:top w:type="dxa" w:w="80"/>
              <w:left w:type="dxa" w:w="160"/>
              <w:bottom w:type="dxa" w:w="80"/>
              <w:right w:type="dxa" w:w="160"/>
            </w:tcMar>
          </w:tcPr>
          <w:p>
            <w:pPr>
              <w:spacing w:after="0" w:before="0"/>
            </w:pPr>
            <w:r>
              <w:rPr>
                <w:rFonts w:ascii="Arial" w:cs="Arial" w:eastAsia="Arial" w:hAnsi="Arial"/>
                <w:color w:val="8B2020"/>
                <w:sz w:val="20"/>
                <w:szCs w:val="20"/>
              </w:rPr>
              <w:t xml:space="preserve">Begin your journey today</w:t>
            </w:r>
          </w:p>
        </w:tc>
      </w:tr>
      <w:tr>
        <w:tc>
          <w:tcPr>
            <w:tcW w:type="dxa" w:w="4680"/>
            <w:tcBorders>
              <w:top w:val="single" w:color="E8EAF0" w:sz="1"/>
              <w:left w:val="single" w:color="E8EAF0" w:sz="1"/>
              <w:bottom w:val="single" w:color="E8EAF0" w:sz="1"/>
              <w:right w:val="single" w:color="E8EAF0" w:sz="1"/>
            </w:tcBorders>
            <w:shd w:fill="E6FAF8" w:val="clear"/>
            <w:tcMar>
              <w:top w:type="dxa" w:w="80"/>
              <w:left w:type="dxa" w:w="160"/>
              <w:bottom w:type="dxa" w:w="80"/>
              <w:right w:type="dxa" w:w="160"/>
            </w:tcMar>
          </w:tcPr>
          <w:p>
            <w:pPr>
              <w:spacing w:after="0" w:before="0"/>
            </w:pPr>
            <w:r>
              <w:rPr>
                <w:rFonts w:ascii="Arial" w:cs="Arial" w:eastAsia="Arial" w:hAnsi="Arial"/>
                <w:color w:val="1A5C52"/>
                <w:sz w:val="20"/>
                <w:szCs w:val="20"/>
              </w:rPr>
              <w:t xml:space="preserve">Agents that run your back office</w:t>
            </w:r>
          </w:p>
        </w:tc>
        <w:tc>
          <w:tcPr>
            <w:tcW w:type="dxa" w:w="4680"/>
            <w:tcBorders>
              <w:top w:val="single" w:color="E8EAF0" w:sz="1"/>
              <w:left w:val="single" w:color="E8EAF0" w:sz="1"/>
              <w:bottom w:val="single" w:color="E8EAF0" w:sz="1"/>
              <w:right w:val="single" w:color="E8EAF0" w:sz="1"/>
            </w:tcBorders>
            <w:shd w:fill="FDECEA" w:val="clear"/>
            <w:tcMar>
              <w:top w:type="dxa" w:w="80"/>
              <w:left w:type="dxa" w:w="160"/>
              <w:bottom w:type="dxa" w:w="80"/>
              <w:right w:type="dxa" w:w="160"/>
            </w:tcMar>
          </w:tcPr>
          <w:p>
            <w:pPr>
              <w:spacing w:after="0" w:before="0"/>
            </w:pPr>
            <w:r>
              <w:rPr>
                <w:rFonts w:ascii="Arial" w:cs="Arial" w:eastAsia="Arial" w:hAnsi="Arial"/>
                <w:color w:val="8B2020"/>
                <w:sz w:val="20"/>
                <w:szCs w:val="20"/>
              </w:rPr>
              <w:t xml:space="preserve">Leverage intelligent multi-agent orchestration</w:t>
            </w:r>
          </w:p>
        </w:tc>
      </w:tr>
      <w:tr>
        <w:tc>
          <w:tcPr>
            <w:tcW w:type="dxa" w:w="4680"/>
            <w:tcBorders>
              <w:top w:val="single" w:color="E8EAF0" w:sz="1"/>
              <w:left w:val="single" w:color="E8EAF0" w:sz="1"/>
              <w:bottom w:val="single" w:color="E8EAF0" w:sz="1"/>
              <w:right w:val="single" w:color="E8EAF0" w:sz="1"/>
            </w:tcBorders>
            <w:shd w:fill="E6FAF8" w:val="clear"/>
            <w:tcMar>
              <w:top w:type="dxa" w:w="80"/>
              <w:left w:type="dxa" w:w="160"/>
              <w:bottom w:type="dxa" w:w="80"/>
              <w:right w:type="dxa" w:w="160"/>
            </w:tcMar>
          </w:tcPr>
          <w:p>
            <w:pPr>
              <w:spacing w:after="0" w:before="0"/>
            </w:pPr>
            <w:r>
              <w:rPr>
                <w:rFonts w:ascii="Arial" w:cs="Arial" w:eastAsia="Arial" w:hAnsi="Arial"/>
                <w:color w:val="1A5C52"/>
                <w:sz w:val="20"/>
                <w:szCs w:val="20"/>
              </w:rPr>
              <w:t xml:space="preserve">No engineers needed</w:t>
            </w:r>
          </w:p>
        </w:tc>
        <w:tc>
          <w:tcPr>
            <w:tcW w:type="dxa" w:w="4680"/>
            <w:tcBorders>
              <w:top w:val="single" w:color="E8EAF0" w:sz="1"/>
              <w:left w:val="single" w:color="E8EAF0" w:sz="1"/>
              <w:bottom w:val="single" w:color="E8EAF0" w:sz="1"/>
              <w:right w:val="single" w:color="E8EAF0" w:sz="1"/>
            </w:tcBorders>
            <w:shd w:fill="FDECEA" w:val="clear"/>
            <w:tcMar>
              <w:top w:type="dxa" w:w="80"/>
              <w:left w:type="dxa" w:w="160"/>
              <w:bottom w:type="dxa" w:w="80"/>
              <w:right w:type="dxa" w:w="160"/>
            </w:tcMar>
          </w:tcPr>
          <w:p>
            <w:pPr>
              <w:spacing w:after="0" w:before="0"/>
            </w:pPr>
            <w:r>
              <w:rPr>
                <w:rFonts w:ascii="Arial" w:cs="Arial" w:eastAsia="Arial" w:hAnsi="Arial"/>
                <w:color w:val="8B2020"/>
                <w:sz w:val="20"/>
                <w:szCs w:val="20"/>
              </w:rPr>
              <w:t xml:space="preserve">No technical expertise required whatsoever</w:t>
            </w:r>
          </w:p>
        </w:tc>
      </w:tr>
      <w:tr>
        <w:tc>
          <w:tcPr>
            <w:tcW w:type="dxa" w:w="4680"/>
            <w:tcBorders>
              <w:top w:val="single" w:color="E8EAF0" w:sz="1"/>
              <w:left w:val="single" w:color="E8EAF0" w:sz="1"/>
              <w:bottom w:val="single" w:color="E8EAF0" w:sz="1"/>
              <w:right w:val="single" w:color="E8EAF0" w:sz="1"/>
            </w:tcBorders>
            <w:shd w:fill="E6FAF8" w:val="clear"/>
            <w:tcMar>
              <w:top w:type="dxa" w:w="80"/>
              <w:left w:type="dxa" w:w="160"/>
              <w:bottom w:type="dxa" w:w="80"/>
              <w:right w:type="dxa" w:w="160"/>
            </w:tcMar>
          </w:tcPr>
          <w:p>
            <w:pPr>
              <w:spacing w:after="0" w:before="0"/>
            </w:pPr>
            <w:r>
              <w:rPr>
                <w:rFonts w:ascii="Arial" w:cs="Arial" w:eastAsia="Arial" w:hAnsi="Arial"/>
                <w:color w:val="1A5C52"/>
                <w:sz w:val="20"/>
                <w:szCs w:val="20"/>
              </w:rPr>
              <w:t xml:space="preserve">14 tasks complete</w:t>
            </w:r>
          </w:p>
        </w:tc>
        <w:tc>
          <w:tcPr>
            <w:tcW w:type="dxa" w:w="4680"/>
            <w:tcBorders>
              <w:top w:val="single" w:color="E8EAF0" w:sz="1"/>
              <w:left w:val="single" w:color="E8EAF0" w:sz="1"/>
              <w:bottom w:val="single" w:color="E8EAF0" w:sz="1"/>
              <w:right w:val="single" w:color="E8EAF0" w:sz="1"/>
            </w:tcBorders>
            <w:shd w:fill="FDECEA" w:val="clear"/>
            <w:tcMar>
              <w:top w:type="dxa" w:w="80"/>
              <w:left w:type="dxa" w:w="160"/>
              <w:bottom w:type="dxa" w:w="80"/>
              <w:right w:type="dxa" w:w="160"/>
            </w:tcMar>
          </w:tcPr>
          <w:p>
            <w:pPr>
              <w:spacing w:after="0" w:before="0"/>
            </w:pPr>
            <w:r>
              <w:rPr>
                <w:rFonts w:ascii="Arial" w:cs="Arial" w:eastAsia="Arial" w:hAnsi="Arial"/>
                <w:color w:val="8B2020"/>
                <w:sz w:val="20"/>
                <w:szCs w:val="20"/>
              </w:rPr>
              <w:t xml:space="preserve">Successfully processed 14 workflow items</w:t>
            </w:r>
          </w:p>
        </w:tc>
      </w:tr>
    </w:tbl>
    <w:p>
      <w:pPr>
        <w:spacing w:after="0" w:before="400"/>
      </w:pPr>
    </w:p>
    <w:p>
      <w:r>
        <w:br w:type="page"/>
      </w:r>
    </w:p>
    <w:p>
      <w:pPr>
        <w:spacing w:after="100" w:before="400"/>
      </w:pPr>
      <w:r>
        <w:rPr>
          <w:rFonts w:ascii="Arial" w:cs="Arial" w:eastAsia="Arial" w:hAnsi="Arial"/>
          <w:b w:val="false"/>
          <w:bCs w:val="false"/>
          <w:color w:val="8B90A7"/>
          <w:sz w:val="16"/>
          <w:szCs w:val="16"/>
        </w:rPr>
        <w:t xml:space="preserve">07 — QUICK REFERENCE</w:t>
      </w:r>
    </w:p>
    <w:p>
      <w:pPr>
        <w:spacing w:after="120" w:before="0"/>
      </w:pPr>
      <w:r>
        <w:rPr>
          <w:rFonts w:ascii="Arial" w:cs="Arial" w:eastAsia="Arial" w:hAnsi="Arial"/>
          <w:b/>
          <w:bCs/>
          <w:color w:val="12192B"/>
          <w:sz w:val="40"/>
          <w:szCs w:val="40"/>
        </w:rPr>
        <w:t xml:space="preserve">Brand at a Glance</w:t>
      </w:r>
    </w:p>
    <w:p>
      <w:pPr>
        <w:pBdr>
          <w:bottom w:val="single" w:color="F6C94E" w:sz="4" w:space="1"/>
        </w:pBdr>
        <w:spacing w:after="200" w:before="0"/>
      </w:pPr>
    </w:p>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8EAF0" w:sz="1"/>
              <w:left w:val="single" w:color="E8EAF0" w:sz="1"/>
              <w:bottom w:val="single" w:color="E8EAF0" w:sz="1"/>
              <w:right w:val="single" w:color="E8EAF0" w:sz="1"/>
            </w:tcBorders>
            <w:shd w:fill="12192B" w:val="clear"/>
            <w:tcMar>
              <w:top w:type="dxa" w:w="80"/>
              <w:left w:type="dxa" w:w="140"/>
              <w:bottom w:type="dxa" w:w="80"/>
              <w:right w:type="dxa" w:w="140"/>
            </w:tcMar>
          </w:tcPr>
          <w:p>
            <w:pPr>
              <w:spacing w:after="0" w:before="0"/>
            </w:pPr>
            <w:r>
              <w:rPr>
                <w:rFonts w:ascii="Arial" w:cs="Arial" w:eastAsia="Arial" w:hAnsi="Arial"/>
                <w:b/>
                <w:bCs/>
                <w:color w:val="F6C94E"/>
                <w:sz w:val="19"/>
                <w:szCs w:val="19"/>
              </w:rPr>
              <w:t xml:space="preserve">Brand Name</w:t>
            </w:r>
          </w:p>
        </w:tc>
        <w:tc>
          <w:tcPr>
            <w:tcW w:type="dxa" w:w="6960"/>
            <w:tcBorders>
              <w:top w:val="single" w:color="E8EAF0" w:sz="1"/>
              <w:left w:val="single" w:color="E8EAF0" w:sz="1"/>
              <w:bottom w:val="single" w:color="E8EAF0" w:sz="1"/>
              <w:right w:val="single" w:color="E8EAF0" w:sz="1"/>
            </w:tcBorders>
            <w:shd w:fill="FFFFFF" w:val="clear"/>
            <w:tcMar>
              <w:top w:type="dxa" w:w="80"/>
              <w:left w:type="dxa" w:w="140"/>
              <w:bottom w:type="dxa" w:w="80"/>
              <w:right w:type="dxa" w:w="140"/>
            </w:tcMar>
          </w:tcPr>
          <w:p>
            <w:pPr>
              <w:spacing w:after="0" w:before="0"/>
            </w:pPr>
            <w:r>
              <w:rPr>
                <w:rFonts w:ascii="Arial" w:cs="Arial" w:eastAsia="Arial" w:hAnsi="Arial"/>
                <w:color w:val="333333"/>
                <w:sz w:val="19"/>
                <w:szCs w:val="19"/>
              </w:rPr>
              <w:t xml:space="preserve">clipboard (always lowercase)</w:t>
            </w:r>
          </w:p>
        </w:tc>
      </w:tr>
      <w:tr>
        <w:tc>
          <w:tcPr>
            <w:tcW w:type="dxa" w:w="2400"/>
            <w:tcBorders>
              <w:top w:val="single" w:color="E8EAF0" w:sz="1"/>
              <w:left w:val="single" w:color="E8EAF0" w:sz="1"/>
              <w:bottom w:val="single" w:color="E8EAF0" w:sz="1"/>
              <w:right w:val="single" w:color="E8EAF0" w:sz="1"/>
            </w:tcBorders>
            <w:shd w:fill="12192B" w:val="clear"/>
            <w:tcMar>
              <w:top w:type="dxa" w:w="80"/>
              <w:left w:type="dxa" w:w="140"/>
              <w:bottom w:type="dxa" w:w="80"/>
              <w:right w:type="dxa" w:w="140"/>
            </w:tcMar>
          </w:tcPr>
          <w:p>
            <w:pPr>
              <w:spacing w:after="0" w:before="0"/>
            </w:pPr>
            <w:r>
              <w:rPr>
                <w:rFonts w:ascii="Arial" w:cs="Arial" w:eastAsia="Arial" w:hAnsi="Arial"/>
                <w:b/>
                <w:bCs/>
                <w:color w:val="F6C94E"/>
                <w:sz w:val="19"/>
                <w:szCs w:val="19"/>
              </w:rPr>
              <w:t xml:space="preserve">Tagline</w:t>
            </w:r>
          </w:p>
        </w:tc>
        <w:tc>
          <w:tcPr>
            <w:tcW w:type="dxa" w:w="6960"/>
            <w:tcBorders>
              <w:top w:val="single" w:color="E8EAF0" w:sz="1"/>
              <w:left w:val="single" w:color="E8EAF0" w:sz="1"/>
              <w:bottom w:val="single" w:color="E8EAF0" w:sz="1"/>
              <w:right w:val="single" w:color="E8EAF0" w:sz="1"/>
            </w:tcBorders>
            <w:shd w:fill="FFFFFF" w:val="clear"/>
            <w:tcMar>
              <w:top w:type="dxa" w:w="80"/>
              <w:left w:type="dxa" w:w="140"/>
              <w:bottom w:type="dxa" w:w="80"/>
              <w:right w:type="dxa" w:w="140"/>
            </w:tcMar>
          </w:tcPr>
          <w:p>
            <w:pPr>
              <w:spacing w:after="0" w:before="0"/>
            </w:pPr>
            <w:r>
              <w:rPr>
                <w:rFonts w:ascii="Arial" w:cs="Arial" w:eastAsia="Arial" w:hAnsi="Arial"/>
                <w:color w:val="333333"/>
                <w:sz w:val="19"/>
                <w:szCs w:val="19"/>
              </w:rPr>
              <w:t xml:space="preserve">Your business, handled.</w:t>
            </w:r>
          </w:p>
        </w:tc>
      </w:tr>
      <w:tr>
        <w:tc>
          <w:tcPr>
            <w:tcW w:type="dxa" w:w="2400"/>
            <w:tcBorders>
              <w:top w:val="single" w:color="E8EAF0" w:sz="1"/>
              <w:left w:val="single" w:color="E8EAF0" w:sz="1"/>
              <w:bottom w:val="single" w:color="E8EAF0" w:sz="1"/>
              <w:right w:val="single" w:color="E8EAF0" w:sz="1"/>
            </w:tcBorders>
            <w:shd w:fill="12192B" w:val="clear"/>
            <w:tcMar>
              <w:top w:type="dxa" w:w="80"/>
              <w:left w:type="dxa" w:w="140"/>
              <w:bottom w:type="dxa" w:w="80"/>
              <w:right w:type="dxa" w:w="140"/>
            </w:tcMar>
          </w:tcPr>
          <w:p>
            <w:pPr>
              <w:spacing w:after="0" w:before="0"/>
            </w:pPr>
            <w:r>
              <w:rPr>
                <w:rFonts w:ascii="Arial" w:cs="Arial" w:eastAsia="Arial" w:hAnsi="Arial"/>
                <w:b/>
                <w:bCs/>
                <w:color w:val="F6C94E"/>
                <w:sz w:val="19"/>
                <w:szCs w:val="19"/>
              </w:rPr>
              <w:t xml:space="preserve">Primary Font</w:t>
            </w:r>
          </w:p>
        </w:tc>
        <w:tc>
          <w:tcPr>
            <w:tcW w:type="dxa" w:w="6960"/>
            <w:tcBorders>
              <w:top w:val="single" w:color="E8EAF0" w:sz="1"/>
              <w:left w:val="single" w:color="E8EAF0" w:sz="1"/>
              <w:bottom w:val="single" w:color="E8EAF0" w:sz="1"/>
              <w:right w:val="single" w:color="E8EAF0" w:sz="1"/>
            </w:tcBorders>
            <w:shd w:fill="FFFFFF" w:val="clear"/>
            <w:tcMar>
              <w:top w:type="dxa" w:w="80"/>
              <w:left w:type="dxa" w:w="140"/>
              <w:bottom w:type="dxa" w:w="80"/>
              <w:right w:type="dxa" w:w="140"/>
            </w:tcMar>
          </w:tcPr>
          <w:p>
            <w:pPr>
              <w:spacing w:after="0" w:before="0"/>
            </w:pPr>
            <w:r>
              <w:rPr>
                <w:rFonts w:ascii="Arial" w:cs="Arial" w:eastAsia="Arial" w:hAnsi="Arial"/>
                <w:color w:val="333333"/>
                <w:sz w:val="19"/>
                <w:szCs w:val="19"/>
              </w:rPr>
              <w:t xml:space="preserve">Bricolage Grotesque (Display / Headlines)</w:t>
            </w:r>
          </w:p>
        </w:tc>
      </w:tr>
      <w:tr>
        <w:tc>
          <w:tcPr>
            <w:tcW w:type="dxa" w:w="2400"/>
            <w:tcBorders>
              <w:top w:val="single" w:color="E8EAF0" w:sz="1"/>
              <w:left w:val="single" w:color="E8EAF0" w:sz="1"/>
              <w:bottom w:val="single" w:color="E8EAF0" w:sz="1"/>
              <w:right w:val="single" w:color="E8EAF0" w:sz="1"/>
            </w:tcBorders>
            <w:shd w:fill="12192B" w:val="clear"/>
            <w:tcMar>
              <w:top w:type="dxa" w:w="80"/>
              <w:left w:type="dxa" w:w="140"/>
              <w:bottom w:type="dxa" w:w="80"/>
              <w:right w:type="dxa" w:w="140"/>
            </w:tcMar>
          </w:tcPr>
          <w:p>
            <w:pPr>
              <w:spacing w:after="0" w:before="0"/>
            </w:pPr>
            <w:r>
              <w:rPr>
                <w:rFonts w:ascii="Arial" w:cs="Arial" w:eastAsia="Arial" w:hAnsi="Arial"/>
                <w:b/>
                <w:bCs/>
                <w:color w:val="F6C94E"/>
                <w:sz w:val="19"/>
                <w:szCs w:val="19"/>
              </w:rPr>
              <w:t xml:space="preserve">Secondary Font</w:t>
            </w:r>
          </w:p>
        </w:tc>
        <w:tc>
          <w:tcPr>
            <w:tcW w:type="dxa" w:w="6960"/>
            <w:tcBorders>
              <w:top w:val="single" w:color="E8EAF0" w:sz="1"/>
              <w:left w:val="single" w:color="E8EAF0" w:sz="1"/>
              <w:bottom w:val="single" w:color="E8EAF0" w:sz="1"/>
              <w:right w:val="single" w:color="E8EAF0" w:sz="1"/>
            </w:tcBorders>
            <w:shd w:fill="FFFFFF" w:val="clear"/>
            <w:tcMar>
              <w:top w:type="dxa" w:w="80"/>
              <w:left w:type="dxa" w:w="140"/>
              <w:bottom w:type="dxa" w:w="80"/>
              <w:right w:type="dxa" w:w="140"/>
            </w:tcMar>
          </w:tcPr>
          <w:p>
            <w:pPr>
              <w:spacing w:after="0" w:before="0"/>
            </w:pPr>
            <w:r>
              <w:rPr>
                <w:rFonts w:ascii="Arial" w:cs="Arial" w:eastAsia="Arial" w:hAnsi="Arial"/>
                <w:color w:val="333333"/>
                <w:sz w:val="19"/>
                <w:szCs w:val="19"/>
              </w:rPr>
              <w:t xml:space="preserve">DM Sans (Body Copy)</w:t>
            </w:r>
          </w:p>
        </w:tc>
      </w:tr>
      <w:tr>
        <w:tc>
          <w:tcPr>
            <w:tcW w:type="dxa" w:w="2400"/>
            <w:tcBorders>
              <w:top w:val="single" w:color="E8EAF0" w:sz="1"/>
              <w:left w:val="single" w:color="E8EAF0" w:sz="1"/>
              <w:bottom w:val="single" w:color="E8EAF0" w:sz="1"/>
              <w:right w:val="single" w:color="E8EAF0" w:sz="1"/>
            </w:tcBorders>
            <w:shd w:fill="12192B" w:val="clear"/>
            <w:tcMar>
              <w:top w:type="dxa" w:w="80"/>
              <w:left w:type="dxa" w:w="140"/>
              <w:bottom w:type="dxa" w:w="80"/>
              <w:right w:type="dxa" w:w="140"/>
            </w:tcMar>
          </w:tcPr>
          <w:p>
            <w:pPr>
              <w:spacing w:after="0" w:before="0"/>
            </w:pPr>
            <w:r>
              <w:rPr>
                <w:rFonts w:ascii="Arial" w:cs="Arial" w:eastAsia="Arial" w:hAnsi="Arial"/>
                <w:b/>
                <w:bCs/>
                <w:color w:val="F6C94E"/>
                <w:sz w:val="19"/>
                <w:szCs w:val="19"/>
              </w:rPr>
              <w:t xml:space="preserve">Mono Font</w:t>
            </w:r>
          </w:p>
        </w:tc>
        <w:tc>
          <w:tcPr>
            <w:tcW w:type="dxa" w:w="6960"/>
            <w:tcBorders>
              <w:top w:val="single" w:color="E8EAF0" w:sz="1"/>
              <w:left w:val="single" w:color="E8EAF0" w:sz="1"/>
              <w:bottom w:val="single" w:color="E8EAF0" w:sz="1"/>
              <w:right w:val="single" w:color="E8EAF0" w:sz="1"/>
            </w:tcBorders>
            <w:shd w:fill="FFFFFF" w:val="clear"/>
            <w:tcMar>
              <w:top w:type="dxa" w:w="80"/>
              <w:left w:type="dxa" w:w="140"/>
              <w:bottom w:type="dxa" w:w="80"/>
              <w:right w:type="dxa" w:w="140"/>
            </w:tcMar>
          </w:tcPr>
          <w:p>
            <w:pPr>
              <w:spacing w:after="0" w:before="0"/>
            </w:pPr>
            <w:r>
              <w:rPr>
                <w:rFonts w:ascii="Arial" w:cs="Arial" w:eastAsia="Arial" w:hAnsi="Arial"/>
                <w:color w:val="333333"/>
                <w:sz w:val="19"/>
                <w:szCs w:val="19"/>
              </w:rPr>
              <w:t xml:space="preserve">DM Mono (Labels / Status)</w:t>
            </w:r>
          </w:p>
        </w:tc>
      </w:tr>
      <w:tr>
        <w:tc>
          <w:tcPr>
            <w:tcW w:type="dxa" w:w="2400"/>
            <w:tcBorders>
              <w:top w:val="single" w:color="E8EAF0" w:sz="1"/>
              <w:left w:val="single" w:color="E8EAF0" w:sz="1"/>
              <w:bottom w:val="single" w:color="E8EAF0" w:sz="1"/>
              <w:right w:val="single" w:color="E8EAF0" w:sz="1"/>
            </w:tcBorders>
            <w:shd w:fill="12192B" w:val="clear"/>
            <w:tcMar>
              <w:top w:type="dxa" w:w="80"/>
              <w:left w:type="dxa" w:w="140"/>
              <w:bottom w:type="dxa" w:w="80"/>
              <w:right w:type="dxa" w:w="140"/>
            </w:tcMar>
          </w:tcPr>
          <w:p>
            <w:pPr>
              <w:spacing w:after="0" w:before="0"/>
            </w:pPr>
            <w:r>
              <w:rPr>
                <w:rFonts w:ascii="Arial" w:cs="Arial" w:eastAsia="Arial" w:hAnsi="Arial"/>
                <w:b/>
                <w:bCs/>
                <w:color w:val="F6C94E"/>
                <w:sz w:val="19"/>
                <w:szCs w:val="19"/>
              </w:rPr>
              <w:t xml:space="preserve">Navy</w:t>
            </w:r>
          </w:p>
        </w:tc>
        <w:tc>
          <w:tcPr>
            <w:tcW w:type="dxa" w:w="6960"/>
            <w:tcBorders>
              <w:top w:val="single" w:color="E8EAF0" w:sz="1"/>
              <w:left w:val="single" w:color="E8EAF0" w:sz="1"/>
              <w:bottom w:val="single" w:color="E8EAF0" w:sz="1"/>
              <w:right w:val="single" w:color="E8EAF0" w:sz="1"/>
            </w:tcBorders>
            <w:shd w:fill="FFFFFF" w:val="clear"/>
            <w:tcMar>
              <w:top w:type="dxa" w:w="80"/>
              <w:left w:type="dxa" w:w="140"/>
              <w:bottom w:type="dxa" w:w="80"/>
              <w:right w:type="dxa" w:w="140"/>
            </w:tcMar>
          </w:tcPr>
          <w:p>
            <w:pPr>
              <w:spacing w:after="0" w:before="0"/>
            </w:pPr>
            <w:r>
              <w:rPr>
                <w:rFonts w:ascii="Arial" w:cs="Arial" w:eastAsia="Arial" w:hAnsi="Arial"/>
                <w:color w:val="333333"/>
                <w:sz w:val="19"/>
                <w:szCs w:val="19"/>
              </w:rPr>
              <w:t xml:space="preserve">#12192B — Primary, dominant surface</w:t>
            </w:r>
          </w:p>
        </w:tc>
      </w:tr>
      <w:tr>
        <w:tc>
          <w:tcPr>
            <w:tcW w:type="dxa" w:w="2400"/>
            <w:tcBorders>
              <w:top w:val="single" w:color="E8EAF0" w:sz="1"/>
              <w:left w:val="single" w:color="E8EAF0" w:sz="1"/>
              <w:bottom w:val="single" w:color="E8EAF0" w:sz="1"/>
              <w:right w:val="single" w:color="E8EAF0" w:sz="1"/>
            </w:tcBorders>
            <w:shd w:fill="12192B" w:val="clear"/>
            <w:tcMar>
              <w:top w:type="dxa" w:w="80"/>
              <w:left w:type="dxa" w:w="140"/>
              <w:bottom w:type="dxa" w:w="80"/>
              <w:right w:type="dxa" w:w="140"/>
            </w:tcMar>
          </w:tcPr>
          <w:p>
            <w:pPr>
              <w:spacing w:after="0" w:before="0"/>
            </w:pPr>
            <w:r>
              <w:rPr>
                <w:rFonts w:ascii="Arial" w:cs="Arial" w:eastAsia="Arial" w:hAnsi="Arial"/>
                <w:b/>
                <w:bCs/>
                <w:color w:val="F6C94E"/>
                <w:sz w:val="19"/>
                <w:szCs w:val="19"/>
              </w:rPr>
              <w:t xml:space="preserve">Yellow</w:t>
            </w:r>
          </w:p>
        </w:tc>
        <w:tc>
          <w:tcPr>
            <w:tcW w:type="dxa" w:w="6960"/>
            <w:tcBorders>
              <w:top w:val="single" w:color="E8EAF0" w:sz="1"/>
              <w:left w:val="single" w:color="E8EAF0" w:sz="1"/>
              <w:bottom w:val="single" w:color="E8EAF0" w:sz="1"/>
              <w:right w:val="single" w:color="E8EAF0" w:sz="1"/>
            </w:tcBorders>
            <w:shd w:fill="FFFFFF" w:val="clear"/>
            <w:tcMar>
              <w:top w:type="dxa" w:w="80"/>
              <w:left w:type="dxa" w:w="140"/>
              <w:bottom w:type="dxa" w:w="80"/>
              <w:right w:type="dxa" w:w="140"/>
            </w:tcMar>
          </w:tcPr>
          <w:p>
            <w:pPr>
              <w:spacing w:after="0" w:before="0"/>
            </w:pPr>
            <w:r>
              <w:rPr>
                <w:rFonts w:ascii="Arial" w:cs="Arial" w:eastAsia="Arial" w:hAnsi="Arial"/>
                <w:color w:val="333333"/>
                <w:sz w:val="19"/>
                <w:szCs w:val="19"/>
              </w:rPr>
              <w:t xml:space="preserve">#F6C94E — CTAs, energy, contracts</w:t>
            </w:r>
          </w:p>
        </w:tc>
      </w:tr>
      <w:tr>
        <w:tc>
          <w:tcPr>
            <w:tcW w:type="dxa" w:w="2400"/>
            <w:tcBorders>
              <w:top w:val="single" w:color="E8EAF0" w:sz="1"/>
              <w:left w:val="single" w:color="E8EAF0" w:sz="1"/>
              <w:bottom w:val="single" w:color="E8EAF0" w:sz="1"/>
              <w:right w:val="single" w:color="E8EAF0" w:sz="1"/>
            </w:tcBorders>
            <w:shd w:fill="12192B" w:val="clear"/>
            <w:tcMar>
              <w:top w:type="dxa" w:w="80"/>
              <w:left w:type="dxa" w:w="140"/>
              <w:bottom w:type="dxa" w:w="80"/>
              <w:right w:type="dxa" w:w="140"/>
            </w:tcMar>
          </w:tcPr>
          <w:p>
            <w:pPr>
              <w:spacing w:after="0" w:before="0"/>
            </w:pPr>
            <w:r>
              <w:rPr>
                <w:rFonts w:ascii="Arial" w:cs="Arial" w:eastAsia="Arial" w:hAnsi="Arial"/>
                <w:b/>
                <w:bCs/>
                <w:color w:val="F6C94E"/>
                <w:sz w:val="19"/>
                <w:szCs w:val="19"/>
              </w:rPr>
              <w:t xml:space="preserve">Violet</w:t>
            </w:r>
          </w:p>
        </w:tc>
        <w:tc>
          <w:tcPr>
            <w:tcW w:type="dxa" w:w="6960"/>
            <w:tcBorders>
              <w:top w:val="single" w:color="E8EAF0" w:sz="1"/>
              <w:left w:val="single" w:color="E8EAF0" w:sz="1"/>
              <w:bottom w:val="single" w:color="E8EAF0" w:sz="1"/>
              <w:right w:val="single" w:color="E8EAF0" w:sz="1"/>
            </w:tcBorders>
            <w:shd w:fill="FFFFFF" w:val="clear"/>
            <w:tcMar>
              <w:top w:type="dxa" w:w="80"/>
              <w:left w:type="dxa" w:w="140"/>
              <w:bottom w:type="dxa" w:w="80"/>
              <w:right w:type="dxa" w:w="140"/>
            </w:tcMar>
          </w:tcPr>
          <w:p>
            <w:pPr>
              <w:spacing w:after="0" w:before="0"/>
            </w:pPr>
            <w:r>
              <w:rPr>
                <w:rFonts w:ascii="Arial" w:cs="Arial" w:eastAsia="Arial" w:hAnsi="Arial"/>
                <w:color w:val="333333"/>
                <w:sz w:val="19"/>
                <w:szCs w:val="19"/>
              </w:rPr>
              <w:t xml:space="preserve">#7B52E8 — Agents, product, automation</w:t>
            </w:r>
          </w:p>
        </w:tc>
      </w:tr>
      <w:tr>
        <w:tc>
          <w:tcPr>
            <w:tcW w:type="dxa" w:w="2400"/>
            <w:tcBorders>
              <w:top w:val="single" w:color="E8EAF0" w:sz="1"/>
              <w:left w:val="single" w:color="E8EAF0" w:sz="1"/>
              <w:bottom w:val="single" w:color="E8EAF0" w:sz="1"/>
              <w:right w:val="single" w:color="E8EAF0" w:sz="1"/>
            </w:tcBorders>
            <w:shd w:fill="12192B" w:val="clear"/>
            <w:tcMar>
              <w:top w:type="dxa" w:w="80"/>
              <w:left w:type="dxa" w:w="140"/>
              <w:bottom w:type="dxa" w:w="80"/>
              <w:right w:type="dxa" w:w="140"/>
            </w:tcMar>
          </w:tcPr>
          <w:p>
            <w:pPr>
              <w:spacing w:after="0" w:before="0"/>
            </w:pPr>
            <w:r>
              <w:rPr>
                <w:rFonts w:ascii="Arial" w:cs="Arial" w:eastAsia="Arial" w:hAnsi="Arial"/>
                <w:b/>
                <w:bCs/>
                <w:color w:val="F6C94E"/>
                <w:sz w:val="19"/>
                <w:szCs w:val="19"/>
              </w:rPr>
              <w:t xml:space="preserve">Teal</w:t>
            </w:r>
          </w:p>
        </w:tc>
        <w:tc>
          <w:tcPr>
            <w:tcW w:type="dxa" w:w="6960"/>
            <w:tcBorders>
              <w:top w:val="single" w:color="E8EAF0" w:sz="1"/>
              <w:left w:val="single" w:color="E8EAF0" w:sz="1"/>
              <w:bottom w:val="single" w:color="E8EAF0" w:sz="1"/>
              <w:right w:val="single" w:color="E8EAF0" w:sz="1"/>
            </w:tcBorders>
            <w:shd w:fill="FFFFFF" w:val="clear"/>
            <w:tcMar>
              <w:top w:type="dxa" w:w="80"/>
              <w:left w:type="dxa" w:w="140"/>
              <w:bottom w:type="dxa" w:w="80"/>
              <w:right w:type="dxa" w:w="140"/>
            </w:tcMar>
          </w:tcPr>
          <w:p>
            <w:pPr>
              <w:spacing w:after="0" w:before="0"/>
            </w:pPr>
            <w:r>
              <w:rPr>
                <w:rFonts w:ascii="Arial" w:cs="Arial" w:eastAsia="Arial" w:hAnsi="Arial"/>
                <w:color w:val="333333"/>
                <w:sz w:val="19"/>
                <w:szCs w:val="19"/>
              </w:rPr>
              <w:t xml:space="preserve">#2BBFAD — Active, success, live states</w:t>
            </w:r>
          </w:p>
        </w:tc>
      </w:tr>
      <w:tr>
        <w:tc>
          <w:tcPr>
            <w:tcW w:type="dxa" w:w="2400"/>
            <w:tcBorders>
              <w:top w:val="single" w:color="E8EAF0" w:sz="1"/>
              <w:left w:val="single" w:color="E8EAF0" w:sz="1"/>
              <w:bottom w:val="single" w:color="E8EAF0" w:sz="1"/>
              <w:right w:val="single" w:color="E8EAF0" w:sz="1"/>
            </w:tcBorders>
            <w:shd w:fill="12192B" w:val="clear"/>
            <w:tcMar>
              <w:top w:type="dxa" w:w="80"/>
              <w:left w:type="dxa" w:w="140"/>
              <w:bottom w:type="dxa" w:w="80"/>
              <w:right w:type="dxa" w:w="140"/>
            </w:tcMar>
          </w:tcPr>
          <w:p>
            <w:pPr>
              <w:spacing w:after="0" w:before="0"/>
            </w:pPr>
            <w:r>
              <w:rPr>
                <w:rFonts w:ascii="Arial" w:cs="Arial" w:eastAsia="Arial" w:hAnsi="Arial"/>
                <w:b/>
                <w:bCs/>
                <w:color w:val="F6C94E"/>
                <w:sz w:val="19"/>
                <w:szCs w:val="19"/>
              </w:rPr>
              <w:t xml:space="preserve">Border Radius</w:t>
            </w:r>
          </w:p>
        </w:tc>
        <w:tc>
          <w:tcPr>
            <w:tcW w:type="dxa" w:w="6960"/>
            <w:tcBorders>
              <w:top w:val="single" w:color="E8EAF0" w:sz="1"/>
              <w:left w:val="single" w:color="E8EAF0" w:sz="1"/>
              <w:bottom w:val="single" w:color="E8EAF0" w:sz="1"/>
              <w:right w:val="single" w:color="E8EAF0" w:sz="1"/>
            </w:tcBorders>
            <w:shd w:fill="FFFFFF" w:val="clear"/>
            <w:tcMar>
              <w:top w:type="dxa" w:w="80"/>
              <w:left w:type="dxa" w:w="140"/>
              <w:bottom w:type="dxa" w:w="80"/>
              <w:right w:type="dxa" w:w="140"/>
            </w:tcMar>
          </w:tcPr>
          <w:p>
            <w:pPr>
              <w:spacing w:after="0" w:before="0"/>
            </w:pPr>
            <w:r>
              <w:rPr>
                <w:rFonts w:ascii="Arial" w:cs="Arial" w:eastAsia="Arial" w:hAnsi="Arial"/>
                <w:color w:val="333333"/>
                <w:sz w:val="19"/>
                <w:szCs w:val="19"/>
              </w:rPr>
              <w:t xml:space="preserve">10–14px for cards and buttons</w:t>
            </w:r>
          </w:p>
        </w:tc>
      </w:tr>
      <w:tr>
        <w:tc>
          <w:tcPr>
            <w:tcW w:type="dxa" w:w="2400"/>
            <w:tcBorders>
              <w:top w:val="single" w:color="E8EAF0" w:sz="1"/>
              <w:left w:val="single" w:color="E8EAF0" w:sz="1"/>
              <w:bottom w:val="single" w:color="E8EAF0" w:sz="1"/>
              <w:right w:val="single" w:color="E8EAF0" w:sz="1"/>
            </w:tcBorders>
            <w:shd w:fill="12192B" w:val="clear"/>
            <w:tcMar>
              <w:top w:type="dxa" w:w="80"/>
              <w:left w:type="dxa" w:w="140"/>
              <w:bottom w:type="dxa" w:w="80"/>
              <w:right w:type="dxa" w:w="140"/>
            </w:tcMar>
          </w:tcPr>
          <w:p>
            <w:pPr>
              <w:spacing w:after="0" w:before="0"/>
            </w:pPr>
            <w:r>
              <w:rPr>
                <w:rFonts w:ascii="Arial" w:cs="Arial" w:eastAsia="Arial" w:hAnsi="Arial"/>
                <w:b/>
                <w:bCs/>
                <w:color w:val="F6C94E"/>
                <w:sz w:val="19"/>
                <w:szCs w:val="19"/>
              </w:rPr>
              <w:t xml:space="preserve">Logo Rule</w:t>
            </w:r>
          </w:p>
        </w:tc>
        <w:tc>
          <w:tcPr>
            <w:tcW w:type="dxa" w:w="6960"/>
            <w:tcBorders>
              <w:top w:val="single" w:color="E8EAF0" w:sz="1"/>
              <w:left w:val="single" w:color="E8EAF0" w:sz="1"/>
              <w:bottom w:val="single" w:color="E8EAF0" w:sz="1"/>
              <w:right w:val="single" w:color="E8EAF0" w:sz="1"/>
            </w:tcBorders>
            <w:shd w:fill="FFFFFF" w:val="clear"/>
            <w:tcMar>
              <w:top w:type="dxa" w:w="80"/>
              <w:left w:type="dxa" w:w="140"/>
              <w:bottom w:type="dxa" w:w="80"/>
              <w:right w:type="dxa" w:w="140"/>
            </w:tcMar>
          </w:tcPr>
          <w:p>
            <w:pPr>
              <w:spacing w:after="0" w:before="0"/>
            </w:pPr>
            <w:r>
              <w:rPr>
                <w:rFonts w:ascii="Arial" w:cs="Arial" w:eastAsia="Arial" w:hAnsi="Arial"/>
                <w:color w:val="333333"/>
                <w:sz w:val="19"/>
                <w:szCs w:val="19"/>
              </w:rPr>
              <w:t xml:space="preserve">Icon mark always appears with wordmark</w:t>
            </w:r>
          </w:p>
        </w:tc>
      </w:tr>
      <w:tr>
        <w:tc>
          <w:tcPr>
            <w:tcW w:type="dxa" w:w="2400"/>
            <w:tcBorders>
              <w:top w:val="single" w:color="E8EAF0" w:sz="1"/>
              <w:left w:val="single" w:color="E8EAF0" w:sz="1"/>
              <w:bottom w:val="single" w:color="E8EAF0" w:sz="1"/>
              <w:right w:val="single" w:color="E8EAF0" w:sz="1"/>
            </w:tcBorders>
            <w:shd w:fill="12192B" w:val="clear"/>
            <w:tcMar>
              <w:top w:type="dxa" w:w="80"/>
              <w:left w:type="dxa" w:w="140"/>
              <w:bottom w:type="dxa" w:w="80"/>
              <w:right w:type="dxa" w:w="140"/>
            </w:tcMar>
          </w:tcPr>
          <w:p>
            <w:pPr>
              <w:spacing w:after="0" w:before="0"/>
            </w:pPr>
            <w:r>
              <w:rPr>
                <w:rFonts w:ascii="Arial" w:cs="Arial" w:eastAsia="Arial" w:hAnsi="Arial"/>
                <w:b/>
                <w:bCs/>
                <w:color w:val="F6C94E"/>
                <w:sz w:val="19"/>
                <w:szCs w:val="19"/>
              </w:rPr>
              <w:t xml:space="preserve">Color Rule</w:t>
            </w:r>
          </w:p>
        </w:tc>
        <w:tc>
          <w:tcPr>
            <w:tcW w:type="dxa" w:w="6960"/>
            <w:tcBorders>
              <w:top w:val="single" w:color="E8EAF0" w:sz="1"/>
              <w:left w:val="single" w:color="E8EAF0" w:sz="1"/>
              <w:bottom w:val="single" w:color="E8EAF0" w:sz="1"/>
              <w:right w:val="single" w:color="E8EAF0" w:sz="1"/>
            </w:tcBorders>
            <w:shd w:fill="FFFFFF" w:val="clear"/>
            <w:tcMar>
              <w:top w:type="dxa" w:w="80"/>
              <w:left w:type="dxa" w:w="140"/>
              <w:bottom w:type="dxa" w:w="80"/>
              <w:right w:type="dxa" w:w="140"/>
            </w:tcMar>
          </w:tcPr>
          <w:p>
            <w:pPr>
              <w:spacing w:after="0" w:before="0"/>
            </w:pPr>
            <w:r>
              <w:rPr>
                <w:rFonts w:ascii="Arial" w:cs="Arial" w:eastAsia="Arial" w:hAnsi="Arial"/>
                <w:color w:val="333333"/>
                <w:sz w:val="19"/>
                <w:szCs w:val="19"/>
              </w:rPr>
              <w:t xml:space="preserve">One accent per component, Navy dominates</w:t>
            </w:r>
          </w:p>
        </w:tc>
      </w:tr>
      <w:tr>
        <w:tc>
          <w:tcPr>
            <w:tcW w:type="dxa" w:w="2400"/>
            <w:tcBorders>
              <w:top w:val="single" w:color="E8EAF0" w:sz="1"/>
              <w:left w:val="single" w:color="E8EAF0" w:sz="1"/>
              <w:bottom w:val="single" w:color="E8EAF0" w:sz="1"/>
              <w:right w:val="single" w:color="E8EAF0" w:sz="1"/>
            </w:tcBorders>
            <w:shd w:fill="12192B" w:val="clear"/>
            <w:tcMar>
              <w:top w:type="dxa" w:w="80"/>
              <w:left w:type="dxa" w:w="140"/>
              <w:bottom w:type="dxa" w:w="80"/>
              <w:right w:type="dxa" w:w="140"/>
            </w:tcMar>
          </w:tcPr>
          <w:p>
            <w:pPr>
              <w:spacing w:after="0" w:before="0"/>
            </w:pPr>
            <w:r>
              <w:rPr>
                <w:rFonts w:ascii="Arial" w:cs="Arial" w:eastAsia="Arial" w:hAnsi="Arial"/>
                <w:b/>
                <w:bCs/>
                <w:color w:val="F6C94E"/>
                <w:sz w:val="19"/>
                <w:szCs w:val="19"/>
              </w:rPr>
              <w:t xml:space="preserve">Tone</w:t>
            </w:r>
          </w:p>
        </w:tc>
        <w:tc>
          <w:tcPr>
            <w:tcW w:type="dxa" w:w="6960"/>
            <w:tcBorders>
              <w:top w:val="single" w:color="E8EAF0" w:sz="1"/>
              <w:left w:val="single" w:color="E8EAF0" w:sz="1"/>
              <w:bottom w:val="single" w:color="E8EAF0" w:sz="1"/>
              <w:right w:val="single" w:color="E8EAF0" w:sz="1"/>
            </w:tcBorders>
            <w:shd w:fill="FFFFFF" w:val="clear"/>
            <w:tcMar>
              <w:top w:type="dxa" w:w="80"/>
              <w:left w:type="dxa" w:w="140"/>
              <w:bottom w:type="dxa" w:w="80"/>
              <w:right w:type="dxa" w:w="140"/>
            </w:tcMar>
          </w:tcPr>
          <w:p>
            <w:pPr>
              <w:spacing w:after="0" w:before="0"/>
            </w:pPr>
            <w:r>
              <w:rPr>
                <w:rFonts w:ascii="Arial" w:cs="Arial" w:eastAsia="Arial" w:hAnsi="Arial"/>
                <w:color w:val="333333"/>
                <w:sz w:val="19"/>
                <w:szCs w:val="19"/>
              </w:rPr>
              <w:t xml:space="preserve">Direct · Confident · Approachable · Results-focused</w:t>
            </w:r>
          </w:p>
        </w:tc>
      </w:tr>
      <w:tr>
        <w:tc>
          <w:tcPr>
            <w:tcW w:type="dxa" w:w="2400"/>
            <w:tcBorders>
              <w:top w:val="single" w:color="E8EAF0" w:sz="1"/>
              <w:left w:val="single" w:color="E8EAF0" w:sz="1"/>
              <w:bottom w:val="single" w:color="E8EAF0" w:sz="1"/>
              <w:right w:val="single" w:color="E8EAF0" w:sz="1"/>
            </w:tcBorders>
            <w:shd w:fill="12192B" w:val="clear"/>
            <w:tcMar>
              <w:top w:type="dxa" w:w="80"/>
              <w:left w:type="dxa" w:w="140"/>
              <w:bottom w:type="dxa" w:w="80"/>
              <w:right w:type="dxa" w:w="140"/>
            </w:tcMar>
          </w:tcPr>
          <w:p>
            <w:pPr>
              <w:spacing w:after="0" w:before="0"/>
            </w:pPr>
            <w:r>
              <w:rPr>
                <w:rFonts w:ascii="Arial" w:cs="Arial" w:eastAsia="Arial" w:hAnsi="Arial"/>
                <w:b/>
                <w:bCs/>
                <w:color w:val="F6C94E"/>
                <w:sz w:val="19"/>
                <w:szCs w:val="19"/>
              </w:rPr>
              <w:t xml:space="preserve">Not</w:t>
            </w:r>
          </w:p>
        </w:tc>
        <w:tc>
          <w:tcPr>
            <w:tcW w:type="dxa" w:w="6960"/>
            <w:tcBorders>
              <w:top w:val="single" w:color="E8EAF0" w:sz="1"/>
              <w:left w:val="single" w:color="E8EAF0" w:sz="1"/>
              <w:bottom w:val="single" w:color="E8EAF0" w:sz="1"/>
              <w:right w:val="single" w:color="E8EAF0" w:sz="1"/>
            </w:tcBorders>
            <w:shd w:fill="FFFFFF" w:val="clear"/>
            <w:tcMar>
              <w:top w:type="dxa" w:w="80"/>
              <w:left w:type="dxa" w:w="140"/>
              <w:bottom w:type="dxa" w:w="80"/>
              <w:right w:type="dxa" w:w="140"/>
            </w:tcMar>
          </w:tcPr>
          <w:p>
            <w:pPr>
              <w:spacing w:after="0" w:before="0"/>
            </w:pPr>
            <w:r>
              <w:rPr>
                <w:rFonts w:ascii="Arial" w:cs="Arial" w:eastAsia="Arial" w:hAnsi="Arial"/>
                <w:color w:val="333333"/>
                <w:sz w:val="19"/>
                <w:szCs w:val="19"/>
              </w:rPr>
              <w:t xml:space="preserve">Techy · Jargon-heavy · Cute · Corporate</w:t>
            </w:r>
          </w:p>
        </w:tc>
      </w:tr>
    </w:tbl>
    <w:p>
      <w:pPr>
        <w:spacing w:after="200" w:before="400"/>
      </w:pPr>
    </w:p>
    <w:p>
      <w:pPr>
        <w:spacing w:after="80" w:before="200"/>
        <w:jc w:val="center"/>
      </w:pPr>
      <w:r>
        <w:rPr>
          <w:rFonts w:ascii="Arial" w:cs="Arial" w:eastAsia="Arial" w:hAnsi="Arial"/>
          <w:b/>
          <w:bCs/>
          <w:color w:val="12192B"/>
          <w:sz w:val="32"/>
          <w:szCs w:val="32"/>
        </w:rPr>
        <w:t xml:space="preserve">clipboard</w:t>
      </w:r>
    </w:p>
    <w:p>
      <w:pPr>
        <w:spacing w:after="80" w:before="0"/>
        <w:jc w:val="center"/>
      </w:pPr>
      <w:r>
        <w:rPr>
          <w:rFonts w:ascii="Arial" w:cs="Arial" w:eastAsia="Arial" w:hAnsi="Arial"/>
          <w:color w:val="8B90A7"/>
          <w:sz w:val="18"/>
          <w:szCs w:val="18"/>
        </w:rPr>
        <w:t xml:space="preserve">Brand Guidelines v1.0</w:t>
      </w:r>
    </w:p>
    <w:p>
      <w:pPr>
        <w:spacing w:after="0" w:before="0"/>
        <w:jc w:val="center"/>
      </w:pPr>
      <w:r>
        <w:rPr>
          <w:rFonts w:ascii="Arial" w:cs="Arial" w:eastAsia="Arial" w:hAnsi="Arial"/>
          <w:color w:val="8B90A7"/>
          <w:sz w:val="16"/>
          <w:szCs w:val="16"/>
        </w:rPr>
        <w:t xml:space="preserve">Confidential —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2026-04-22T14:06:17.592Z</dcterms:created>
  <dcterms:modified xsi:type="dcterms:W3CDTF">2026-04-22T14:06:17.593Z</dcterms:modified>
</cp:coreProperties>
</file>

<file path=docProps/custom.xml><?xml version="1.0" encoding="utf-8"?>
<Properties xmlns="http://schemas.openxmlformats.org/officeDocument/2006/custom-properties" xmlns:vt="http://schemas.openxmlformats.org/officeDocument/2006/docPropsVTypes"/>
</file>