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B6B7" w14:textId="77777777" w:rsidR="0068090B" w:rsidRPr="0068090B" w:rsidRDefault="0068090B" w:rsidP="0068090B">
      <w:pPr>
        <w:spacing w:after="240" w:line="240" w:lineRule="auto"/>
        <w:outlineLvl w:val="0"/>
        <w:rPr>
          <w:rFonts w:ascii="Times New Roman" w:eastAsia="Times New Roman" w:hAnsi="Times New Roman" w:cs="Times New Roman"/>
          <w:b/>
          <w:bCs/>
          <w:color w:val="000000"/>
          <w:kern w:val="36"/>
          <w:sz w:val="48"/>
          <w:szCs w:val="48"/>
          <w14:ligatures w14:val="none"/>
        </w:rPr>
      </w:pPr>
      <w:r w:rsidRPr="0068090B">
        <w:rPr>
          <w:rFonts w:ascii="Microsoft YaHei" w:eastAsia="Microsoft YaHei" w:hAnsi="Microsoft YaHei" w:cs="Microsoft YaHei" w:hint="eastAsia"/>
          <w:b/>
          <w:bCs/>
          <w:color w:val="000000"/>
          <w:kern w:val="36"/>
          <w:sz w:val="48"/>
          <w:szCs w:val="48"/>
          <w14:ligatures w14:val="none"/>
        </w:rPr>
        <w:t>全球重大疾病保险欺诈生态研究：病理机制、协同网络与技术博弈的深度剖</w:t>
      </w:r>
      <w:r w:rsidRPr="0068090B">
        <w:rPr>
          <w:rFonts w:ascii="Microsoft YaHei" w:eastAsia="Microsoft YaHei" w:hAnsi="Microsoft YaHei" w:cs="Microsoft YaHei"/>
          <w:b/>
          <w:bCs/>
          <w:color w:val="000000"/>
          <w:kern w:val="36"/>
          <w:sz w:val="48"/>
          <w:szCs w:val="48"/>
          <w14:ligatures w14:val="none"/>
        </w:rPr>
        <w:t>析</w:t>
      </w:r>
    </w:p>
    <w:p w14:paraId="4A10594E" w14:textId="77777777" w:rsidR="0068090B" w:rsidRPr="0068090B" w:rsidRDefault="0068090B" w:rsidP="0068090B">
      <w:pPr>
        <w:spacing w:after="225" w:line="240" w:lineRule="auto"/>
        <w:outlineLvl w:val="1"/>
        <w:rPr>
          <w:rFonts w:ascii="Times New Roman" w:eastAsia="Times New Roman" w:hAnsi="Times New Roman" w:cs="Times New Roman"/>
          <w:b/>
          <w:bCs/>
          <w:color w:val="000000"/>
          <w:kern w:val="0"/>
          <w:sz w:val="36"/>
          <w:szCs w:val="36"/>
          <w14:ligatures w14:val="none"/>
        </w:rPr>
      </w:pPr>
      <w:r w:rsidRPr="0068090B">
        <w:rPr>
          <w:rFonts w:ascii="Microsoft YaHei" w:eastAsia="Microsoft YaHei" w:hAnsi="Microsoft YaHei" w:cs="Microsoft YaHei" w:hint="eastAsia"/>
          <w:b/>
          <w:bCs/>
          <w:color w:val="000000"/>
          <w:kern w:val="0"/>
          <w:sz w:val="36"/>
          <w:szCs w:val="36"/>
          <w14:ligatures w14:val="none"/>
        </w:rPr>
        <w:t>摘要与执行概</w:t>
      </w:r>
      <w:r w:rsidRPr="0068090B">
        <w:rPr>
          <w:rFonts w:ascii="Microsoft YaHei" w:eastAsia="Microsoft YaHei" w:hAnsi="Microsoft YaHei" w:cs="Microsoft YaHei"/>
          <w:b/>
          <w:bCs/>
          <w:color w:val="000000"/>
          <w:kern w:val="0"/>
          <w:sz w:val="36"/>
          <w:szCs w:val="36"/>
          <w14:ligatures w14:val="none"/>
        </w:rPr>
        <w:t>要</w:t>
      </w:r>
    </w:p>
    <w:p w14:paraId="703EE278"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重大疾病保险（</w:t>
      </w:r>
      <w:r w:rsidRPr="0068090B">
        <w:rPr>
          <w:rFonts w:ascii="Arial" w:eastAsia="Times New Roman" w:hAnsi="Arial" w:cs="Arial"/>
          <w:color w:val="000000"/>
          <w:kern w:val="0"/>
          <w:sz w:val="22"/>
          <w:szCs w:val="22"/>
          <w14:ligatures w14:val="none"/>
        </w:rPr>
        <w:t>Critical Illness Insurance, CI</w:t>
      </w:r>
      <w:r w:rsidRPr="0068090B">
        <w:rPr>
          <w:rFonts w:ascii="Microsoft YaHei" w:eastAsia="Microsoft YaHei" w:hAnsi="Microsoft YaHei" w:cs="Microsoft YaHei" w:hint="eastAsia"/>
          <w:color w:val="000000"/>
          <w:kern w:val="0"/>
          <w:sz w:val="22"/>
          <w:szCs w:val="22"/>
          <w14:ligatures w14:val="none"/>
        </w:rPr>
        <w:t>）作为现代金融风险管理体系中的核心支柱，旨在为被保险人在确诊特定严重疾病（如恶性肿瘤、急性心肌梗死、脑卒中等）时提供一次性的财务补偿。然而，随着全球保险市场的扩张、产品责任的复杂化以及医疗技术的普及，针对重疾险的欺诈行为已演变为一种高度组织化、技术化且跨越国界的系统性风险。本报告基于对全球范围内数百份行业数据、法医学案例、监管文件及学术研究的详尽梳理，旨在构建一个关于重疾险欺诈的完整认知框架</w:t>
      </w:r>
      <w:r w:rsidRPr="0068090B">
        <w:rPr>
          <w:rFonts w:ascii="Microsoft YaHei" w:eastAsia="Microsoft YaHei" w:hAnsi="Microsoft YaHei" w:cs="Microsoft YaHei"/>
          <w:color w:val="000000"/>
          <w:kern w:val="0"/>
          <w:sz w:val="22"/>
          <w:szCs w:val="22"/>
          <w14:ligatures w14:val="none"/>
        </w:rPr>
        <w:t>。</w:t>
      </w:r>
    </w:p>
    <w:p w14:paraId="37830D54"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本研究发现，重疾险欺诈已突破了传统的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投保人隐瞒病史</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的单一模式，演化为涉及医疗从业者、保险中介、第三方实验室甚至有组织犯罪集团的复杂生态系统。在中国，以甲状腺癌为代表的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过度诊断套利</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揭示了产品设计与医疗筛查技术进步之间的错配；在东南亚，极端的身体伤害与跨国医疗旅游欺诈凸显了区域监管的真空；在印度，依托政府大规模医保计划的系统性骗保展示了公立医疗体系中的深层腐败；而在北美，利用法律条款（如自杀免责期）的精细化套利则反映了成熟市场中的道德风险演变</w:t>
      </w:r>
      <w:r w:rsidRPr="0068090B">
        <w:rPr>
          <w:rFonts w:ascii="Microsoft YaHei" w:eastAsia="Microsoft YaHei" w:hAnsi="Microsoft YaHei" w:cs="Microsoft YaHei"/>
          <w:color w:val="000000"/>
          <w:kern w:val="0"/>
          <w:sz w:val="22"/>
          <w:szCs w:val="22"/>
          <w14:ligatures w14:val="none"/>
        </w:rPr>
        <w:t>。</w:t>
      </w:r>
    </w:p>
    <w:p w14:paraId="39A33365"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与此同时，反欺诈技术正经历从</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规则驱动</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向</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智能驱动</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的范式转移。以中国平安为代表的保险科技巨头，通过融合声纹识别、微表情分析、知识图谱（</w:t>
      </w:r>
      <w:r w:rsidRPr="0068090B">
        <w:rPr>
          <w:rFonts w:ascii="Arial" w:eastAsia="Times New Roman" w:hAnsi="Arial" w:cs="Arial"/>
          <w:color w:val="000000"/>
          <w:kern w:val="0"/>
          <w:sz w:val="22"/>
          <w:szCs w:val="22"/>
          <w14:ligatures w14:val="none"/>
        </w:rPr>
        <w:t>Knowledge Graphs</w:t>
      </w:r>
      <w:r w:rsidRPr="0068090B">
        <w:rPr>
          <w:rFonts w:ascii="Microsoft YaHei" w:eastAsia="Microsoft YaHei" w:hAnsi="Microsoft YaHei" w:cs="Microsoft YaHei" w:hint="eastAsia"/>
          <w:color w:val="000000"/>
          <w:kern w:val="0"/>
          <w:sz w:val="22"/>
          <w:szCs w:val="22"/>
          <w14:ligatures w14:val="none"/>
        </w:rPr>
        <w:t>）及生成式对抗网络（</w:t>
      </w:r>
      <w:r w:rsidRPr="0068090B">
        <w:rPr>
          <w:rFonts w:ascii="Arial" w:eastAsia="Times New Roman" w:hAnsi="Arial" w:cs="Arial"/>
          <w:color w:val="000000"/>
          <w:kern w:val="0"/>
          <w:sz w:val="22"/>
          <w:szCs w:val="22"/>
          <w14:ligatures w14:val="none"/>
        </w:rPr>
        <w:t>GAN</w:t>
      </w:r>
      <w:r w:rsidRPr="0068090B">
        <w:rPr>
          <w:rFonts w:ascii="Microsoft YaHei" w:eastAsia="Microsoft YaHei" w:hAnsi="Microsoft YaHei" w:cs="Microsoft YaHei" w:hint="eastAsia"/>
          <w:color w:val="000000"/>
          <w:kern w:val="0"/>
          <w:sz w:val="22"/>
          <w:szCs w:val="22"/>
          <w14:ligatures w14:val="none"/>
        </w:rPr>
        <w:t>）防御机制，正在重构风险防御的边界。然而，随着深度伪造（</w:t>
      </w:r>
      <w:r w:rsidRPr="0068090B">
        <w:rPr>
          <w:rFonts w:ascii="Arial" w:eastAsia="Times New Roman" w:hAnsi="Arial" w:cs="Arial"/>
          <w:color w:val="000000"/>
          <w:kern w:val="0"/>
          <w:sz w:val="22"/>
          <w:szCs w:val="22"/>
          <w14:ligatures w14:val="none"/>
        </w:rPr>
        <w:t>Deepfakes</w:t>
      </w:r>
      <w:r w:rsidRPr="0068090B">
        <w:rPr>
          <w:rFonts w:ascii="Microsoft YaHei" w:eastAsia="Microsoft YaHei" w:hAnsi="Microsoft YaHei" w:cs="Microsoft YaHei" w:hint="eastAsia"/>
          <w:color w:val="000000"/>
          <w:kern w:val="0"/>
          <w:sz w:val="22"/>
          <w:szCs w:val="22"/>
          <w14:ligatures w14:val="none"/>
        </w:rPr>
        <w:t>）和对抗性</w:t>
      </w:r>
      <w:r w:rsidRPr="0068090B">
        <w:rPr>
          <w:rFonts w:ascii="Arial" w:eastAsia="Times New Roman" w:hAnsi="Arial" w:cs="Arial"/>
          <w:color w:val="000000"/>
          <w:kern w:val="0"/>
          <w:sz w:val="22"/>
          <w:szCs w:val="22"/>
          <w14:ligatures w14:val="none"/>
        </w:rPr>
        <w:t>AI</w:t>
      </w:r>
      <w:r w:rsidRPr="0068090B">
        <w:rPr>
          <w:rFonts w:ascii="Microsoft YaHei" w:eastAsia="Microsoft YaHei" w:hAnsi="Microsoft YaHei" w:cs="Microsoft YaHei" w:hint="eastAsia"/>
          <w:color w:val="000000"/>
          <w:kern w:val="0"/>
          <w:sz w:val="22"/>
          <w:szCs w:val="22"/>
          <w14:ligatures w14:val="none"/>
        </w:rPr>
        <w:t>攻击的出现，欺诈与反欺诈的博弈已进入一个新的维度。本报告将通过六个核心章节，从临床病理、犯罪网络、区域特征、技术对抗、法律伦理及社会影响等维度，对这一全球性挑战进行穷尽式的剖析</w:t>
      </w:r>
      <w:r w:rsidRPr="0068090B">
        <w:rPr>
          <w:rFonts w:ascii="Microsoft YaHei" w:eastAsia="Microsoft YaHei" w:hAnsi="Microsoft YaHei" w:cs="Microsoft YaHei"/>
          <w:color w:val="000000"/>
          <w:kern w:val="0"/>
          <w:sz w:val="22"/>
          <w:szCs w:val="22"/>
          <w14:ligatures w14:val="none"/>
        </w:rPr>
        <w:t>。</w:t>
      </w:r>
    </w:p>
    <w:p w14:paraId="44F78867" w14:textId="77777777" w:rsidR="0068090B" w:rsidRPr="0068090B" w:rsidRDefault="00A22A4C" w:rsidP="0068090B">
      <w:pPr>
        <w:spacing w:after="0" w:line="240" w:lineRule="auto"/>
        <w:outlineLvl w:val="1"/>
        <w:rPr>
          <w:rFonts w:ascii="Times New Roman" w:eastAsia="Times New Roman" w:hAnsi="Times New Roman" w:cs="Times New Roman"/>
          <w:b/>
          <w:bCs/>
          <w:color w:val="000000"/>
          <w:kern w:val="0"/>
          <w:sz w:val="36"/>
          <w:szCs w:val="36"/>
          <w14:ligatures w14:val="none"/>
        </w:rPr>
      </w:pPr>
      <w:r w:rsidRPr="00A22A4C">
        <w:rPr>
          <w:rFonts w:ascii="Times New Roman" w:eastAsia="Times New Roman" w:hAnsi="Times New Roman" w:cs="Times New Roman"/>
          <w:b/>
          <w:bCs/>
          <w:noProof/>
          <w:color w:val="000000"/>
          <w:kern w:val="0"/>
          <w:sz w:val="36"/>
          <w:szCs w:val="36"/>
        </w:rPr>
        <w:pict w14:anchorId="79ECC362">
          <v:rect id="_x0000_i1031" alt="" style="width:468pt;height:.05pt;mso-width-percent:0;mso-height-percent:0;mso-width-percent:0;mso-height-percent:0" o:hralign="center" o:hrstd="t" o:hr="t" fillcolor="#a0a0a0" stroked="f"/>
        </w:pict>
      </w:r>
    </w:p>
    <w:p w14:paraId="6738A1AB" w14:textId="77777777" w:rsidR="0068090B" w:rsidRPr="0068090B" w:rsidRDefault="0068090B" w:rsidP="0068090B">
      <w:pPr>
        <w:spacing w:after="0" w:line="240" w:lineRule="auto"/>
        <w:outlineLvl w:val="1"/>
        <w:rPr>
          <w:rFonts w:ascii="Times New Roman" w:eastAsia="Times New Roman" w:hAnsi="Times New Roman" w:cs="Times New Roman"/>
          <w:b/>
          <w:bCs/>
          <w:color w:val="000000"/>
          <w:kern w:val="0"/>
          <w:sz w:val="36"/>
          <w:szCs w:val="36"/>
          <w14:ligatures w14:val="none"/>
        </w:rPr>
      </w:pPr>
      <w:r w:rsidRPr="0068090B">
        <w:rPr>
          <w:rFonts w:ascii="Microsoft YaHei" w:eastAsia="Microsoft YaHei" w:hAnsi="Microsoft YaHei" w:cs="Microsoft YaHei" w:hint="eastAsia"/>
          <w:b/>
          <w:bCs/>
          <w:color w:val="000000"/>
          <w:kern w:val="0"/>
          <w:sz w:val="36"/>
          <w:szCs w:val="36"/>
          <w14:ligatures w14:val="none"/>
        </w:rPr>
        <w:t>第一章</w:t>
      </w:r>
      <w:r w:rsidRPr="0068090B">
        <w:rPr>
          <w:rFonts w:ascii="Arial" w:eastAsia="Times New Roman" w:hAnsi="Arial" w:cs="Arial"/>
          <w:b/>
          <w:bCs/>
          <w:color w:val="000000"/>
          <w:kern w:val="0"/>
          <w:sz w:val="36"/>
          <w:szCs w:val="36"/>
          <w14:ligatures w14:val="none"/>
        </w:rPr>
        <w:t xml:space="preserve"> </w:t>
      </w:r>
      <w:r w:rsidRPr="0068090B">
        <w:rPr>
          <w:rFonts w:ascii="Microsoft YaHei" w:eastAsia="Microsoft YaHei" w:hAnsi="Microsoft YaHei" w:cs="Microsoft YaHei" w:hint="eastAsia"/>
          <w:b/>
          <w:bCs/>
          <w:color w:val="000000"/>
          <w:kern w:val="0"/>
          <w:sz w:val="36"/>
          <w:szCs w:val="36"/>
          <w14:ligatures w14:val="none"/>
        </w:rPr>
        <w:t>临床欺诈病理学：疾病模拟与医学指标操纵机</w:t>
      </w:r>
      <w:r w:rsidRPr="0068090B">
        <w:rPr>
          <w:rFonts w:ascii="Microsoft YaHei" w:eastAsia="Microsoft YaHei" w:hAnsi="Microsoft YaHei" w:cs="Microsoft YaHei"/>
          <w:b/>
          <w:bCs/>
          <w:color w:val="000000"/>
          <w:kern w:val="0"/>
          <w:sz w:val="36"/>
          <w:szCs w:val="36"/>
          <w14:ligatures w14:val="none"/>
        </w:rPr>
        <w:t>制</w:t>
      </w:r>
    </w:p>
    <w:p w14:paraId="029F1D8D"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重疾险欺诈的核心在于</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制造</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符合理赔条件的医学证据。不同于财产险中显而易见的物理破坏，健康险欺诈往往发生在微观的生化指标和影像学层面。欺诈者通过对特定疾病诊断标准的深入研究，利用医疗流程中的漏洞，实施了近乎完美的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疾病模拟</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color w:val="000000"/>
          <w:kern w:val="0"/>
          <w:sz w:val="22"/>
          <w:szCs w:val="22"/>
          <w14:ligatures w14:val="none"/>
        </w:rPr>
        <w:t>。</w:t>
      </w:r>
    </w:p>
    <w:p w14:paraId="2D3D6A70" w14:textId="77777777" w:rsidR="0068090B" w:rsidRPr="0068090B" w:rsidRDefault="0068090B" w:rsidP="0068090B">
      <w:pPr>
        <w:spacing w:after="240" w:line="240" w:lineRule="auto"/>
        <w:outlineLvl w:val="2"/>
        <w:rPr>
          <w:rFonts w:ascii="Times New Roman" w:eastAsia="Times New Roman" w:hAnsi="Times New Roman" w:cs="Times New Roman"/>
          <w:b/>
          <w:bCs/>
          <w:color w:val="000000"/>
          <w:kern w:val="0"/>
          <w:sz w:val="27"/>
          <w:szCs w:val="27"/>
          <w14:ligatures w14:val="none"/>
        </w:rPr>
      </w:pPr>
      <w:r w:rsidRPr="0068090B">
        <w:rPr>
          <w:rFonts w:ascii="Arial" w:eastAsia="Times New Roman" w:hAnsi="Arial" w:cs="Arial"/>
          <w:b/>
          <w:bCs/>
          <w:color w:val="000000"/>
          <w:kern w:val="0"/>
          <w:sz w:val="28"/>
          <w:szCs w:val="28"/>
          <w14:ligatures w14:val="none"/>
        </w:rPr>
        <w:t xml:space="preserve">1.1 </w:t>
      </w:r>
      <w:r w:rsidRPr="0068090B">
        <w:rPr>
          <w:rFonts w:ascii="Microsoft YaHei" w:eastAsia="Microsoft YaHei" w:hAnsi="Microsoft YaHei" w:cs="Microsoft YaHei" w:hint="eastAsia"/>
          <w:b/>
          <w:bCs/>
          <w:color w:val="000000"/>
          <w:kern w:val="0"/>
          <w:sz w:val="28"/>
          <w:szCs w:val="28"/>
          <w14:ligatures w14:val="none"/>
        </w:rPr>
        <w:t>癌症欺诈的</w:t>
      </w:r>
      <w:r w:rsidRPr="0068090B">
        <w:rPr>
          <w:rFonts w:ascii="Arial" w:eastAsia="Times New Roman" w:hAnsi="Arial" w:cs="Arial"/>
          <w:b/>
          <w:bCs/>
          <w:color w:val="000000"/>
          <w:kern w:val="0"/>
          <w:sz w:val="28"/>
          <w:szCs w:val="28"/>
          <w14:ligatures w14:val="none"/>
        </w:rPr>
        <w:t>“</w:t>
      </w:r>
      <w:r w:rsidRPr="0068090B">
        <w:rPr>
          <w:rFonts w:ascii="Microsoft YaHei" w:eastAsia="Microsoft YaHei" w:hAnsi="Microsoft YaHei" w:cs="Microsoft YaHei" w:hint="eastAsia"/>
          <w:b/>
          <w:bCs/>
          <w:color w:val="000000"/>
          <w:kern w:val="0"/>
          <w:sz w:val="28"/>
          <w:szCs w:val="28"/>
          <w14:ligatures w14:val="none"/>
        </w:rPr>
        <w:t>黄金赛道</w:t>
      </w:r>
      <w:r w:rsidRPr="0068090B">
        <w:rPr>
          <w:rFonts w:ascii="Arial" w:eastAsia="Times New Roman" w:hAnsi="Arial" w:cs="Arial"/>
          <w:b/>
          <w:bCs/>
          <w:color w:val="000000"/>
          <w:kern w:val="0"/>
          <w:sz w:val="28"/>
          <w:szCs w:val="28"/>
          <w14:ligatures w14:val="none"/>
        </w:rPr>
        <w:t>”</w:t>
      </w:r>
      <w:r w:rsidRPr="0068090B">
        <w:rPr>
          <w:rFonts w:ascii="Microsoft YaHei" w:eastAsia="Microsoft YaHei" w:hAnsi="Microsoft YaHei" w:cs="Microsoft YaHei" w:hint="eastAsia"/>
          <w:b/>
          <w:bCs/>
          <w:color w:val="000000"/>
          <w:kern w:val="0"/>
          <w:sz w:val="28"/>
          <w:szCs w:val="28"/>
          <w14:ligatures w14:val="none"/>
        </w:rPr>
        <w:t>：甲状腺癌与病理造</w:t>
      </w:r>
      <w:r w:rsidRPr="0068090B">
        <w:rPr>
          <w:rFonts w:ascii="Microsoft YaHei" w:eastAsia="Microsoft YaHei" w:hAnsi="Microsoft YaHei" w:cs="Microsoft YaHei"/>
          <w:b/>
          <w:bCs/>
          <w:color w:val="000000"/>
          <w:kern w:val="0"/>
          <w:sz w:val="28"/>
          <w:szCs w:val="28"/>
          <w14:ligatures w14:val="none"/>
        </w:rPr>
        <w:t>假</w:t>
      </w:r>
    </w:p>
    <w:p w14:paraId="282917B8"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lastRenderedPageBreak/>
        <w:t>恶性肿瘤（</w:t>
      </w:r>
      <w:r w:rsidRPr="0068090B">
        <w:rPr>
          <w:rFonts w:ascii="Arial" w:eastAsia="Times New Roman" w:hAnsi="Arial" w:cs="Arial"/>
          <w:color w:val="000000"/>
          <w:kern w:val="0"/>
          <w:sz w:val="22"/>
          <w:szCs w:val="22"/>
          <w14:ligatures w14:val="none"/>
        </w:rPr>
        <w:t>Cancer</w:t>
      </w:r>
      <w:r w:rsidRPr="0068090B">
        <w:rPr>
          <w:rFonts w:ascii="Microsoft YaHei" w:eastAsia="Microsoft YaHei" w:hAnsi="Microsoft YaHei" w:cs="Microsoft YaHei" w:hint="eastAsia"/>
          <w:color w:val="000000"/>
          <w:kern w:val="0"/>
          <w:sz w:val="22"/>
          <w:szCs w:val="22"/>
          <w14:ligatures w14:val="none"/>
        </w:rPr>
        <w:t>）是重疾险理赔的首要原因，也是欺诈最为集中的领域。其中，甲状腺癌因其特殊的生物学特性和诊断路径，成为欺诈者眼中的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黄金赛道</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color w:val="000000"/>
          <w:kern w:val="0"/>
          <w:sz w:val="22"/>
          <w:szCs w:val="22"/>
          <w14:ligatures w14:val="none"/>
        </w:rPr>
        <w:t>。</w:t>
      </w:r>
    </w:p>
    <w:p w14:paraId="4B7FADD5"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t>1.1.1 “</w:t>
      </w:r>
      <w:r w:rsidRPr="0068090B">
        <w:rPr>
          <w:rFonts w:ascii="Microsoft YaHei" w:eastAsia="Microsoft YaHei" w:hAnsi="Microsoft YaHei" w:cs="Microsoft YaHei" w:hint="eastAsia"/>
          <w:b/>
          <w:bCs/>
          <w:color w:val="000000"/>
          <w:kern w:val="0"/>
          <w14:ligatures w14:val="none"/>
        </w:rPr>
        <w:t>甲状腺癌悖论</w:t>
      </w:r>
      <w:r w:rsidRPr="0068090B">
        <w:rPr>
          <w:rFonts w:ascii="Arial" w:eastAsia="Times New Roman" w:hAnsi="Arial" w:cs="Arial"/>
          <w:b/>
          <w:bCs/>
          <w:color w:val="000000"/>
          <w:kern w:val="0"/>
          <w14:ligatures w14:val="none"/>
        </w:rPr>
        <w:t>”</w:t>
      </w:r>
      <w:r w:rsidRPr="0068090B">
        <w:rPr>
          <w:rFonts w:ascii="Microsoft YaHei" w:eastAsia="Microsoft YaHei" w:hAnsi="Microsoft YaHei" w:cs="Microsoft YaHei" w:hint="eastAsia"/>
          <w:b/>
          <w:bCs/>
          <w:color w:val="000000"/>
          <w:kern w:val="0"/>
          <w14:ligatures w14:val="none"/>
        </w:rPr>
        <w:t>与逆向选择套</w:t>
      </w:r>
      <w:r w:rsidRPr="0068090B">
        <w:rPr>
          <w:rFonts w:ascii="Microsoft YaHei" w:eastAsia="Microsoft YaHei" w:hAnsi="Microsoft YaHei" w:cs="Microsoft YaHei"/>
          <w:b/>
          <w:bCs/>
          <w:color w:val="000000"/>
          <w:kern w:val="0"/>
          <w14:ligatures w14:val="none"/>
        </w:rPr>
        <w:t>利</w:t>
      </w:r>
    </w:p>
    <w:p w14:paraId="7C3CA2DC"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在中国市场，甲状腺癌被称为</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喜癌</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，这一戏谑的称呼背后隐藏着巨大的道德风险。研究数据显示，近年来甲状腺癌（尤其是乳头状癌）的检出率在中国呈指数级上升，这在很大程度上归因于高频超声技术的普及以及商业保险的激励机制</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1</w:t>
      </w:r>
      <w:r w:rsidRPr="0068090B">
        <w:rPr>
          <w:rFonts w:ascii="Microsoft YaHei" w:eastAsia="Microsoft YaHei" w:hAnsi="Microsoft YaHei" w:cs="Microsoft YaHei"/>
          <w:color w:val="000000"/>
          <w:kern w:val="0"/>
          <w:sz w:val="22"/>
          <w:szCs w:val="22"/>
          <w14:ligatures w14:val="none"/>
        </w:rPr>
        <w:t>。</w:t>
      </w:r>
    </w:p>
    <w:p w14:paraId="3D40D3FF"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欺诈者利用了甲状腺癌</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高治愈率、低治疗成本、全额赔付</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的特性。早期甲状腺癌（</w:t>
      </w:r>
      <w:r w:rsidRPr="0068090B">
        <w:rPr>
          <w:rFonts w:ascii="Arial" w:eastAsia="Times New Roman" w:hAnsi="Arial" w:cs="Arial"/>
          <w:color w:val="000000"/>
          <w:kern w:val="0"/>
          <w:sz w:val="22"/>
          <w:szCs w:val="22"/>
          <w14:ligatures w14:val="none"/>
        </w:rPr>
        <w:t>TNM</w:t>
      </w:r>
      <w:r w:rsidRPr="0068090B">
        <w:rPr>
          <w:rFonts w:ascii="Microsoft YaHei" w:eastAsia="Microsoft YaHei" w:hAnsi="Microsoft YaHei" w:cs="Microsoft YaHei" w:hint="eastAsia"/>
          <w:color w:val="000000"/>
          <w:kern w:val="0"/>
          <w:sz w:val="22"/>
          <w:szCs w:val="22"/>
          <w14:ligatures w14:val="none"/>
        </w:rPr>
        <w:t>分期</w:t>
      </w:r>
      <w:r w:rsidRPr="0068090B">
        <w:rPr>
          <w:rFonts w:ascii="Arial" w:eastAsia="Times New Roman" w:hAnsi="Arial" w:cs="Arial"/>
          <w:color w:val="000000"/>
          <w:kern w:val="0"/>
          <w:sz w:val="22"/>
          <w:szCs w:val="22"/>
          <w14:ligatures w14:val="none"/>
        </w:rPr>
        <w:t>I</w:t>
      </w:r>
      <w:r w:rsidRPr="0068090B">
        <w:rPr>
          <w:rFonts w:ascii="Microsoft YaHei" w:eastAsia="Microsoft YaHei" w:hAnsi="Microsoft YaHei" w:cs="Microsoft YaHei" w:hint="eastAsia"/>
          <w:color w:val="000000"/>
          <w:kern w:val="0"/>
          <w:sz w:val="22"/>
          <w:szCs w:val="22"/>
          <w14:ligatures w14:val="none"/>
        </w:rPr>
        <w:t>期）的手术及治疗费用通常在</w:t>
      </w:r>
      <w:r w:rsidRPr="0068090B">
        <w:rPr>
          <w:rFonts w:ascii="Arial" w:eastAsia="Times New Roman" w:hAnsi="Arial" w:cs="Arial"/>
          <w:color w:val="000000"/>
          <w:kern w:val="0"/>
          <w:sz w:val="22"/>
          <w:szCs w:val="22"/>
          <w14:ligatures w14:val="none"/>
        </w:rPr>
        <w:t>2</w:t>
      </w:r>
      <w:r w:rsidRPr="0068090B">
        <w:rPr>
          <w:rFonts w:ascii="Microsoft YaHei" w:eastAsia="Microsoft YaHei" w:hAnsi="Microsoft YaHei" w:cs="Microsoft YaHei" w:hint="eastAsia"/>
          <w:color w:val="000000"/>
          <w:kern w:val="0"/>
          <w:sz w:val="22"/>
          <w:szCs w:val="22"/>
          <w14:ligatures w14:val="none"/>
        </w:rPr>
        <w:t>万至</w:t>
      </w:r>
      <w:r w:rsidRPr="0068090B">
        <w:rPr>
          <w:rFonts w:ascii="Arial" w:eastAsia="Times New Roman" w:hAnsi="Arial" w:cs="Arial"/>
          <w:color w:val="000000"/>
          <w:kern w:val="0"/>
          <w:sz w:val="22"/>
          <w:szCs w:val="22"/>
          <w14:ligatures w14:val="none"/>
        </w:rPr>
        <w:t>5</w:t>
      </w:r>
      <w:r w:rsidRPr="0068090B">
        <w:rPr>
          <w:rFonts w:ascii="Microsoft YaHei" w:eastAsia="Microsoft YaHei" w:hAnsi="Microsoft YaHei" w:cs="Microsoft YaHei" w:hint="eastAsia"/>
          <w:color w:val="000000"/>
          <w:kern w:val="0"/>
          <w:sz w:val="22"/>
          <w:szCs w:val="22"/>
          <w14:ligatures w14:val="none"/>
        </w:rPr>
        <w:t>万元人民币之间，而重疾险的保额往往高达</w:t>
      </w:r>
      <w:r w:rsidRPr="0068090B">
        <w:rPr>
          <w:rFonts w:ascii="Arial" w:eastAsia="Times New Roman" w:hAnsi="Arial" w:cs="Arial"/>
          <w:color w:val="000000"/>
          <w:kern w:val="0"/>
          <w:sz w:val="22"/>
          <w:szCs w:val="22"/>
          <w14:ligatures w14:val="none"/>
        </w:rPr>
        <w:t>30</w:t>
      </w:r>
      <w:r w:rsidRPr="0068090B">
        <w:rPr>
          <w:rFonts w:ascii="Microsoft YaHei" w:eastAsia="Microsoft YaHei" w:hAnsi="Microsoft YaHei" w:cs="Microsoft YaHei" w:hint="eastAsia"/>
          <w:color w:val="000000"/>
          <w:kern w:val="0"/>
          <w:sz w:val="22"/>
          <w:szCs w:val="22"/>
          <w14:ligatures w14:val="none"/>
        </w:rPr>
        <w:t>万至</w:t>
      </w:r>
      <w:r w:rsidRPr="0068090B">
        <w:rPr>
          <w:rFonts w:ascii="Arial" w:eastAsia="Times New Roman" w:hAnsi="Arial" w:cs="Arial"/>
          <w:color w:val="000000"/>
          <w:kern w:val="0"/>
          <w:sz w:val="22"/>
          <w:szCs w:val="22"/>
          <w14:ligatures w14:val="none"/>
        </w:rPr>
        <w:t>50</w:t>
      </w:r>
      <w:r w:rsidRPr="0068090B">
        <w:rPr>
          <w:rFonts w:ascii="Microsoft YaHei" w:eastAsia="Microsoft YaHei" w:hAnsi="Microsoft YaHei" w:cs="Microsoft YaHei" w:hint="eastAsia"/>
          <w:color w:val="000000"/>
          <w:kern w:val="0"/>
          <w:sz w:val="22"/>
          <w:szCs w:val="22"/>
          <w14:ligatures w14:val="none"/>
        </w:rPr>
        <w:t>万元甚至更高。这种巨大的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价差</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为套利提供了强劲的经济动力。具体操作中，保险代理人与客户深度合谋，指导客户在投保前利用非实名制的方式进行甲状腺超声筛查。一旦发现存在高风险结节（如</w:t>
      </w:r>
      <w:r w:rsidRPr="0068090B">
        <w:rPr>
          <w:rFonts w:ascii="Arial" w:eastAsia="Times New Roman" w:hAnsi="Arial" w:cs="Arial"/>
          <w:color w:val="000000"/>
          <w:kern w:val="0"/>
          <w:sz w:val="22"/>
          <w:szCs w:val="22"/>
          <w14:ligatures w14:val="none"/>
        </w:rPr>
        <w:t>TI-RADS 4</w:t>
      </w:r>
      <w:r w:rsidRPr="0068090B">
        <w:rPr>
          <w:rFonts w:ascii="Microsoft YaHei" w:eastAsia="Microsoft YaHei" w:hAnsi="Microsoft YaHei" w:cs="Microsoft YaHei" w:hint="eastAsia"/>
          <w:color w:val="000000"/>
          <w:kern w:val="0"/>
          <w:sz w:val="22"/>
          <w:szCs w:val="22"/>
          <w14:ligatures w14:val="none"/>
        </w:rPr>
        <w:t>类以上），便隐瞒告知进行投保，并精准计算</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等待期</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（通常为</w:t>
      </w:r>
      <w:r w:rsidRPr="0068090B">
        <w:rPr>
          <w:rFonts w:ascii="Arial" w:eastAsia="Times New Roman" w:hAnsi="Arial" w:cs="Arial"/>
          <w:color w:val="000000"/>
          <w:kern w:val="0"/>
          <w:sz w:val="22"/>
          <w:szCs w:val="22"/>
          <w14:ligatures w14:val="none"/>
        </w:rPr>
        <w:t>90</w:t>
      </w:r>
      <w:r w:rsidRPr="0068090B">
        <w:rPr>
          <w:rFonts w:ascii="Microsoft YaHei" w:eastAsia="Microsoft YaHei" w:hAnsi="Microsoft YaHei" w:cs="Microsoft YaHei" w:hint="eastAsia"/>
          <w:color w:val="000000"/>
          <w:kern w:val="0"/>
          <w:sz w:val="22"/>
          <w:szCs w:val="22"/>
          <w14:ligatures w14:val="none"/>
        </w:rPr>
        <w:t>天或</w:t>
      </w:r>
      <w:r w:rsidRPr="0068090B">
        <w:rPr>
          <w:rFonts w:ascii="Arial" w:eastAsia="Times New Roman" w:hAnsi="Arial" w:cs="Arial"/>
          <w:color w:val="000000"/>
          <w:kern w:val="0"/>
          <w:sz w:val="22"/>
          <w:szCs w:val="22"/>
          <w14:ligatures w14:val="none"/>
        </w:rPr>
        <w:t>180</w:t>
      </w:r>
      <w:r w:rsidRPr="0068090B">
        <w:rPr>
          <w:rFonts w:ascii="Microsoft YaHei" w:eastAsia="Microsoft YaHei" w:hAnsi="Microsoft YaHei" w:cs="Microsoft YaHei" w:hint="eastAsia"/>
          <w:color w:val="000000"/>
          <w:kern w:val="0"/>
          <w:sz w:val="22"/>
          <w:szCs w:val="22"/>
          <w14:ligatures w14:val="none"/>
        </w:rPr>
        <w:t>天）。在等待期结束后的极短时间内，客户便会</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偶然</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体检确诊并申请理赔</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3</w:t>
      </w:r>
      <w:r w:rsidRPr="0068090B">
        <w:rPr>
          <w:rFonts w:ascii="Microsoft YaHei" w:eastAsia="Microsoft YaHei" w:hAnsi="Microsoft YaHei" w:cs="Microsoft YaHei"/>
          <w:color w:val="000000"/>
          <w:kern w:val="0"/>
          <w:sz w:val="22"/>
          <w:szCs w:val="22"/>
          <w14:ligatures w14:val="none"/>
        </w:rPr>
        <w:t>。</w:t>
      </w:r>
    </w:p>
    <w:p w14:paraId="7B11C40F"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这种现象在网络互助平台（如</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相互宝</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）中尤为明显。数据显示，相互宝在</w:t>
      </w:r>
      <w:r w:rsidRPr="0068090B">
        <w:rPr>
          <w:rFonts w:ascii="Arial" w:eastAsia="Times New Roman" w:hAnsi="Arial" w:cs="Arial"/>
          <w:color w:val="000000"/>
          <w:kern w:val="0"/>
          <w:sz w:val="22"/>
          <w:szCs w:val="22"/>
          <w14:ligatures w14:val="none"/>
        </w:rPr>
        <w:t>2019</w:t>
      </w:r>
      <w:r w:rsidRPr="0068090B">
        <w:rPr>
          <w:rFonts w:ascii="Microsoft YaHei" w:eastAsia="Microsoft YaHei" w:hAnsi="Microsoft YaHei" w:cs="Microsoft YaHei" w:hint="eastAsia"/>
          <w:color w:val="000000"/>
          <w:kern w:val="0"/>
          <w:sz w:val="22"/>
          <w:szCs w:val="22"/>
          <w14:ligatures w14:val="none"/>
        </w:rPr>
        <w:t>年拥有近</w:t>
      </w:r>
      <w:r w:rsidRPr="0068090B">
        <w:rPr>
          <w:rFonts w:ascii="Arial" w:eastAsia="Times New Roman" w:hAnsi="Arial" w:cs="Arial"/>
          <w:color w:val="000000"/>
          <w:kern w:val="0"/>
          <w:sz w:val="22"/>
          <w:szCs w:val="22"/>
          <w14:ligatures w14:val="none"/>
        </w:rPr>
        <w:t>1</w:t>
      </w:r>
      <w:r w:rsidRPr="0068090B">
        <w:rPr>
          <w:rFonts w:ascii="Microsoft YaHei" w:eastAsia="Microsoft YaHei" w:hAnsi="Microsoft YaHei" w:cs="Microsoft YaHei" w:hint="eastAsia"/>
          <w:color w:val="000000"/>
          <w:kern w:val="0"/>
          <w:sz w:val="22"/>
          <w:szCs w:val="22"/>
          <w14:ligatures w14:val="none"/>
        </w:rPr>
        <w:t>亿成员，其理赔案件中甲状腺癌的比例极高。由于互助平台缺乏传统保险公司严格的核保机制（如体检），且依赖于</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事后公示</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和成员监督，这使得利用甲状腺癌进行逆向选择的成本极低</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1</w:t>
      </w:r>
      <w:r w:rsidRPr="0068090B">
        <w:rPr>
          <w:rFonts w:ascii="Microsoft YaHei" w:eastAsia="Microsoft YaHei" w:hAnsi="Microsoft YaHei" w:cs="Microsoft YaHei" w:hint="eastAsia"/>
          <w:color w:val="000000"/>
          <w:kern w:val="0"/>
          <w:sz w:val="22"/>
          <w:szCs w:val="22"/>
          <w14:ligatures w14:val="none"/>
        </w:rPr>
        <w:t>。研究指出，相互宝成员之间的弱社会联系削弱了传统互助保险中邻里监督的约束力，导致欺诈行为缺乏有效的社区惩罚机制</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3</w:t>
      </w:r>
      <w:r w:rsidRPr="0068090B">
        <w:rPr>
          <w:rFonts w:ascii="Microsoft YaHei" w:eastAsia="Microsoft YaHei" w:hAnsi="Microsoft YaHei" w:cs="Microsoft YaHei"/>
          <w:color w:val="000000"/>
          <w:kern w:val="0"/>
          <w:sz w:val="22"/>
          <w:szCs w:val="22"/>
          <w14:ligatures w14:val="none"/>
        </w:rPr>
        <w:t>。</w:t>
      </w:r>
    </w:p>
    <w:p w14:paraId="739B7F43"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t>1.1.2 “</w:t>
      </w:r>
      <w:r w:rsidRPr="0068090B">
        <w:rPr>
          <w:rFonts w:ascii="Microsoft YaHei" w:eastAsia="Microsoft YaHei" w:hAnsi="Microsoft YaHei" w:cs="Microsoft YaHei" w:hint="eastAsia"/>
          <w:b/>
          <w:bCs/>
          <w:color w:val="000000"/>
          <w:kern w:val="0"/>
          <w14:ligatures w14:val="none"/>
        </w:rPr>
        <w:t>影子病人</w:t>
      </w:r>
      <w:r w:rsidRPr="0068090B">
        <w:rPr>
          <w:rFonts w:ascii="Arial" w:eastAsia="Times New Roman" w:hAnsi="Arial" w:cs="Arial"/>
          <w:b/>
          <w:bCs/>
          <w:color w:val="000000"/>
          <w:kern w:val="0"/>
          <w14:ligatures w14:val="none"/>
        </w:rPr>
        <w:t>”</w:t>
      </w:r>
      <w:r w:rsidRPr="0068090B">
        <w:rPr>
          <w:rFonts w:ascii="Microsoft YaHei" w:eastAsia="Microsoft YaHei" w:hAnsi="Microsoft YaHei" w:cs="Microsoft YaHei" w:hint="eastAsia"/>
          <w:b/>
          <w:bCs/>
          <w:color w:val="000000"/>
          <w:kern w:val="0"/>
          <w14:ligatures w14:val="none"/>
        </w:rPr>
        <w:t>与病理样本置</w:t>
      </w:r>
      <w:r w:rsidRPr="0068090B">
        <w:rPr>
          <w:rFonts w:ascii="Microsoft YaHei" w:eastAsia="Microsoft YaHei" w:hAnsi="Microsoft YaHei" w:cs="Microsoft YaHei"/>
          <w:b/>
          <w:bCs/>
          <w:color w:val="000000"/>
          <w:kern w:val="0"/>
          <w14:ligatures w14:val="none"/>
        </w:rPr>
        <w:t>换</w:t>
      </w:r>
    </w:p>
    <w:p w14:paraId="2F6E2B4C"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对于更严重的癌症，欺诈者无法通过自身病变来满足条件，于是转向了更为恶劣的手段</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影子病人</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w:t>
      </w:r>
      <w:r w:rsidRPr="0068090B">
        <w:rPr>
          <w:rFonts w:ascii="Arial" w:eastAsia="Times New Roman" w:hAnsi="Arial" w:cs="Arial"/>
          <w:color w:val="000000"/>
          <w:kern w:val="0"/>
          <w:sz w:val="22"/>
          <w:szCs w:val="22"/>
          <w14:ligatures w14:val="none"/>
        </w:rPr>
        <w:t>Shadow Patients</w:t>
      </w:r>
      <w:r w:rsidRPr="0068090B">
        <w:rPr>
          <w:rFonts w:ascii="Microsoft YaHei" w:eastAsia="Microsoft YaHei" w:hAnsi="Microsoft YaHei" w:cs="Microsoft YaHei" w:hint="eastAsia"/>
          <w:color w:val="000000"/>
          <w:kern w:val="0"/>
          <w:sz w:val="22"/>
          <w:szCs w:val="22"/>
          <w14:ligatures w14:val="none"/>
        </w:rPr>
        <w:t>）。这一机制的核心在于生物样本的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身份洗白</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color w:val="000000"/>
          <w:kern w:val="0"/>
          <w:sz w:val="22"/>
          <w:szCs w:val="22"/>
          <w14:ligatures w14:val="none"/>
        </w:rPr>
        <w:t>。</w:t>
      </w:r>
    </w:p>
    <w:p w14:paraId="307FC320"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欺诈团伙会招募真实的癌症晚期患者，或者通过收买医院内部人员获取癌症患者的切除组织（如乳腺肿瘤、肺癌组织）。在进行关键的确诊检查（如穿刺活检或手术切除）时，欺诈者通过贿赂医护人员或利用身份核验漏洞，将</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影子病人</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的样本冒充为被保险人的样本送检</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5</w:t>
      </w:r>
      <w:r w:rsidRPr="0068090B">
        <w:rPr>
          <w:rFonts w:ascii="Microsoft YaHei" w:eastAsia="Microsoft YaHei" w:hAnsi="Microsoft YaHei" w:cs="Microsoft YaHei"/>
          <w:color w:val="000000"/>
          <w:kern w:val="0"/>
          <w:sz w:val="22"/>
          <w:szCs w:val="22"/>
          <w14:ligatures w14:val="none"/>
        </w:rPr>
        <w:t>。</w:t>
      </w:r>
    </w:p>
    <w:p w14:paraId="306D652A"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更为隐蔽的手段涉及病理报告的数字化篡改。在印度那格浦尔的一起案件中，警方破获了一个名为</w:t>
      </w:r>
      <w:r w:rsidRPr="0068090B">
        <w:rPr>
          <w:rFonts w:ascii="Arial" w:eastAsia="Times New Roman" w:hAnsi="Arial" w:cs="Arial"/>
          <w:color w:val="000000"/>
          <w:kern w:val="0"/>
          <w:sz w:val="22"/>
          <w:szCs w:val="22"/>
          <w14:ligatures w14:val="none"/>
        </w:rPr>
        <w:t>“Star 24”</w:t>
      </w:r>
      <w:r w:rsidRPr="0068090B">
        <w:rPr>
          <w:rFonts w:ascii="Microsoft YaHei" w:eastAsia="Microsoft YaHei" w:hAnsi="Microsoft YaHei" w:cs="Microsoft YaHei" w:hint="eastAsia"/>
          <w:color w:val="000000"/>
          <w:kern w:val="0"/>
          <w:sz w:val="22"/>
          <w:szCs w:val="22"/>
          <w14:ligatures w14:val="none"/>
        </w:rPr>
        <w:t>的病理实验室欺诈网。该实验室并未进行真实的检测，而是通过盗用一位知名病理学家的签名和注册号，批量伪造了包括癌症在内的各类重疾确诊报告。这种</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幽灵实验室</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与腐败的医生和保险中介形成闭环，为完全健康的被保险人出具全套的癌症确诊证据链</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7</w:t>
      </w:r>
      <w:r w:rsidRPr="0068090B">
        <w:rPr>
          <w:rFonts w:ascii="Microsoft YaHei" w:eastAsia="Microsoft YaHei" w:hAnsi="Microsoft YaHei" w:cs="Microsoft YaHei"/>
          <w:color w:val="000000"/>
          <w:kern w:val="0"/>
          <w:sz w:val="22"/>
          <w:szCs w:val="22"/>
          <w14:ligatures w14:val="none"/>
        </w:rPr>
        <w:t>。</w:t>
      </w:r>
    </w:p>
    <w:p w14:paraId="6FCEBB1F" w14:textId="77777777" w:rsidR="0068090B" w:rsidRPr="0068090B" w:rsidRDefault="0068090B" w:rsidP="0068090B">
      <w:pPr>
        <w:spacing w:after="240" w:line="240" w:lineRule="auto"/>
        <w:outlineLvl w:val="2"/>
        <w:rPr>
          <w:rFonts w:ascii="Times New Roman" w:eastAsia="Times New Roman" w:hAnsi="Times New Roman" w:cs="Times New Roman"/>
          <w:b/>
          <w:bCs/>
          <w:color w:val="000000"/>
          <w:kern w:val="0"/>
          <w:sz w:val="27"/>
          <w:szCs w:val="27"/>
          <w14:ligatures w14:val="none"/>
        </w:rPr>
      </w:pPr>
      <w:r w:rsidRPr="0068090B">
        <w:rPr>
          <w:rFonts w:ascii="Arial" w:eastAsia="Times New Roman" w:hAnsi="Arial" w:cs="Arial"/>
          <w:b/>
          <w:bCs/>
          <w:color w:val="000000"/>
          <w:kern w:val="0"/>
          <w:sz w:val="28"/>
          <w:szCs w:val="28"/>
          <w14:ligatures w14:val="none"/>
        </w:rPr>
        <w:t xml:space="preserve">1.2 </w:t>
      </w:r>
      <w:r w:rsidRPr="0068090B">
        <w:rPr>
          <w:rFonts w:ascii="Microsoft YaHei" w:eastAsia="Microsoft YaHei" w:hAnsi="Microsoft YaHei" w:cs="Microsoft YaHei" w:hint="eastAsia"/>
          <w:b/>
          <w:bCs/>
          <w:color w:val="000000"/>
          <w:kern w:val="0"/>
          <w:sz w:val="28"/>
          <w:szCs w:val="28"/>
          <w14:ligatures w14:val="none"/>
        </w:rPr>
        <w:t>心血管系统的欺诈工程：肌钙蛋白与心电图模</w:t>
      </w:r>
      <w:r w:rsidRPr="0068090B">
        <w:rPr>
          <w:rFonts w:ascii="Microsoft YaHei" w:eastAsia="Microsoft YaHei" w:hAnsi="Microsoft YaHei" w:cs="Microsoft YaHei"/>
          <w:b/>
          <w:bCs/>
          <w:color w:val="000000"/>
          <w:kern w:val="0"/>
          <w:sz w:val="28"/>
          <w:szCs w:val="28"/>
          <w14:ligatures w14:val="none"/>
        </w:rPr>
        <w:t>拟</w:t>
      </w:r>
    </w:p>
    <w:p w14:paraId="68ED7D4F"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急性心肌梗死（</w:t>
      </w:r>
      <w:r w:rsidRPr="0068090B">
        <w:rPr>
          <w:rFonts w:ascii="Arial" w:eastAsia="Times New Roman" w:hAnsi="Arial" w:cs="Arial"/>
          <w:color w:val="000000"/>
          <w:kern w:val="0"/>
          <w:sz w:val="22"/>
          <w:szCs w:val="22"/>
          <w14:ligatures w14:val="none"/>
        </w:rPr>
        <w:t>AMI</w:t>
      </w:r>
      <w:r w:rsidRPr="0068090B">
        <w:rPr>
          <w:rFonts w:ascii="Microsoft YaHei" w:eastAsia="Microsoft YaHei" w:hAnsi="Microsoft YaHei" w:cs="Microsoft YaHei" w:hint="eastAsia"/>
          <w:color w:val="000000"/>
          <w:kern w:val="0"/>
          <w:sz w:val="22"/>
          <w:szCs w:val="22"/>
          <w14:ligatures w14:val="none"/>
        </w:rPr>
        <w:t>）是重疾险中的另一大赔付病种。与癌症依赖病理报告不同，</w:t>
      </w:r>
      <w:r w:rsidRPr="0068090B">
        <w:rPr>
          <w:rFonts w:ascii="Arial" w:eastAsia="Times New Roman" w:hAnsi="Arial" w:cs="Arial"/>
          <w:color w:val="000000"/>
          <w:kern w:val="0"/>
          <w:sz w:val="22"/>
          <w:szCs w:val="22"/>
          <w14:ligatures w14:val="none"/>
        </w:rPr>
        <w:t>AMI</w:t>
      </w:r>
      <w:r w:rsidRPr="0068090B">
        <w:rPr>
          <w:rFonts w:ascii="Microsoft YaHei" w:eastAsia="Microsoft YaHei" w:hAnsi="Microsoft YaHei" w:cs="Microsoft YaHei" w:hint="eastAsia"/>
          <w:color w:val="000000"/>
          <w:kern w:val="0"/>
          <w:sz w:val="22"/>
          <w:szCs w:val="22"/>
          <w14:ligatures w14:val="none"/>
        </w:rPr>
        <w:t>的诊断高度依赖于时间敏感的生物标志物（如肌钙蛋白、</w:t>
      </w:r>
      <w:r w:rsidRPr="0068090B">
        <w:rPr>
          <w:rFonts w:ascii="Arial" w:eastAsia="Times New Roman" w:hAnsi="Arial" w:cs="Arial"/>
          <w:color w:val="000000"/>
          <w:kern w:val="0"/>
          <w:sz w:val="22"/>
          <w:szCs w:val="22"/>
          <w14:ligatures w14:val="none"/>
        </w:rPr>
        <w:t>CK-MB</w:t>
      </w:r>
      <w:r w:rsidRPr="0068090B">
        <w:rPr>
          <w:rFonts w:ascii="Microsoft YaHei" w:eastAsia="Microsoft YaHei" w:hAnsi="Microsoft YaHei" w:cs="Microsoft YaHei" w:hint="eastAsia"/>
          <w:color w:val="000000"/>
          <w:kern w:val="0"/>
          <w:sz w:val="22"/>
          <w:szCs w:val="22"/>
          <w14:ligatures w14:val="none"/>
        </w:rPr>
        <w:t>）和心电图（</w:t>
      </w:r>
      <w:r w:rsidRPr="0068090B">
        <w:rPr>
          <w:rFonts w:ascii="Arial" w:eastAsia="Times New Roman" w:hAnsi="Arial" w:cs="Arial"/>
          <w:color w:val="000000"/>
          <w:kern w:val="0"/>
          <w:sz w:val="22"/>
          <w:szCs w:val="22"/>
          <w14:ligatures w14:val="none"/>
        </w:rPr>
        <w:t>ECG</w:t>
      </w:r>
      <w:r w:rsidRPr="0068090B">
        <w:rPr>
          <w:rFonts w:ascii="Microsoft YaHei" w:eastAsia="Microsoft YaHei" w:hAnsi="Microsoft YaHei" w:cs="Microsoft YaHei" w:hint="eastAsia"/>
          <w:color w:val="000000"/>
          <w:kern w:val="0"/>
          <w:sz w:val="22"/>
          <w:szCs w:val="22"/>
          <w14:ligatures w14:val="none"/>
        </w:rPr>
        <w:t>）的动态演变。这种对时效性和客观数据的依赖，反而激发了高技术含量的欺诈手段</w:t>
      </w:r>
      <w:r w:rsidRPr="0068090B">
        <w:rPr>
          <w:rFonts w:ascii="Microsoft YaHei" w:eastAsia="Microsoft YaHei" w:hAnsi="Microsoft YaHei" w:cs="Microsoft YaHei"/>
          <w:color w:val="000000"/>
          <w:kern w:val="0"/>
          <w:sz w:val="22"/>
          <w:szCs w:val="22"/>
          <w14:ligatures w14:val="none"/>
        </w:rPr>
        <w:t>。</w:t>
      </w:r>
    </w:p>
    <w:p w14:paraId="79ED32DC"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lastRenderedPageBreak/>
        <w:t xml:space="preserve">1.2.1 </w:t>
      </w:r>
      <w:r w:rsidRPr="0068090B">
        <w:rPr>
          <w:rFonts w:ascii="Microsoft YaHei" w:eastAsia="Microsoft YaHei" w:hAnsi="Microsoft YaHei" w:cs="Microsoft YaHei" w:hint="eastAsia"/>
          <w:b/>
          <w:bCs/>
          <w:color w:val="000000"/>
          <w:kern w:val="0"/>
          <w14:ligatures w14:val="none"/>
        </w:rPr>
        <w:t>肌钙蛋白（</w:t>
      </w:r>
      <w:r w:rsidRPr="0068090B">
        <w:rPr>
          <w:rFonts w:ascii="Arial" w:eastAsia="Times New Roman" w:hAnsi="Arial" w:cs="Arial"/>
          <w:b/>
          <w:bCs/>
          <w:color w:val="000000"/>
          <w:kern w:val="0"/>
          <w14:ligatures w14:val="none"/>
        </w:rPr>
        <w:t>Troponin</w:t>
      </w:r>
      <w:r w:rsidRPr="0068090B">
        <w:rPr>
          <w:rFonts w:ascii="Microsoft YaHei" w:eastAsia="Microsoft YaHei" w:hAnsi="Microsoft YaHei" w:cs="Microsoft YaHei" w:hint="eastAsia"/>
          <w:b/>
          <w:bCs/>
          <w:color w:val="000000"/>
          <w:kern w:val="0"/>
          <w14:ligatures w14:val="none"/>
        </w:rPr>
        <w:t>）的生化操</w:t>
      </w:r>
      <w:r w:rsidRPr="0068090B">
        <w:rPr>
          <w:rFonts w:ascii="Microsoft YaHei" w:eastAsia="Microsoft YaHei" w:hAnsi="Microsoft YaHei" w:cs="Microsoft YaHei"/>
          <w:b/>
          <w:bCs/>
          <w:color w:val="000000"/>
          <w:kern w:val="0"/>
          <w14:ligatures w14:val="none"/>
        </w:rPr>
        <w:t>纵</w:t>
      </w:r>
    </w:p>
    <w:p w14:paraId="1BC52918"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重疾险条款通常要求</w:t>
      </w:r>
      <w:r w:rsidRPr="0068090B">
        <w:rPr>
          <w:rFonts w:ascii="Arial" w:eastAsia="Times New Roman" w:hAnsi="Arial" w:cs="Arial"/>
          <w:color w:val="000000"/>
          <w:kern w:val="0"/>
          <w:sz w:val="22"/>
          <w:szCs w:val="22"/>
          <w14:ligatures w14:val="none"/>
        </w:rPr>
        <w:t>AMI</w:t>
      </w:r>
      <w:r w:rsidRPr="0068090B">
        <w:rPr>
          <w:rFonts w:ascii="Microsoft YaHei" w:eastAsia="Microsoft YaHei" w:hAnsi="Microsoft YaHei" w:cs="Microsoft YaHei" w:hint="eastAsia"/>
          <w:color w:val="000000"/>
          <w:kern w:val="0"/>
          <w:sz w:val="22"/>
          <w:szCs w:val="22"/>
          <w14:ligatures w14:val="none"/>
        </w:rPr>
        <w:t>的诊断必须伴随心肌酶（尤其是肌钙蛋白</w:t>
      </w:r>
      <w:r w:rsidRPr="0068090B">
        <w:rPr>
          <w:rFonts w:ascii="Arial" w:eastAsia="Times New Roman" w:hAnsi="Arial" w:cs="Arial"/>
          <w:color w:val="000000"/>
          <w:kern w:val="0"/>
          <w:sz w:val="22"/>
          <w:szCs w:val="22"/>
          <w14:ligatures w14:val="none"/>
        </w:rPr>
        <w:t>T</w:t>
      </w:r>
      <w:r w:rsidRPr="0068090B">
        <w:rPr>
          <w:rFonts w:ascii="Microsoft YaHei" w:eastAsia="Microsoft YaHei" w:hAnsi="Microsoft YaHei" w:cs="Microsoft YaHei" w:hint="eastAsia"/>
          <w:color w:val="000000"/>
          <w:kern w:val="0"/>
          <w:sz w:val="22"/>
          <w:szCs w:val="22"/>
          <w14:ligatures w14:val="none"/>
        </w:rPr>
        <w:t>或</w:t>
      </w:r>
      <w:r w:rsidRPr="0068090B">
        <w:rPr>
          <w:rFonts w:ascii="Arial" w:eastAsia="Times New Roman" w:hAnsi="Arial" w:cs="Arial"/>
          <w:color w:val="000000"/>
          <w:kern w:val="0"/>
          <w:sz w:val="22"/>
          <w:szCs w:val="22"/>
          <w14:ligatures w14:val="none"/>
        </w:rPr>
        <w:t>I</w:t>
      </w:r>
      <w:r w:rsidRPr="0068090B">
        <w:rPr>
          <w:rFonts w:ascii="Microsoft YaHei" w:eastAsia="Microsoft YaHei" w:hAnsi="Microsoft YaHei" w:cs="Microsoft YaHei" w:hint="eastAsia"/>
          <w:color w:val="000000"/>
          <w:kern w:val="0"/>
          <w:sz w:val="22"/>
          <w:szCs w:val="22"/>
          <w14:ligatures w14:val="none"/>
        </w:rPr>
        <w:t>）的显著升高</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8</w:t>
      </w:r>
      <w:r w:rsidRPr="0068090B">
        <w:rPr>
          <w:rFonts w:ascii="Microsoft YaHei" w:eastAsia="Microsoft YaHei" w:hAnsi="Microsoft YaHei" w:cs="Microsoft YaHei" w:hint="eastAsia"/>
          <w:color w:val="000000"/>
          <w:kern w:val="0"/>
          <w:sz w:val="22"/>
          <w:szCs w:val="22"/>
          <w14:ligatures w14:val="none"/>
        </w:rPr>
        <w:t>。欺诈者深知这一点，因此开发了</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替血</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技术</w:t>
      </w:r>
      <w:r w:rsidRPr="0068090B">
        <w:rPr>
          <w:rFonts w:ascii="Microsoft YaHei" w:eastAsia="Microsoft YaHei" w:hAnsi="Microsoft YaHei" w:cs="Microsoft YaHei"/>
          <w:color w:val="000000"/>
          <w:kern w:val="0"/>
          <w:sz w:val="22"/>
          <w:szCs w:val="22"/>
          <w14:ligatures w14:val="none"/>
        </w:rPr>
        <w:t>。</w:t>
      </w:r>
    </w:p>
    <w:p w14:paraId="75C64B44"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操作流程通常如下：被保险人伪装胸痛入院，但在抽血环节，通过预先安排好的内部人员，将装有真实急性心肌梗死患者血液的试管与被保险人的试管进行调包。由于肌钙蛋白在心梗发生后数小时内急剧升高并持续数天，欺诈者只需获取一份阳性样本，即可在多个被保险人的理赔案中重复使用或分批使用</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9</w:t>
      </w:r>
      <w:r w:rsidRPr="0068090B">
        <w:rPr>
          <w:rFonts w:ascii="Microsoft YaHei" w:eastAsia="Microsoft YaHei" w:hAnsi="Microsoft YaHei" w:cs="Microsoft YaHei"/>
          <w:color w:val="000000"/>
          <w:kern w:val="0"/>
          <w:sz w:val="22"/>
          <w:szCs w:val="22"/>
          <w14:ligatures w14:val="none"/>
        </w:rPr>
        <w:t>。</w:t>
      </w:r>
    </w:p>
    <w:p w14:paraId="53426FD4"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此外，临床中存在非缺血性心肌损伤导致肌钙蛋白升高的情形（如肺栓塞、心肌炎、甚至剧烈运动）。部分不良医生会利用这种医学上的模糊性，故意将非心梗引起的心肌酶升高误导性地诊断为急性心肌梗死。在一则案例中，患者因肺栓塞导致肌钙蛋白升高（</w:t>
      </w:r>
      <w:r w:rsidRPr="0068090B">
        <w:rPr>
          <w:rFonts w:ascii="Arial" w:eastAsia="Times New Roman" w:hAnsi="Arial" w:cs="Arial"/>
          <w:color w:val="000000"/>
          <w:kern w:val="0"/>
          <w:sz w:val="22"/>
          <w:szCs w:val="22"/>
          <w14:ligatures w14:val="none"/>
        </w:rPr>
        <w:t>5.78 ng/mL</w:t>
      </w:r>
      <w:r w:rsidRPr="0068090B">
        <w:rPr>
          <w:rFonts w:ascii="Microsoft YaHei" w:eastAsia="Microsoft YaHei" w:hAnsi="Microsoft YaHei" w:cs="Microsoft YaHei" w:hint="eastAsia"/>
          <w:color w:val="000000"/>
          <w:kern w:val="0"/>
          <w:sz w:val="22"/>
          <w:szCs w:val="22"/>
          <w14:ligatures w14:val="none"/>
        </w:rPr>
        <w:t>），医生却试图将其包装为心梗以骗取保险，尽管心电图并未显示典型的</w:t>
      </w:r>
      <w:r w:rsidRPr="0068090B">
        <w:rPr>
          <w:rFonts w:ascii="Arial" w:eastAsia="Times New Roman" w:hAnsi="Arial" w:cs="Arial"/>
          <w:color w:val="000000"/>
          <w:kern w:val="0"/>
          <w:sz w:val="22"/>
          <w:szCs w:val="22"/>
          <w14:ligatures w14:val="none"/>
        </w:rPr>
        <w:t>ST</w:t>
      </w:r>
      <w:r w:rsidRPr="0068090B">
        <w:rPr>
          <w:rFonts w:ascii="Microsoft YaHei" w:eastAsia="Microsoft YaHei" w:hAnsi="Microsoft YaHei" w:cs="Microsoft YaHei" w:hint="eastAsia"/>
          <w:color w:val="000000"/>
          <w:kern w:val="0"/>
          <w:sz w:val="22"/>
          <w:szCs w:val="22"/>
          <w14:ligatures w14:val="none"/>
        </w:rPr>
        <w:t>段改变</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11</w:t>
      </w:r>
      <w:r w:rsidRPr="0068090B">
        <w:rPr>
          <w:rFonts w:ascii="Microsoft YaHei" w:eastAsia="Microsoft YaHei" w:hAnsi="Microsoft YaHei" w:cs="Microsoft YaHei"/>
          <w:color w:val="000000"/>
          <w:kern w:val="0"/>
          <w:sz w:val="22"/>
          <w:szCs w:val="22"/>
          <w14:ligatures w14:val="none"/>
        </w:rPr>
        <w:t>。</w:t>
      </w:r>
    </w:p>
    <w:p w14:paraId="36C90915"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t xml:space="preserve">1.2.2 </w:t>
      </w:r>
      <w:r w:rsidRPr="0068090B">
        <w:rPr>
          <w:rFonts w:ascii="Microsoft YaHei" w:eastAsia="Microsoft YaHei" w:hAnsi="Microsoft YaHei" w:cs="Microsoft YaHei" w:hint="eastAsia"/>
          <w:b/>
          <w:bCs/>
          <w:color w:val="000000"/>
          <w:kern w:val="0"/>
          <w14:ligatures w14:val="none"/>
        </w:rPr>
        <w:t>深度学习与</w:t>
      </w:r>
      <w:r w:rsidRPr="0068090B">
        <w:rPr>
          <w:rFonts w:ascii="Arial" w:eastAsia="Times New Roman" w:hAnsi="Arial" w:cs="Arial"/>
          <w:b/>
          <w:bCs/>
          <w:color w:val="000000"/>
          <w:kern w:val="0"/>
          <w14:ligatures w14:val="none"/>
        </w:rPr>
        <w:t>ECG</w:t>
      </w:r>
      <w:r w:rsidRPr="0068090B">
        <w:rPr>
          <w:rFonts w:ascii="Microsoft YaHei" w:eastAsia="Microsoft YaHei" w:hAnsi="Microsoft YaHei" w:cs="Microsoft YaHei" w:hint="eastAsia"/>
          <w:b/>
          <w:bCs/>
          <w:color w:val="000000"/>
          <w:kern w:val="0"/>
          <w14:ligatures w14:val="none"/>
        </w:rPr>
        <w:t>信号伪</w:t>
      </w:r>
      <w:r w:rsidRPr="0068090B">
        <w:rPr>
          <w:rFonts w:ascii="Microsoft YaHei" w:eastAsia="Microsoft YaHei" w:hAnsi="Microsoft YaHei" w:cs="Microsoft YaHei"/>
          <w:b/>
          <w:bCs/>
          <w:color w:val="000000"/>
          <w:kern w:val="0"/>
          <w14:ligatures w14:val="none"/>
        </w:rPr>
        <w:t>造</w:t>
      </w:r>
    </w:p>
    <w:p w14:paraId="596E4823"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心电图（</w:t>
      </w:r>
      <w:r w:rsidRPr="0068090B">
        <w:rPr>
          <w:rFonts w:ascii="Arial" w:eastAsia="Times New Roman" w:hAnsi="Arial" w:cs="Arial"/>
          <w:color w:val="000000"/>
          <w:kern w:val="0"/>
          <w:sz w:val="22"/>
          <w:szCs w:val="22"/>
          <w14:ligatures w14:val="none"/>
        </w:rPr>
        <w:t>ECG</w:t>
      </w:r>
      <w:r w:rsidRPr="0068090B">
        <w:rPr>
          <w:rFonts w:ascii="Microsoft YaHei" w:eastAsia="Microsoft YaHei" w:hAnsi="Microsoft YaHei" w:cs="Microsoft YaHei" w:hint="eastAsia"/>
          <w:color w:val="000000"/>
          <w:kern w:val="0"/>
          <w:sz w:val="22"/>
          <w:szCs w:val="22"/>
          <w14:ligatures w14:val="none"/>
        </w:rPr>
        <w:t>）的异常改变（如</w:t>
      </w:r>
      <w:r w:rsidRPr="0068090B">
        <w:rPr>
          <w:rFonts w:ascii="Arial" w:eastAsia="Times New Roman" w:hAnsi="Arial" w:cs="Arial"/>
          <w:color w:val="000000"/>
          <w:kern w:val="0"/>
          <w:sz w:val="22"/>
          <w:szCs w:val="22"/>
          <w14:ligatures w14:val="none"/>
        </w:rPr>
        <w:t>ST</w:t>
      </w:r>
      <w:r w:rsidRPr="0068090B">
        <w:rPr>
          <w:rFonts w:ascii="Microsoft YaHei" w:eastAsia="Microsoft YaHei" w:hAnsi="Microsoft YaHei" w:cs="Microsoft YaHei" w:hint="eastAsia"/>
          <w:color w:val="000000"/>
          <w:kern w:val="0"/>
          <w:sz w:val="22"/>
          <w:szCs w:val="22"/>
          <w14:ligatures w14:val="none"/>
        </w:rPr>
        <w:t>段抬高、病理性</w:t>
      </w:r>
      <w:r w:rsidRPr="0068090B">
        <w:rPr>
          <w:rFonts w:ascii="Arial" w:eastAsia="Times New Roman" w:hAnsi="Arial" w:cs="Arial"/>
          <w:color w:val="000000"/>
          <w:kern w:val="0"/>
          <w:sz w:val="22"/>
          <w:szCs w:val="22"/>
          <w14:ligatures w14:val="none"/>
        </w:rPr>
        <w:t>Q</w:t>
      </w:r>
      <w:r w:rsidRPr="0068090B">
        <w:rPr>
          <w:rFonts w:ascii="Microsoft YaHei" w:eastAsia="Microsoft YaHei" w:hAnsi="Microsoft YaHei" w:cs="Microsoft YaHei" w:hint="eastAsia"/>
          <w:color w:val="000000"/>
          <w:kern w:val="0"/>
          <w:sz w:val="22"/>
          <w:szCs w:val="22"/>
          <w14:ligatures w14:val="none"/>
        </w:rPr>
        <w:t>波）是</w:t>
      </w:r>
      <w:r w:rsidRPr="0068090B">
        <w:rPr>
          <w:rFonts w:ascii="Arial" w:eastAsia="Times New Roman" w:hAnsi="Arial" w:cs="Arial"/>
          <w:color w:val="000000"/>
          <w:kern w:val="0"/>
          <w:sz w:val="22"/>
          <w:szCs w:val="22"/>
          <w14:ligatures w14:val="none"/>
        </w:rPr>
        <w:t>AMI</w:t>
      </w:r>
      <w:r w:rsidRPr="0068090B">
        <w:rPr>
          <w:rFonts w:ascii="Microsoft YaHei" w:eastAsia="Microsoft YaHei" w:hAnsi="Microsoft YaHei" w:cs="Microsoft YaHei" w:hint="eastAsia"/>
          <w:color w:val="000000"/>
          <w:kern w:val="0"/>
          <w:sz w:val="22"/>
          <w:szCs w:val="22"/>
          <w14:ligatures w14:val="none"/>
        </w:rPr>
        <w:t>诊断的另一基石。随着人工智能技术的发展，利用生成式对抗网络（</w:t>
      </w:r>
      <w:r w:rsidRPr="0068090B">
        <w:rPr>
          <w:rFonts w:ascii="Arial" w:eastAsia="Times New Roman" w:hAnsi="Arial" w:cs="Arial"/>
          <w:color w:val="000000"/>
          <w:kern w:val="0"/>
          <w:sz w:val="22"/>
          <w:szCs w:val="22"/>
          <w14:ligatures w14:val="none"/>
        </w:rPr>
        <w:t>GAN</w:t>
      </w:r>
      <w:r w:rsidRPr="0068090B">
        <w:rPr>
          <w:rFonts w:ascii="Microsoft YaHei" w:eastAsia="Microsoft YaHei" w:hAnsi="Microsoft YaHei" w:cs="Microsoft YaHei" w:hint="eastAsia"/>
          <w:color w:val="000000"/>
          <w:kern w:val="0"/>
          <w:sz w:val="22"/>
          <w:szCs w:val="22"/>
          <w14:ligatures w14:val="none"/>
        </w:rPr>
        <w:t>）伪造逼真的</w:t>
      </w:r>
      <w:r w:rsidRPr="0068090B">
        <w:rPr>
          <w:rFonts w:ascii="Arial" w:eastAsia="Times New Roman" w:hAnsi="Arial" w:cs="Arial"/>
          <w:color w:val="000000"/>
          <w:kern w:val="0"/>
          <w:sz w:val="22"/>
          <w:szCs w:val="22"/>
          <w14:ligatures w14:val="none"/>
        </w:rPr>
        <w:t>ECG</w:t>
      </w:r>
      <w:r w:rsidRPr="0068090B">
        <w:rPr>
          <w:rFonts w:ascii="Microsoft YaHei" w:eastAsia="Microsoft YaHei" w:hAnsi="Microsoft YaHei" w:cs="Microsoft YaHei" w:hint="eastAsia"/>
          <w:color w:val="000000"/>
          <w:kern w:val="0"/>
          <w:sz w:val="22"/>
          <w:szCs w:val="22"/>
          <w14:ligatures w14:val="none"/>
        </w:rPr>
        <w:t>信号已从理论变为现实</w:t>
      </w:r>
      <w:r w:rsidRPr="0068090B">
        <w:rPr>
          <w:rFonts w:ascii="Microsoft YaHei" w:eastAsia="Microsoft YaHei" w:hAnsi="Microsoft YaHei" w:cs="Microsoft YaHei"/>
          <w:color w:val="000000"/>
          <w:kern w:val="0"/>
          <w:sz w:val="22"/>
          <w:szCs w:val="22"/>
          <w14:ligatures w14:val="none"/>
        </w:rPr>
        <w:t>。</w:t>
      </w:r>
    </w:p>
    <w:p w14:paraId="76D25AED"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研究表明，攻击者可以训练</w:t>
      </w:r>
      <w:r w:rsidRPr="0068090B">
        <w:rPr>
          <w:rFonts w:ascii="Arial" w:eastAsia="Times New Roman" w:hAnsi="Arial" w:cs="Arial"/>
          <w:color w:val="000000"/>
          <w:kern w:val="0"/>
          <w:sz w:val="22"/>
          <w:szCs w:val="22"/>
          <w14:ligatures w14:val="none"/>
        </w:rPr>
        <w:t>LSTM</w:t>
      </w:r>
      <w:r w:rsidRPr="0068090B">
        <w:rPr>
          <w:rFonts w:ascii="Microsoft YaHei" w:eastAsia="Microsoft YaHei" w:hAnsi="Microsoft YaHei" w:cs="Microsoft YaHei" w:hint="eastAsia"/>
          <w:color w:val="000000"/>
          <w:kern w:val="0"/>
          <w:sz w:val="22"/>
          <w:szCs w:val="22"/>
          <w14:ligatures w14:val="none"/>
        </w:rPr>
        <w:t>（长短期记忆网络）或</w:t>
      </w:r>
      <w:r w:rsidRPr="0068090B">
        <w:rPr>
          <w:rFonts w:ascii="Arial" w:eastAsia="Times New Roman" w:hAnsi="Arial" w:cs="Arial"/>
          <w:color w:val="000000"/>
          <w:kern w:val="0"/>
          <w:sz w:val="22"/>
          <w:szCs w:val="22"/>
          <w14:ligatures w14:val="none"/>
        </w:rPr>
        <w:t>GAN</w:t>
      </w:r>
      <w:r w:rsidRPr="0068090B">
        <w:rPr>
          <w:rFonts w:ascii="Microsoft YaHei" w:eastAsia="Microsoft YaHei" w:hAnsi="Microsoft YaHei" w:cs="Microsoft YaHei" w:hint="eastAsia"/>
          <w:color w:val="000000"/>
          <w:kern w:val="0"/>
          <w:sz w:val="22"/>
          <w:szCs w:val="22"/>
          <w14:ligatures w14:val="none"/>
        </w:rPr>
        <w:t>模型，生成符合特定病理特征（如前壁心梗）的心电图波形数据。这些合成数据不仅在视觉上欺骗医生，甚至能绕过医院自动化诊断系统的算法检测</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12</w:t>
      </w:r>
      <w:r w:rsidRPr="0068090B">
        <w:rPr>
          <w:rFonts w:ascii="Microsoft YaHei" w:eastAsia="Microsoft YaHei" w:hAnsi="Microsoft YaHei" w:cs="Microsoft YaHei" w:hint="eastAsia"/>
          <w:color w:val="000000"/>
          <w:kern w:val="0"/>
          <w:sz w:val="22"/>
          <w:szCs w:val="22"/>
          <w14:ligatures w14:val="none"/>
        </w:rPr>
        <w:t>。更进一步的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代理模型攻击</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w:t>
      </w:r>
      <w:r w:rsidRPr="0068090B">
        <w:rPr>
          <w:rFonts w:ascii="Arial" w:eastAsia="Times New Roman" w:hAnsi="Arial" w:cs="Arial"/>
          <w:color w:val="000000"/>
          <w:kern w:val="0"/>
          <w:sz w:val="22"/>
          <w:szCs w:val="22"/>
          <w14:ligatures w14:val="none"/>
        </w:rPr>
        <w:t>Surrogate Model Attack</w:t>
      </w:r>
      <w:r w:rsidRPr="0068090B">
        <w:rPr>
          <w:rFonts w:ascii="Microsoft YaHei" w:eastAsia="Microsoft YaHei" w:hAnsi="Microsoft YaHei" w:cs="Microsoft YaHei" w:hint="eastAsia"/>
          <w:color w:val="000000"/>
          <w:kern w:val="0"/>
          <w:sz w:val="22"/>
          <w:szCs w:val="22"/>
          <w14:ligatures w14:val="none"/>
        </w:rPr>
        <w:t>）显示，欺诈者可以通过不断试探保险公司的风控模型，找到能够触发理赔审核通过的特定</w:t>
      </w:r>
      <w:r w:rsidRPr="0068090B">
        <w:rPr>
          <w:rFonts w:ascii="Arial" w:eastAsia="Times New Roman" w:hAnsi="Arial" w:cs="Arial"/>
          <w:color w:val="000000"/>
          <w:kern w:val="0"/>
          <w:sz w:val="22"/>
          <w:szCs w:val="22"/>
          <w14:ligatures w14:val="none"/>
        </w:rPr>
        <w:t>ECG</w:t>
      </w:r>
      <w:r w:rsidRPr="0068090B">
        <w:rPr>
          <w:rFonts w:ascii="Microsoft YaHei" w:eastAsia="Microsoft YaHei" w:hAnsi="Microsoft YaHei" w:cs="Microsoft YaHei" w:hint="eastAsia"/>
          <w:color w:val="000000"/>
          <w:kern w:val="0"/>
          <w:sz w:val="22"/>
          <w:szCs w:val="22"/>
          <w14:ligatures w14:val="none"/>
        </w:rPr>
        <w:t>数据特征组合，从而实现自动化的欺诈</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14</w:t>
      </w:r>
      <w:r w:rsidRPr="0068090B">
        <w:rPr>
          <w:rFonts w:ascii="Microsoft YaHei" w:eastAsia="Microsoft YaHei" w:hAnsi="Microsoft YaHei" w:cs="Microsoft YaHei"/>
          <w:color w:val="000000"/>
          <w:kern w:val="0"/>
          <w:sz w:val="22"/>
          <w:szCs w:val="22"/>
          <w14:ligatures w14:val="none"/>
        </w:rPr>
        <w:t>。</w:t>
      </w:r>
    </w:p>
    <w:p w14:paraId="7EF72BBB" w14:textId="77777777" w:rsidR="0068090B" w:rsidRPr="0068090B" w:rsidRDefault="0068090B" w:rsidP="0068090B">
      <w:pPr>
        <w:spacing w:after="240" w:line="240" w:lineRule="auto"/>
        <w:outlineLvl w:val="2"/>
        <w:rPr>
          <w:rFonts w:ascii="Times New Roman" w:eastAsia="Times New Roman" w:hAnsi="Times New Roman" w:cs="Times New Roman"/>
          <w:b/>
          <w:bCs/>
          <w:color w:val="000000"/>
          <w:kern w:val="0"/>
          <w:sz w:val="27"/>
          <w:szCs w:val="27"/>
          <w14:ligatures w14:val="none"/>
        </w:rPr>
      </w:pPr>
      <w:r w:rsidRPr="0068090B">
        <w:rPr>
          <w:rFonts w:ascii="Arial" w:eastAsia="Times New Roman" w:hAnsi="Arial" w:cs="Arial"/>
          <w:b/>
          <w:bCs/>
          <w:color w:val="000000"/>
          <w:kern w:val="0"/>
          <w:sz w:val="28"/>
          <w:szCs w:val="28"/>
          <w14:ligatures w14:val="none"/>
        </w:rPr>
        <w:t xml:space="preserve">1.3 </w:t>
      </w:r>
      <w:r w:rsidRPr="0068090B">
        <w:rPr>
          <w:rFonts w:ascii="Microsoft YaHei" w:eastAsia="Microsoft YaHei" w:hAnsi="Microsoft YaHei" w:cs="Microsoft YaHei" w:hint="eastAsia"/>
          <w:b/>
          <w:bCs/>
          <w:color w:val="000000"/>
          <w:kern w:val="0"/>
          <w:sz w:val="28"/>
          <w:szCs w:val="28"/>
          <w14:ligatures w14:val="none"/>
        </w:rPr>
        <w:t>罕见病与全残的伪造：极端的身体操</w:t>
      </w:r>
      <w:r w:rsidRPr="0068090B">
        <w:rPr>
          <w:rFonts w:ascii="Microsoft YaHei" w:eastAsia="Microsoft YaHei" w:hAnsi="Microsoft YaHei" w:cs="Microsoft YaHei"/>
          <w:b/>
          <w:bCs/>
          <w:color w:val="000000"/>
          <w:kern w:val="0"/>
          <w:sz w:val="28"/>
          <w:szCs w:val="28"/>
          <w14:ligatures w14:val="none"/>
        </w:rPr>
        <w:t>控</w:t>
      </w:r>
    </w:p>
    <w:p w14:paraId="6B55ABE1"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除了癌症和心脏病，欺诈者还将目光投向了那些诊断主观性较强或症状易于模拟的疾病，如严重的脑损伤、瘫痪或失明</w:t>
      </w:r>
      <w:r w:rsidRPr="0068090B">
        <w:rPr>
          <w:rFonts w:ascii="Microsoft YaHei" w:eastAsia="Microsoft YaHei" w:hAnsi="Microsoft YaHei" w:cs="Microsoft YaHei"/>
          <w:color w:val="000000"/>
          <w:kern w:val="0"/>
          <w:sz w:val="22"/>
          <w:szCs w:val="22"/>
          <w14:ligatures w14:val="none"/>
        </w:rPr>
        <w:t>。</w:t>
      </w:r>
    </w:p>
    <w:p w14:paraId="50AFB5D2"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t xml:space="preserve">1.3.1 </w:t>
      </w:r>
      <w:r w:rsidRPr="0068090B">
        <w:rPr>
          <w:rFonts w:ascii="Microsoft YaHei" w:eastAsia="Microsoft YaHei" w:hAnsi="Microsoft YaHei" w:cs="Microsoft YaHei" w:hint="eastAsia"/>
          <w:b/>
          <w:bCs/>
          <w:color w:val="000000"/>
          <w:kern w:val="0"/>
          <w14:ligatures w14:val="none"/>
        </w:rPr>
        <w:t>神经系统症状的表演与药物诱</w:t>
      </w:r>
      <w:r w:rsidRPr="0068090B">
        <w:rPr>
          <w:rFonts w:ascii="Microsoft YaHei" w:eastAsia="Microsoft YaHei" w:hAnsi="Microsoft YaHei" w:cs="Microsoft YaHei"/>
          <w:b/>
          <w:bCs/>
          <w:color w:val="000000"/>
          <w:kern w:val="0"/>
          <w14:ligatures w14:val="none"/>
        </w:rPr>
        <w:t>导</w:t>
      </w:r>
    </w:p>
    <w:p w14:paraId="7FDF2675"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在某些涉及</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瘫痪</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或</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严重脑损伤</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的理赔中，被保险人会长期服用肌肉松弛剂或镇静类药物，以在体检时呈现出肌力下降、反射消失的假象。还有案例显示，欺诈者通过滴注特定的化学药剂导致暂时性的视力丧失或听力障碍，以骗取重疾险中的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双目失明</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或</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双耳失聪</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赔付</w:t>
      </w:r>
      <w:r w:rsidRPr="0068090B">
        <w:rPr>
          <w:rFonts w:ascii="Microsoft YaHei" w:eastAsia="Microsoft YaHei" w:hAnsi="Microsoft YaHei" w:cs="Microsoft YaHei"/>
          <w:color w:val="000000"/>
          <w:kern w:val="0"/>
          <w:sz w:val="22"/>
          <w:szCs w:val="22"/>
          <w14:ligatures w14:val="none"/>
        </w:rPr>
        <w:t>。</w:t>
      </w:r>
    </w:p>
    <w:p w14:paraId="2ED3494C"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t>1.3.2 “</w:t>
      </w:r>
      <w:r w:rsidRPr="0068090B">
        <w:rPr>
          <w:rFonts w:ascii="Microsoft YaHei" w:eastAsia="Microsoft YaHei" w:hAnsi="Microsoft YaHei" w:cs="Microsoft YaHei" w:hint="eastAsia"/>
          <w:b/>
          <w:bCs/>
          <w:color w:val="000000"/>
          <w:kern w:val="0"/>
          <w14:ligatures w14:val="none"/>
        </w:rPr>
        <w:t>自残</w:t>
      </w:r>
      <w:r w:rsidRPr="0068090B">
        <w:rPr>
          <w:rFonts w:ascii="Arial" w:eastAsia="Times New Roman" w:hAnsi="Arial" w:cs="Arial"/>
          <w:b/>
          <w:bCs/>
          <w:color w:val="000000"/>
          <w:kern w:val="0"/>
          <w14:ligatures w14:val="none"/>
        </w:rPr>
        <w:t>”</w:t>
      </w:r>
      <w:r w:rsidRPr="0068090B">
        <w:rPr>
          <w:rFonts w:ascii="Microsoft YaHei" w:eastAsia="Microsoft YaHei" w:hAnsi="Microsoft YaHei" w:cs="Microsoft YaHei" w:hint="eastAsia"/>
          <w:b/>
          <w:bCs/>
          <w:color w:val="000000"/>
          <w:kern w:val="0"/>
          <w14:ligatures w14:val="none"/>
        </w:rPr>
        <w:t>作为投</w:t>
      </w:r>
      <w:r w:rsidRPr="0068090B">
        <w:rPr>
          <w:rFonts w:ascii="Microsoft YaHei" w:eastAsia="Microsoft YaHei" w:hAnsi="Microsoft YaHei" w:cs="Microsoft YaHei"/>
          <w:b/>
          <w:bCs/>
          <w:color w:val="000000"/>
          <w:kern w:val="0"/>
          <w14:ligatures w14:val="none"/>
        </w:rPr>
        <w:t>资</w:t>
      </w:r>
    </w:p>
    <w:p w14:paraId="7AAFA692"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最令人触目惊心的欺诈手段莫过于自残。在越南，一名名为</w:t>
      </w:r>
      <w:r w:rsidRPr="0068090B">
        <w:rPr>
          <w:rFonts w:ascii="Arial" w:eastAsia="Times New Roman" w:hAnsi="Arial" w:cs="Arial"/>
          <w:color w:val="000000"/>
          <w:kern w:val="0"/>
          <w:sz w:val="22"/>
          <w:szCs w:val="22"/>
          <w14:ligatures w14:val="none"/>
        </w:rPr>
        <w:t>Ly Thi N</w:t>
      </w:r>
      <w:r w:rsidRPr="0068090B">
        <w:rPr>
          <w:rFonts w:ascii="Microsoft YaHei" w:eastAsia="Microsoft YaHei" w:hAnsi="Microsoft YaHei" w:cs="Microsoft YaHei" w:hint="eastAsia"/>
          <w:color w:val="000000"/>
          <w:kern w:val="0"/>
          <w:sz w:val="22"/>
          <w:szCs w:val="22"/>
          <w14:ligatures w14:val="none"/>
        </w:rPr>
        <w:t>的女性为了骗取约</w:t>
      </w:r>
      <w:r w:rsidRPr="0068090B">
        <w:rPr>
          <w:rFonts w:ascii="Arial" w:eastAsia="Times New Roman" w:hAnsi="Arial" w:cs="Arial"/>
          <w:color w:val="000000"/>
          <w:kern w:val="0"/>
          <w:sz w:val="22"/>
          <w:szCs w:val="22"/>
          <w14:ligatures w14:val="none"/>
        </w:rPr>
        <w:t>15</w:t>
      </w:r>
      <w:r w:rsidRPr="0068090B">
        <w:rPr>
          <w:rFonts w:ascii="Microsoft YaHei" w:eastAsia="Microsoft YaHei" w:hAnsi="Microsoft YaHei" w:cs="Microsoft YaHei" w:hint="eastAsia"/>
          <w:color w:val="000000"/>
          <w:kern w:val="0"/>
          <w:sz w:val="22"/>
          <w:szCs w:val="22"/>
          <w14:ligatures w14:val="none"/>
        </w:rPr>
        <w:t>万美元的保险金，雇佣朋友砍断了自己的左手和左脚，并伪造成火车事故。这种极端的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苦肉计</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反映了在巨额保额诱惑下，人性的扭曲程度</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lastRenderedPageBreak/>
        <w:t>16</w:t>
      </w:r>
      <w:r w:rsidRPr="0068090B">
        <w:rPr>
          <w:rFonts w:ascii="Microsoft YaHei" w:eastAsia="Microsoft YaHei" w:hAnsi="Microsoft YaHei" w:cs="Microsoft YaHei" w:hint="eastAsia"/>
          <w:color w:val="000000"/>
          <w:kern w:val="0"/>
          <w:sz w:val="22"/>
          <w:szCs w:val="22"/>
          <w14:ligatures w14:val="none"/>
        </w:rPr>
        <w:t>。类似的案例在东南亚其他地区也有发生，通常涉及贫困阶层被犯罪团伙利用，成为欺诈链条中的牺牲品</w:t>
      </w:r>
      <w:r w:rsidRPr="0068090B">
        <w:rPr>
          <w:rFonts w:ascii="Microsoft YaHei" w:eastAsia="Microsoft YaHei" w:hAnsi="Microsoft YaHei" w:cs="Microsoft YaHei"/>
          <w:color w:val="000000"/>
          <w:kern w:val="0"/>
          <w:sz w:val="22"/>
          <w:szCs w:val="22"/>
          <w14:ligatures w14:val="none"/>
        </w:rPr>
        <w:t>。</w:t>
      </w:r>
    </w:p>
    <w:p w14:paraId="3F96378F" w14:textId="77777777" w:rsidR="0068090B" w:rsidRPr="0068090B" w:rsidRDefault="00A22A4C" w:rsidP="0068090B">
      <w:pPr>
        <w:spacing w:after="0" w:line="240" w:lineRule="auto"/>
        <w:outlineLvl w:val="1"/>
        <w:rPr>
          <w:rFonts w:ascii="Times New Roman" w:eastAsia="Times New Roman" w:hAnsi="Times New Roman" w:cs="Times New Roman"/>
          <w:b/>
          <w:bCs/>
          <w:color w:val="000000"/>
          <w:kern w:val="0"/>
          <w:sz w:val="36"/>
          <w:szCs w:val="36"/>
          <w14:ligatures w14:val="none"/>
        </w:rPr>
      </w:pPr>
      <w:r w:rsidRPr="00A22A4C">
        <w:rPr>
          <w:rFonts w:ascii="Times New Roman" w:eastAsia="Times New Roman" w:hAnsi="Times New Roman" w:cs="Times New Roman"/>
          <w:b/>
          <w:bCs/>
          <w:noProof/>
          <w:color w:val="000000"/>
          <w:kern w:val="0"/>
          <w:sz w:val="36"/>
          <w:szCs w:val="36"/>
        </w:rPr>
        <w:pict w14:anchorId="19CDE202">
          <v:rect id="_x0000_i1030" alt="" style="width:468pt;height:.05pt;mso-width-percent:0;mso-height-percent:0;mso-width-percent:0;mso-height-percent:0" o:hralign="center" o:hrstd="t" o:hr="t" fillcolor="#a0a0a0" stroked="f"/>
        </w:pict>
      </w:r>
    </w:p>
    <w:p w14:paraId="00DE40D8" w14:textId="77777777" w:rsidR="0068090B" w:rsidRPr="0068090B" w:rsidRDefault="0068090B" w:rsidP="0068090B">
      <w:pPr>
        <w:spacing w:after="0" w:line="240" w:lineRule="auto"/>
        <w:outlineLvl w:val="1"/>
        <w:rPr>
          <w:rFonts w:ascii="Times New Roman" w:eastAsia="Times New Roman" w:hAnsi="Times New Roman" w:cs="Times New Roman"/>
          <w:b/>
          <w:bCs/>
          <w:color w:val="000000"/>
          <w:kern w:val="0"/>
          <w:sz w:val="36"/>
          <w:szCs w:val="36"/>
          <w14:ligatures w14:val="none"/>
        </w:rPr>
      </w:pPr>
      <w:r w:rsidRPr="0068090B">
        <w:rPr>
          <w:rFonts w:ascii="Microsoft YaHei" w:eastAsia="Microsoft YaHei" w:hAnsi="Microsoft YaHei" w:cs="Microsoft YaHei" w:hint="eastAsia"/>
          <w:b/>
          <w:bCs/>
          <w:color w:val="000000"/>
          <w:kern w:val="0"/>
          <w:sz w:val="36"/>
          <w:szCs w:val="36"/>
          <w14:ligatures w14:val="none"/>
        </w:rPr>
        <w:t>第二章</w:t>
      </w:r>
      <w:r w:rsidRPr="0068090B">
        <w:rPr>
          <w:rFonts w:ascii="Arial" w:eastAsia="Times New Roman" w:hAnsi="Arial" w:cs="Arial"/>
          <w:b/>
          <w:bCs/>
          <w:color w:val="000000"/>
          <w:kern w:val="0"/>
          <w:sz w:val="36"/>
          <w:szCs w:val="36"/>
          <w14:ligatures w14:val="none"/>
        </w:rPr>
        <w:t xml:space="preserve"> </w:t>
      </w:r>
      <w:r w:rsidRPr="0068090B">
        <w:rPr>
          <w:rFonts w:ascii="Microsoft YaHei" w:eastAsia="Microsoft YaHei" w:hAnsi="Microsoft YaHei" w:cs="Microsoft YaHei" w:hint="eastAsia"/>
          <w:b/>
          <w:bCs/>
          <w:color w:val="000000"/>
          <w:kern w:val="0"/>
          <w:sz w:val="36"/>
          <w:szCs w:val="36"/>
          <w14:ligatures w14:val="none"/>
        </w:rPr>
        <w:t>犯罪生态学：从个人投机到跨国辛迪</w:t>
      </w:r>
      <w:r w:rsidRPr="0068090B">
        <w:rPr>
          <w:rFonts w:ascii="Microsoft YaHei" w:eastAsia="Microsoft YaHei" w:hAnsi="Microsoft YaHei" w:cs="Microsoft YaHei"/>
          <w:b/>
          <w:bCs/>
          <w:color w:val="000000"/>
          <w:kern w:val="0"/>
          <w:sz w:val="36"/>
          <w:szCs w:val="36"/>
          <w14:ligatures w14:val="none"/>
        </w:rPr>
        <w:t>加</w:t>
      </w:r>
    </w:p>
    <w:p w14:paraId="696A546A"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重疾险欺诈已不再是个体的孤立行为，而是演变为一种高度分工、层级分明的产业。本章将解构这一黑色产业链中的关键角色及其协作模式</w:t>
      </w:r>
      <w:r w:rsidRPr="0068090B">
        <w:rPr>
          <w:rFonts w:ascii="Microsoft YaHei" w:eastAsia="Microsoft YaHei" w:hAnsi="Microsoft YaHei" w:cs="Microsoft YaHei"/>
          <w:color w:val="000000"/>
          <w:kern w:val="0"/>
          <w:sz w:val="22"/>
          <w:szCs w:val="22"/>
          <w14:ligatures w14:val="none"/>
        </w:rPr>
        <w:t>。</w:t>
      </w:r>
    </w:p>
    <w:p w14:paraId="2F355E52" w14:textId="77777777" w:rsidR="0068090B" w:rsidRPr="0068090B" w:rsidRDefault="0068090B" w:rsidP="0068090B">
      <w:pPr>
        <w:spacing w:after="240" w:line="240" w:lineRule="auto"/>
        <w:outlineLvl w:val="2"/>
        <w:rPr>
          <w:rFonts w:ascii="Times New Roman" w:eastAsia="Times New Roman" w:hAnsi="Times New Roman" w:cs="Times New Roman"/>
          <w:b/>
          <w:bCs/>
          <w:color w:val="000000"/>
          <w:kern w:val="0"/>
          <w:sz w:val="27"/>
          <w:szCs w:val="27"/>
          <w14:ligatures w14:val="none"/>
        </w:rPr>
      </w:pPr>
      <w:r w:rsidRPr="0068090B">
        <w:rPr>
          <w:rFonts w:ascii="Arial" w:eastAsia="Times New Roman" w:hAnsi="Arial" w:cs="Arial"/>
          <w:b/>
          <w:bCs/>
          <w:color w:val="000000"/>
          <w:kern w:val="0"/>
          <w:sz w:val="28"/>
          <w:szCs w:val="28"/>
          <w14:ligatures w14:val="none"/>
        </w:rPr>
        <w:t>2.1 “</w:t>
      </w:r>
      <w:r w:rsidRPr="0068090B">
        <w:rPr>
          <w:rFonts w:ascii="Microsoft YaHei" w:eastAsia="Microsoft YaHei" w:hAnsi="Microsoft YaHei" w:cs="Microsoft YaHei" w:hint="eastAsia"/>
          <w:b/>
          <w:bCs/>
          <w:color w:val="000000"/>
          <w:kern w:val="0"/>
          <w:sz w:val="28"/>
          <w:szCs w:val="28"/>
          <w14:ligatures w14:val="none"/>
        </w:rPr>
        <w:t>铁三角</w:t>
      </w:r>
      <w:r w:rsidRPr="0068090B">
        <w:rPr>
          <w:rFonts w:ascii="Arial" w:eastAsia="Times New Roman" w:hAnsi="Arial" w:cs="Arial"/>
          <w:b/>
          <w:bCs/>
          <w:color w:val="000000"/>
          <w:kern w:val="0"/>
          <w:sz w:val="28"/>
          <w:szCs w:val="28"/>
          <w14:ligatures w14:val="none"/>
        </w:rPr>
        <w:t>”</w:t>
      </w:r>
      <w:r w:rsidRPr="0068090B">
        <w:rPr>
          <w:rFonts w:ascii="Microsoft YaHei" w:eastAsia="Microsoft YaHei" w:hAnsi="Microsoft YaHei" w:cs="Microsoft YaHei" w:hint="eastAsia"/>
          <w:b/>
          <w:bCs/>
          <w:color w:val="000000"/>
          <w:kern w:val="0"/>
          <w:sz w:val="28"/>
          <w:szCs w:val="28"/>
          <w14:ligatures w14:val="none"/>
        </w:rPr>
        <w:t>共谋：代理人、医生与被保险</w:t>
      </w:r>
      <w:r w:rsidRPr="0068090B">
        <w:rPr>
          <w:rFonts w:ascii="Microsoft YaHei" w:eastAsia="Microsoft YaHei" w:hAnsi="Microsoft YaHei" w:cs="Microsoft YaHei"/>
          <w:b/>
          <w:bCs/>
          <w:color w:val="000000"/>
          <w:kern w:val="0"/>
          <w:sz w:val="28"/>
          <w:szCs w:val="28"/>
          <w14:ligatures w14:val="none"/>
        </w:rPr>
        <w:t>人</w:t>
      </w:r>
    </w:p>
    <w:p w14:paraId="2D703FBD"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绝大多数成功的重疾险欺诈都依赖于</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代理人</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医生</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被保险人</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这一稳固的铁三角关系</w:t>
      </w:r>
      <w:r w:rsidRPr="0068090B">
        <w:rPr>
          <w:rFonts w:ascii="Microsoft YaHei" w:eastAsia="Microsoft YaHei" w:hAnsi="Microsoft YaHei" w:cs="Microsoft YaHei"/>
          <w:color w:val="000000"/>
          <w:kern w:val="0"/>
          <w:sz w:val="22"/>
          <w:szCs w:val="22"/>
          <w14:ligatures w14:val="none"/>
        </w:rPr>
        <w:t>。</w:t>
      </w:r>
    </w:p>
    <w:p w14:paraId="464A083B" w14:textId="77777777" w:rsidR="0068090B" w:rsidRPr="0068090B" w:rsidRDefault="0068090B" w:rsidP="0068090B">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Microsoft YaHei" w:eastAsia="Microsoft YaHei" w:hAnsi="Microsoft YaHei" w:cs="Microsoft YaHei" w:hint="eastAsia"/>
          <w:b/>
          <w:bCs/>
          <w:color w:val="000000"/>
          <w:kern w:val="0"/>
          <w:sz w:val="22"/>
          <w:szCs w:val="22"/>
          <w14:ligatures w14:val="none"/>
        </w:rPr>
        <w:t>保险代理人（</w:t>
      </w:r>
      <w:r w:rsidRPr="0068090B">
        <w:rPr>
          <w:rFonts w:ascii="Arial" w:eastAsia="Times New Roman" w:hAnsi="Arial" w:cs="Arial"/>
          <w:b/>
          <w:bCs/>
          <w:color w:val="000000"/>
          <w:kern w:val="0"/>
          <w:sz w:val="22"/>
          <w:szCs w:val="22"/>
          <w14:ligatures w14:val="none"/>
        </w:rPr>
        <w:t>The Architect</w:t>
      </w:r>
      <w:r w:rsidRPr="0068090B">
        <w:rPr>
          <w:rFonts w:ascii="Microsoft YaHei" w:eastAsia="Microsoft YaHei" w:hAnsi="Microsoft YaHei" w:cs="Microsoft YaHei" w:hint="eastAsia"/>
          <w:b/>
          <w:bCs/>
          <w:color w:val="000000"/>
          <w:kern w:val="0"/>
          <w:sz w:val="22"/>
          <w:szCs w:val="22"/>
          <w14:ligatures w14:val="none"/>
        </w:rPr>
        <w:t>）：</w:t>
      </w:r>
      <w:r w:rsidRPr="0068090B">
        <w:rPr>
          <w:rFonts w:ascii="Arial" w:eastAsia="Times New Roman" w:hAnsi="Arial" w:cs="Arial"/>
          <w:color w:val="000000"/>
          <w:kern w:val="0"/>
          <w:sz w:val="22"/>
          <w:szCs w:val="22"/>
          <w14:ligatures w14:val="none"/>
        </w:rPr>
        <w:t xml:space="preserve"> </w:t>
      </w:r>
      <w:r w:rsidRPr="0068090B">
        <w:rPr>
          <w:rFonts w:ascii="Microsoft YaHei" w:eastAsia="Microsoft YaHei" w:hAnsi="Microsoft YaHei" w:cs="Microsoft YaHei" w:hint="eastAsia"/>
          <w:color w:val="000000"/>
          <w:kern w:val="0"/>
          <w:sz w:val="22"/>
          <w:szCs w:val="22"/>
          <w14:ligatures w14:val="none"/>
        </w:rPr>
        <w:t>作为欺诈的策划者，代理人熟悉保险条款的每一个漏洞。他们不仅指导客户如何规避健康告知，甚至主动寻找患病人群（如在医院门口蹲守），诱导其隐瞒病情投保，并承诺事成之后分成。在马来西亚和中国，均发现有代理人通过伪造工资单和财务证明，帮助低收入人群购买与其经济能力不匹配的高额保单</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17</w:t>
      </w:r>
      <w:r w:rsidRPr="0068090B">
        <w:rPr>
          <w:rFonts w:ascii="Microsoft YaHei" w:eastAsia="Microsoft YaHei" w:hAnsi="Microsoft YaHei" w:cs="Microsoft YaHei"/>
          <w:color w:val="000000"/>
          <w:kern w:val="0"/>
          <w:sz w:val="22"/>
          <w:szCs w:val="22"/>
          <w14:ligatures w14:val="none"/>
        </w:rPr>
        <w:t>。</w:t>
      </w:r>
    </w:p>
    <w:p w14:paraId="212A9FB8" w14:textId="77777777" w:rsidR="0068090B" w:rsidRPr="0068090B" w:rsidRDefault="0068090B" w:rsidP="0068090B">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Microsoft YaHei" w:eastAsia="Microsoft YaHei" w:hAnsi="Microsoft YaHei" w:cs="Microsoft YaHei" w:hint="eastAsia"/>
          <w:b/>
          <w:bCs/>
          <w:color w:val="000000"/>
          <w:kern w:val="0"/>
          <w:sz w:val="22"/>
          <w:szCs w:val="22"/>
          <w14:ligatures w14:val="none"/>
        </w:rPr>
        <w:t>医疗从业者（</w:t>
      </w:r>
      <w:r w:rsidRPr="0068090B">
        <w:rPr>
          <w:rFonts w:ascii="Arial" w:eastAsia="Times New Roman" w:hAnsi="Arial" w:cs="Arial"/>
          <w:b/>
          <w:bCs/>
          <w:color w:val="000000"/>
          <w:kern w:val="0"/>
          <w:sz w:val="22"/>
          <w:szCs w:val="22"/>
          <w14:ligatures w14:val="none"/>
        </w:rPr>
        <w:t>The Enabler</w:t>
      </w:r>
      <w:r w:rsidRPr="0068090B">
        <w:rPr>
          <w:rFonts w:ascii="Microsoft YaHei" w:eastAsia="Microsoft YaHei" w:hAnsi="Microsoft YaHei" w:cs="Microsoft YaHei" w:hint="eastAsia"/>
          <w:b/>
          <w:bCs/>
          <w:color w:val="000000"/>
          <w:kern w:val="0"/>
          <w:sz w:val="22"/>
          <w:szCs w:val="22"/>
          <w14:ligatures w14:val="none"/>
        </w:rPr>
        <w:t>）：</w:t>
      </w:r>
      <w:r w:rsidRPr="0068090B">
        <w:rPr>
          <w:rFonts w:ascii="Arial" w:eastAsia="Times New Roman" w:hAnsi="Arial" w:cs="Arial"/>
          <w:color w:val="000000"/>
          <w:kern w:val="0"/>
          <w:sz w:val="22"/>
          <w:szCs w:val="22"/>
          <w14:ligatures w14:val="none"/>
        </w:rPr>
        <w:t xml:space="preserve"> </w:t>
      </w:r>
      <w:r w:rsidRPr="0068090B">
        <w:rPr>
          <w:rFonts w:ascii="Microsoft YaHei" w:eastAsia="Microsoft YaHei" w:hAnsi="Microsoft YaHei" w:cs="Microsoft YaHei" w:hint="eastAsia"/>
          <w:color w:val="000000"/>
          <w:kern w:val="0"/>
          <w:sz w:val="22"/>
          <w:szCs w:val="22"/>
          <w14:ligatures w14:val="none"/>
        </w:rPr>
        <w:t>医生是欺诈链条中的关键</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看门人</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。他们的参与形式多种多样</w:t>
      </w:r>
      <w:r w:rsidRPr="0068090B">
        <w:rPr>
          <w:rFonts w:ascii="Microsoft YaHei" w:eastAsia="Microsoft YaHei" w:hAnsi="Microsoft YaHei" w:cs="Microsoft YaHei"/>
          <w:color w:val="000000"/>
          <w:kern w:val="0"/>
          <w:sz w:val="22"/>
          <w:szCs w:val="22"/>
          <w14:ligatures w14:val="none"/>
        </w:rPr>
        <w:t>：</w:t>
      </w:r>
    </w:p>
    <w:p w14:paraId="7B3E18FA" w14:textId="77777777" w:rsidR="0068090B" w:rsidRPr="0068090B" w:rsidRDefault="0068090B" w:rsidP="0068090B">
      <w:pPr>
        <w:numPr>
          <w:ilvl w:val="0"/>
          <w:numId w:val="2"/>
        </w:numPr>
        <w:spacing w:after="0" w:line="240" w:lineRule="auto"/>
        <w:ind w:left="1200"/>
        <w:textAlignment w:val="baseline"/>
        <w:rPr>
          <w:rFonts w:ascii="Arial" w:eastAsia="Times New Roman" w:hAnsi="Arial" w:cs="Arial"/>
          <w:color w:val="000000"/>
          <w:kern w:val="0"/>
          <w:sz w:val="22"/>
          <w:szCs w:val="22"/>
          <w14:ligatures w14:val="none"/>
        </w:rPr>
      </w:pPr>
      <w:r w:rsidRPr="0068090B">
        <w:rPr>
          <w:rFonts w:ascii="Microsoft YaHei" w:eastAsia="Microsoft YaHei" w:hAnsi="Microsoft YaHei" w:cs="Microsoft YaHei" w:hint="eastAsia"/>
          <w:b/>
          <w:bCs/>
          <w:color w:val="000000"/>
          <w:kern w:val="0"/>
          <w:sz w:val="22"/>
          <w:szCs w:val="22"/>
          <w14:ligatures w14:val="none"/>
        </w:rPr>
        <w:t>诱导性编码（</w:t>
      </w:r>
      <w:r w:rsidRPr="0068090B">
        <w:rPr>
          <w:rFonts w:ascii="Arial" w:eastAsia="Times New Roman" w:hAnsi="Arial" w:cs="Arial"/>
          <w:b/>
          <w:bCs/>
          <w:color w:val="000000"/>
          <w:kern w:val="0"/>
          <w:sz w:val="22"/>
          <w:szCs w:val="22"/>
          <w14:ligatures w14:val="none"/>
        </w:rPr>
        <w:t>Upcoding</w:t>
      </w:r>
      <w:r w:rsidRPr="0068090B">
        <w:rPr>
          <w:rFonts w:ascii="Microsoft YaHei" w:eastAsia="Microsoft YaHei" w:hAnsi="Microsoft YaHei" w:cs="Microsoft YaHei" w:hint="eastAsia"/>
          <w:b/>
          <w:bCs/>
          <w:color w:val="000000"/>
          <w:kern w:val="0"/>
          <w:sz w:val="22"/>
          <w:szCs w:val="22"/>
          <w14:ligatures w14:val="none"/>
        </w:rPr>
        <w:t>）：</w:t>
      </w:r>
      <w:r w:rsidRPr="0068090B">
        <w:rPr>
          <w:rFonts w:ascii="Arial" w:eastAsia="Times New Roman" w:hAnsi="Arial" w:cs="Arial"/>
          <w:color w:val="000000"/>
          <w:kern w:val="0"/>
          <w:sz w:val="22"/>
          <w:szCs w:val="22"/>
          <w14:ligatures w14:val="none"/>
        </w:rPr>
        <w:t xml:space="preserve"> </w:t>
      </w:r>
      <w:r w:rsidRPr="0068090B">
        <w:rPr>
          <w:rFonts w:ascii="Microsoft YaHei" w:eastAsia="Microsoft YaHei" w:hAnsi="Microsoft YaHei" w:cs="Microsoft YaHei" w:hint="eastAsia"/>
          <w:color w:val="000000"/>
          <w:kern w:val="0"/>
          <w:sz w:val="22"/>
          <w:szCs w:val="22"/>
          <w14:ligatures w14:val="none"/>
        </w:rPr>
        <w:t>将轻症故意夸大为重疾。例如，将良性脑膜瘤描述为恶性，或夸大冠状动脉的狭窄程度以符合</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开胸手术</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的理赔标准</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18</w:t>
      </w:r>
      <w:r w:rsidRPr="0068090B">
        <w:rPr>
          <w:rFonts w:ascii="Microsoft YaHei" w:eastAsia="Microsoft YaHei" w:hAnsi="Microsoft YaHei" w:cs="Microsoft YaHei"/>
          <w:color w:val="000000"/>
          <w:kern w:val="0"/>
          <w:sz w:val="22"/>
          <w:szCs w:val="22"/>
          <w14:ligatures w14:val="none"/>
        </w:rPr>
        <w:t>。</w:t>
      </w:r>
    </w:p>
    <w:p w14:paraId="1851256F" w14:textId="77777777" w:rsidR="0068090B" w:rsidRPr="0068090B" w:rsidRDefault="0068090B" w:rsidP="0068090B">
      <w:pPr>
        <w:numPr>
          <w:ilvl w:val="0"/>
          <w:numId w:val="3"/>
        </w:numPr>
        <w:spacing w:after="0" w:line="240" w:lineRule="auto"/>
        <w:ind w:left="1200"/>
        <w:textAlignment w:val="baseline"/>
        <w:rPr>
          <w:rFonts w:ascii="Arial" w:eastAsia="Times New Roman" w:hAnsi="Arial" w:cs="Arial"/>
          <w:color w:val="000000"/>
          <w:kern w:val="0"/>
          <w:sz w:val="22"/>
          <w:szCs w:val="22"/>
          <w14:ligatures w14:val="none"/>
        </w:rPr>
      </w:pPr>
      <w:r w:rsidRPr="0068090B">
        <w:rPr>
          <w:rFonts w:ascii="Microsoft YaHei" w:eastAsia="Microsoft YaHei" w:hAnsi="Microsoft YaHei" w:cs="Microsoft YaHei" w:hint="eastAsia"/>
          <w:b/>
          <w:bCs/>
          <w:color w:val="000000"/>
          <w:kern w:val="0"/>
          <w:sz w:val="22"/>
          <w:szCs w:val="22"/>
          <w14:ligatures w14:val="none"/>
        </w:rPr>
        <w:t>分解收费（</w:t>
      </w:r>
      <w:r w:rsidRPr="0068090B">
        <w:rPr>
          <w:rFonts w:ascii="Arial" w:eastAsia="Times New Roman" w:hAnsi="Arial" w:cs="Arial"/>
          <w:b/>
          <w:bCs/>
          <w:color w:val="000000"/>
          <w:kern w:val="0"/>
          <w:sz w:val="22"/>
          <w:szCs w:val="22"/>
          <w14:ligatures w14:val="none"/>
        </w:rPr>
        <w:t>Unbundling</w:t>
      </w:r>
      <w:r w:rsidRPr="0068090B">
        <w:rPr>
          <w:rFonts w:ascii="Microsoft YaHei" w:eastAsia="Microsoft YaHei" w:hAnsi="Microsoft YaHei" w:cs="Microsoft YaHei" w:hint="eastAsia"/>
          <w:b/>
          <w:bCs/>
          <w:color w:val="000000"/>
          <w:kern w:val="0"/>
          <w:sz w:val="22"/>
          <w:szCs w:val="22"/>
          <w14:ligatures w14:val="none"/>
        </w:rPr>
        <w:t>）：</w:t>
      </w:r>
      <w:r w:rsidRPr="0068090B">
        <w:rPr>
          <w:rFonts w:ascii="Arial" w:eastAsia="Times New Roman" w:hAnsi="Arial" w:cs="Arial"/>
          <w:color w:val="000000"/>
          <w:kern w:val="0"/>
          <w:sz w:val="22"/>
          <w:szCs w:val="22"/>
          <w14:ligatures w14:val="none"/>
        </w:rPr>
        <w:t xml:space="preserve"> </w:t>
      </w:r>
      <w:r w:rsidRPr="0068090B">
        <w:rPr>
          <w:rFonts w:ascii="Microsoft YaHei" w:eastAsia="Microsoft YaHei" w:hAnsi="Microsoft YaHei" w:cs="Microsoft YaHei" w:hint="eastAsia"/>
          <w:color w:val="000000"/>
          <w:kern w:val="0"/>
          <w:sz w:val="22"/>
          <w:szCs w:val="22"/>
          <w14:ligatures w14:val="none"/>
        </w:rPr>
        <w:t>为了凑够医疗险的免赔额或证明治疗的复杂性，将一个手术过程拆分为多个收费项目</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18</w:t>
      </w:r>
      <w:r w:rsidRPr="0068090B">
        <w:rPr>
          <w:rFonts w:ascii="Microsoft YaHei" w:eastAsia="Microsoft YaHei" w:hAnsi="Microsoft YaHei" w:cs="Microsoft YaHei"/>
          <w:color w:val="000000"/>
          <w:kern w:val="0"/>
          <w:sz w:val="22"/>
          <w:szCs w:val="22"/>
          <w14:ligatures w14:val="none"/>
        </w:rPr>
        <w:t>。</w:t>
      </w:r>
    </w:p>
    <w:p w14:paraId="7C15DB7A" w14:textId="77777777" w:rsidR="0068090B" w:rsidRPr="0068090B" w:rsidRDefault="0068090B" w:rsidP="0068090B">
      <w:pPr>
        <w:numPr>
          <w:ilvl w:val="0"/>
          <w:numId w:val="4"/>
        </w:numPr>
        <w:spacing w:after="0" w:line="240" w:lineRule="auto"/>
        <w:ind w:left="1200"/>
        <w:textAlignment w:val="baseline"/>
        <w:rPr>
          <w:rFonts w:ascii="Arial" w:eastAsia="Times New Roman" w:hAnsi="Arial" w:cs="Arial"/>
          <w:color w:val="000000"/>
          <w:kern w:val="0"/>
          <w:sz w:val="22"/>
          <w:szCs w:val="22"/>
          <w14:ligatures w14:val="none"/>
        </w:rPr>
      </w:pPr>
      <w:r w:rsidRPr="0068090B">
        <w:rPr>
          <w:rFonts w:ascii="Microsoft YaHei" w:eastAsia="Microsoft YaHei" w:hAnsi="Microsoft YaHei" w:cs="Microsoft YaHei" w:hint="eastAsia"/>
          <w:b/>
          <w:bCs/>
          <w:color w:val="000000"/>
          <w:kern w:val="0"/>
          <w:sz w:val="22"/>
          <w:szCs w:val="22"/>
          <w14:ligatures w14:val="none"/>
        </w:rPr>
        <w:t>病历篡改：</w:t>
      </w:r>
      <w:r w:rsidRPr="0068090B">
        <w:rPr>
          <w:rFonts w:ascii="Arial" w:eastAsia="Times New Roman" w:hAnsi="Arial" w:cs="Arial"/>
          <w:color w:val="000000"/>
          <w:kern w:val="0"/>
          <w:sz w:val="22"/>
          <w:szCs w:val="22"/>
          <w14:ligatures w14:val="none"/>
        </w:rPr>
        <w:t xml:space="preserve"> </w:t>
      </w:r>
      <w:r w:rsidRPr="0068090B">
        <w:rPr>
          <w:rFonts w:ascii="Microsoft YaHei" w:eastAsia="Microsoft YaHei" w:hAnsi="Microsoft YaHei" w:cs="Microsoft YaHei" w:hint="eastAsia"/>
          <w:color w:val="000000"/>
          <w:kern w:val="0"/>
          <w:sz w:val="22"/>
          <w:szCs w:val="22"/>
          <w14:ligatures w14:val="none"/>
        </w:rPr>
        <w:t>直接修改电子病历，删除既往病史记录，或在住院记录中伪造从未进行的治疗（如化疗、透析）</w:t>
      </w:r>
      <w:r w:rsidRPr="0068090B">
        <w:rPr>
          <w:rFonts w:ascii="Arial" w:eastAsia="Times New Roman" w:hAnsi="Arial" w:cs="Arial"/>
          <w:color w:val="000000"/>
          <w:kern w:val="0"/>
          <w:sz w:val="14"/>
          <w:szCs w:val="14"/>
          <w:vertAlign w:val="superscript"/>
          <w14:ligatures w14:val="none"/>
        </w:rPr>
        <w:t>20</w:t>
      </w:r>
      <w:r w:rsidRPr="0068090B">
        <w:rPr>
          <w:rFonts w:ascii="Microsoft YaHei" w:eastAsia="Microsoft YaHei" w:hAnsi="Microsoft YaHei" w:cs="Microsoft YaHei"/>
          <w:color w:val="000000"/>
          <w:kern w:val="0"/>
          <w:sz w:val="22"/>
          <w:szCs w:val="22"/>
          <w14:ligatures w14:val="none"/>
        </w:rPr>
        <w:t>。</w:t>
      </w:r>
    </w:p>
    <w:p w14:paraId="6D91D473" w14:textId="77777777" w:rsidR="0068090B" w:rsidRPr="0068090B" w:rsidRDefault="0068090B" w:rsidP="0068090B">
      <w:pPr>
        <w:numPr>
          <w:ilvl w:val="0"/>
          <w:numId w:val="5"/>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Microsoft YaHei" w:eastAsia="Microsoft YaHei" w:hAnsi="Microsoft YaHei" w:cs="Microsoft YaHei" w:hint="eastAsia"/>
          <w:b/>
          <w:bCs/>
          <w:color w:val="000000"/>
          <w:kern w:val="0"/>
          <w:sz w:val="22"/>
          <w:szCs w:val="22"/>
          <w14:ligatures w14:val="none"/>
        </w:rPr>
        <w:t>被保险人（</w:t>
      </w:r>
      <w:r w:rsidRPr="0068090B">
        <w:rPr>
          <w:rFonts w:ascii="Arial" w:eastAsia="Times New Roman" w:hAnsi="Arial" w:cs="Arial"/>
          <w:b/>
          <w:bCs/>
          <w:color w:val="000000"/>
          <w:kern w:val="0"/>
          <w:sz w:val="22"/>
          <w:szCs w:val="22"/>
          <w14:ligatures w14:val="none"/>
        </w:rPr>
        <w:t>The Actor</w:t>
      </w:r>
      <w:r w:rsidRPr="0068090B">
        <w:rPr>
          <w:rFonts w:ascii="Microsoft YaHei" w:eastAsia="Microsoft YaHei" w:hAnsi="Microsoft YaHei" w:cs="Microsoft YaHei" w:hint="eastAsia"/>
          <w:b/>
          <w:bCs/>
          <w:color w:val="000000"/>
          <w:kern w:val="0"/>
          <w:sz w:val="22"/>
          <w:szCs w:val="22"/>
          <w14:ligatures w14:val="none"/>
        </w:rPr>
        <w:t>）：</w:t>
      </w:r>
      <w:r w:rsidRPr="0068090B">
        <w:rPr>
          <w:rFonts w:ascii="Arial" w:eastAsia="Times New Roman" w:hAnsi="Arial" w:cs="Arial"/>
          <w:color w:val="000000"/>
          <w:kern w:val="0"/>
          <w:sz w:val="22"/>
          <w:szCs w:val="22"/>
          <w14:ligatures w14:val="none"/>
        </w:rPr>
        <w:t xml:space="preserve"> </w:t>
      </w:r>
      <w:r w:rsidRPr="0068090B">
        <w:rPr>
          <w:rFonts w:ascii="Microsoft YaHei" w:eastAsia="Microsoft YaHei" w:hAnsi="Microsoft YaHei" w:cs="Microsoft YaHei" w:hint="eastAsia"/>
          <w:color w:val="000000"/>
          <w:kern w:val="0"/>
          <w:sz w:val="22"/>
          <w:szCs w:val="22"/>
          <w14:ligatures w14:val="none"/>
        </w:rPr>
        <w:t>被保险人既可能是主动的欺诈者，也可能是被犯罪团伙利用的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棋子</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。在一些有组织犯罪中，被保险人甚至不知道自己</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被</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患了癌症，直到保险公司进行调查时才发现自己的身份被盗用</w:t>
      </w:r>
      <w:r w:rsidRPr="0068090B">
        <w:rPr>
          <w:rFonts w:ascii="Microsoft YaHei" w:eastAsia="Microsoft YaHei" w:hAnsi="Microsoft YaHei" w:cs="Microsoft YaHei"/>
          <w:color w:val="000000"/>
          <w:kern w:val="0"/>
          <w:sz w:val="22"/>
          <w:szCs w:val="22"/>
          <w14:ligatures w14:val="none"/>
        </w:rPr>
        <w:t>。</w:t>
      </w:r>
    </w:p>
    <w:p w14:paraId="0E9026A8" w14:textId="77777777" w:rsidR="0068090B" w:rsidRPr="0068090B" w:rsidRDefault="0068090B" w:rsidP="0068090B">
      <w:pPr>
        <w:spacing w:after="240" w:line="240" w:lineRule="auto"/>
        <w:outlineLvl w:val="2"/>
        <w:rPr>
          <w:rFonts w:ascii="Times New Roman" w:eastAsia="Times New Roman" w:hAnsi="Times New Roman" w:cs="Times New Roman"/>
          <w:b/>
          <w:bCs/>
          <w:color w:val="000000"/>
          <w:kern w:val="0"/>
          <w:sz w:val="27"/>
          <w:szCs w:val="27"/>
          <w14:ligatures w14:val="none"/>
        </w:rPr>
      </w:pPr>
      <w:r w:rsidRPr="0068090B">
        <w:rPr>
          <w:rFonts w:ascii="Arial" w:eastAsia="Times New Roman" w:hAnsi="Arial" w:cs="Arial"/>
          <w:b/>
          <w:bCs/>
          <w:color w:val="000000"/>
          <w:kern w:val="0"/>
          <w:sz w:val="28"/>
          <w:szCs w:val="28"/>
          <w14:ligatures w14:val="none"/>
        </w:rPr>
        <w:t xml:space="preserve">2.2 </w:t>
      </w:r>
      <w:r w:rsidRPr="0068090B">
        <w:rPr>
          <w:rFonts w:ascii="Microsoft YaHei" w:eastAsia="Microsoft YaHei" w:hAnsi="Microsoft YaHei" w:cs="Microsoft YaHei" w:hint="eastAsia"/>
          <w:b/>
          <w:bCs/>
          <w:color w:val="000000"/>
          <w:kern w:val="0"/>
          <w:sz w:val="28"/>
          <w:szCs w:val="28"/>
          <w14:ligatures w14:val="none"/>
        </w:rPr>
        <w:t>有组织犯罪集团（</w:t>
      </w:r>
      <w:r w:rsidRPr="0068090B">
        <w:rPr>
          <w:rFonts w:ascii="Arial" w:eastAsia="Times New Roman" w:hAnsi="Arial" w:cs="Arial"/>
          <w:b/>
          <w:bCs/>
          <w:color w:val="000000"/>
          <w:kern w:val="0"/>
          <w:sz w:val="28"/>
          <w:szCs w:val="28"/>
          <w14:ligatures w14:val="none"/>
        </w:rPr>
        <w:t>Syndicates</w:t>
      </w:r>
      <w:r w:rsidRPr="0068090B">
        <w:rPr>
          <w:rFonts w:ascii="Microsoft YaHei" w:eastAsia="Microsoft YaHei" w:hAnsi="Microsoft YaHei" w:cs="Microsoft YaHei" w:hint="eastAsia"/>
          <w:b/>
          <w:bCs/>
          <w:color w:val="000000"/>
          <w:kern w:val="0"/>
          <w:sz w:val="28"/>
          <w:szCs w:val="28"/>
          <w14:ligatures w14:val="none"/>
        </w:rPr>
        <w:t>）的介</w:t>
      </w:r>
      <w:r w:rsidRPr="0068090B">
        <w:rPr>
          <w:rFonts w:ascii="Microsoft YaHei" w:eastAsia="Microsoft YaHei" w:hAnsi="Microsoft YaHei" w:cs="Microsoft YaHei"/>
          <w:b/>
          <w:bCs/>
          <w:color w:val="000000"/>
          <w:kern w:val="0"/>
          <w:sz w:val="28"/>
          <w:szCs w:val="28"/>
          <w14:ligatures w14:val="none"/>
        </w:rPr>
        <w:t>入</w:t>
      </w:r>
    </w:p>
    <w:p w14:paraId="4B27BDA4"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当欺诈的利润足够高时，职业犯罪集团便会介入，将欺诈规模化、流水线化</w:t>
      </w:r>
      <w:r w:rsidRPr="0068090B">
        <w:rPr>
          <w:rFonts w:ascii="Microsoft YaHei" w:eastAsia="Microsoft YaHei" w:hAnsi="Microsoft YaHei" w:cs="Microsoft YaHei"/>
          <w:color w:val="000000"/>
          <w:kern w:val="0"/>
          <w:sz w:val="22"/>
          <w:szCs w:val="22"/>
          <w14:ligatures w14:val="none"/>
        </w:rPr>
        <w:t>。</w:t>
      </w:r>
    </w:p>
    <w:p w14:paraId="4EA328C6"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t xml:space="preserve">2.2.1 </w:t>
      </w:r>
      <w:r w:rsidRPr="0068090B">
        <w:rPr>
          <w:rFonts w:ascii="Microsoft YaHei" w:eastAsia="Microsoft YaHei" w:hAnsi="Microsoft YaHei" w:cs="Microsoft YaHei" w:hint="eastAsia"/>
          <w:b/>
          <w:bCs/>
          <w:color w:val="000000"/>
          <w:kern w:val="0"/>
          <w14:ligatures w14:val="none"/>
        </w:rPr>
        <w:t>马来西亚的</w:t>
      </w:r>
      <w:r w:rsidRPr="0068090B">
        <w:rPr>
          <w:rFonts w:ascii="Arial" w:eastAsia="Times New Roman" w:hAnsi="Arial" w:cs="Arial"/>
          <w:b/>
          <w:bCs/>
          <w:color w:val="000000"/>
          <w:kern w:val="0"/>
          <w14:ligatures w14:val="none"/>
        </w:rPr>
        <w:t>“</w:t>
      </w:r>
      <w:r w:rsidRPr="0068090B">
        <w:rPr>
          <w:rFonts w:ascii="Microsoft YaHei" w:eastAsia="Microsoft YaHei" w:hAnsi="Microsoft YaHei" w:cs="Microsoft YaHei" w:hint="eastAsia"/>
          <w:b/>
          <w:bCs/>
          <w:color w:val="000000"/>
          <w:kern w:val="0"/>
          <w14:ligatures w14:val="none"/>
        </w:rPr>
        <w:t>谋杀骗保</w:t>
      </w:r>
      <w:r w:rsidRPr="0068090B">
        <w:rPr>
          <w:rFonts w:ascii="Arial" w:eastAsia="Times New Roman" w:hAnsi="Arial" w:cs="Arial"/>
          <w:b/>
          <w:bCs/>
          <w:color w:val="000000"/>
          <w:kern w:val="0"/>
          <w14:ligatures w14:val="none"/>
        </w:rPr>
        <w:t>”</w:t>
      </w:r>
      <w:r w:rsidRPr="0068090B">
        <w:rPr>
          <w:rFonts w:ascii="Microsoft YaHei" w:eastAsia="Microsoft YaHei" w:hAnsi="Microsoft YaHei" w:cs="Microsoft YaHei" w:hint="eastAsia"/>
          <w:b/>
          <w:bCs/>
          <w:color w:val="000000"/>
          <w:kern w:val="0"/>
          <w14:ligatures w14:val="none"/>
        </w:rPr>
        <w:t>辛迪</w:t>
      </w:r>
      <w:r w:rsidRPr="0068090B">
        <w:rPr>
          <w:rFonts w:ascii="Microsoft YaHei" w:eastAsia="Microsoft YaHei" w:hAnsi="Microsoft YaHei" w:cs="Microsoft YaHei"/>
          <w:b/>
          <w:bCs/>
          <w:color w:val="000000"/>
          <w:kern w:val="0"/>
          <w14:ligatures w14:val="none"/>
        </w:rPr>
        <w:t>加</w:t>
      </w:r>
    </w:p>
    <w:p w14:paraId="646018DB"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马来西亚警方曾破获一个令人发指的犯罪团伙。该团伙专门寻找无亲无故的流浪汉或吸毒者，为其购买高额的人寿和重疾保险。在支付几个月保费后，团伙成员会制造</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意外事故</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杀死被保险人，或将其谋杀后伪造成交通事故、抢劫致死，从而骗取身故或意外重疾赔偿</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lastRenderedPageBreak/>
        <w:t>22</w:t>
      </w:r>
      <w:r w:rsidRPr="0068090B">
        <w:rPr>
          <w:rFonts w:ascii="Microsoft YaHei" w:eastAsia="Microsoft YaHei" w:hAnsi="Microsoft YaHei" w:cs="Microsoft YaHei" w:hint="eastAsia"/>
          <w:color w:val="000000"/>
          <w:kern w:val="0"/>
          <w:sz w:val="22"/>
          <w:szCs w:val="22"/>
          <w14:ligatures w14:val="none"/>
        </w:rPr>
        <w:t>。此外，该地区的犯罪集团还涉足豪车诈骗，先为车辆购买高额保险，然后故意制造全损事故或纵火，这一模式与人身险欺诈有着相似的逻辑和洗钱路径</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23</w:t>
      </w:r>
      <w:r w:rsidRPr="0068090B">
        <w:rPr>
          <w:rFonts w:ascii="Microsoft YaHei" w:eastAsia="Microsoft YaHei" w:hAnsi="Microsoft YaHei" w:cs="Microsoft YaHei"/>
          <w:color w:val="000000"/>
          <w:kern w:val="0"/>
          <w:sz w:val="22"/>
          <w:szCs w:val="22"/>
          <w14:ligatures w14:val="none"/>
        </w:rPr>
        <w:t>。</w:t>
      </w:r>
    </w:p>
    <w:p w14:paraId="55A67D19"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t xml:space="preserve">2.2.2 </w:t>
      </w:r>
      <w:r w:rsidRPr="0068090B">
        <w:rPr>
          <w:rFonts w:ascii="Microsoft YaHei" w:eastAsia="Microsoft YaHei" w:hAnsi="Microsoft YaHei" w:cs="Microsoft YaHei" w:hint="eastAsia"/>
          <w:b/>
          <w:bCs/>
          <w:color w:val="000000"/>
          <w:kern w:val="0"/>
          <w14:ligatures w14:val="none"/>
        </w:rPr>
        <w:t>越南与泰国的跨国欺诈网</w:t>
      </w:r>
      <w:r w:rsidRPr="0068090B">
        <w:rPr>
          <w:rFonts w:ascii="Microsoft YaHei" w:eastAsia="Microsoft YaHei" w:hAnsi="Microsoft YaHei" w:cs="Microsoft YaHei"/>
          <w:b/>
          <w:bCs/>
          <w:color w:val="000000"/>
          <w:kern w:val="0"/>
          <w14:ligatures w14:val="none"/>
        </w:rPr>
        <w:t>络</w:t>
      </w:r>
    </w:p>
    <w:p w14:paraId="6F1A055D"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在湄公河区域，存在利用跨境医疗差异进行欺诈的网络。泰国作为医疗旅游中心，吸引了大量外国患者。欺诈团伙利用这一点，安排被保险人在泰国的私立诊所进行虚假的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癌症治疗</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。这些诊所往往位于监管盲区，擅长伪造全套的英文病历和收费单据。当被保险人回到本国（如中国、越南或西方国家）理赔时，跨国核查的高昂成本和语言障碍成为了天然的屏障</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24</w:t>
      </w:r>
      <w:r w:rsidRPr="0068090B">
        <w:rPr>
          <w:rFonts w:ascii="Microsoft YaHei" w:eastAsia="Microsoft YaHei" w:hAnsi="Microsoft YaHei" w:cs="Microsoft YaHei"/>
          <w:color w:val="000000"/>
          <w:kern w:val="0"/>
          <w:sz w:val="22"/>
          <w:szCs w:val="22"/>
          <w14:ligatures w14:val="none"/>
        </w:rPr>
        <w:t>。</w:t>
      </w:r>
    </w:p>
    <w:p w14:paraId="544CC675" w14:textId="77777777" w:rsidR="0068090B" w:rsidRPr="0068090B" w:rsidRDefault="0068090B" w:rsidP="0068090B">
      <w:pPr>
        <w:spacing w:after="240" w:line="240" w:lineRule="auto"/>
        <w:outlineLvl w:val="2"/>
        <w:rPr>
          <w:rFonts w:ascii="Times New Roman" w:eastAsia="Times New Roman" w:hAnsi="Times New Roman" w:cs="Times New Roman"/>
          <w:b/>
          <w:bCs/>
          <w:color w:val="000000"/>
          <w:kern w:val="0"/>
          <w:sz w:val="27"/>
          <w:szCs w:val="27"/>
          <w14:ligatures w14:val="none"/>
        </w:rPr>
      </w:pPr>
      <w:r w:rsidRPr="0068090B">
        <w:rPr>
          <w:rFonts w:ascii="Arial" w:eastAsia="Times New Roman" w:hAnsi="Arial" w:cs="Arial"/>
          <w:b/>
          <w:bCs/>
          <w:color w:val="000000"/>
          <w:kern w:val="0"/>
          <w:sz w:val="28"/>
          <w:szCs w:val="28"/>
          <w14:ligatures w14:val="none"/>
        </w:rPr>
        <w:t>2.3 “</w:t>
      </w:r>
      <w:r w:rsidRPr="0068090B">
        <w:rPr>
          <w:rFonts w:ascii="Microsoft YaHei" w:eastAsia="Microsoft YaHei" w:hAnsi="Microsoft YaHei" w:cs="Microsoft YaHei" w:hint="eastAsia"/>
          <w:b/>
          <w:bCs/>
          <w:color w:val="000000"/>
          <w:kern w:val="0"/>
          <w:sz w:val="28"/>
          <w:szCs w:val="28"/>
          <w14:ligatures w14:val="none"/>
        </w:rPr>
        <w:t>冒名顶替</w:t>
      </w:r>
      <w:r w:rsidRPr="0068090B">
        <w:rPr>
          <w:rFonts w:ascii="Arial" w:eastAsia="Times New Roman" w:hAnsi="Arial" w:cs="Arial"/>
          <w:b/>
          <w:bCs/>
          <w:color w:val="000000"/>
          <w:kern w:val="0"/>
          <w:sz w:val="28"/>
          <w:szCs w:val="28"/>
          <w14:ligatures w14:val="none"/>
        </w:rPr>
        <w:t>”</w:t>
      </w:r>
      <w:r w:rsidRPr="0068090B">
        <w:rPr>
          <w:rFonts w:ascii="Microsoft YaHei" w:eastAsia="Microsoft YaHei" w:hAnsi="Microsoft YaHei" w:cs="Microsoft YaHei" w:hint="eastAsia"/>
          <w:b/>
          <w:bCs/>
          <w:color w:val="000000"/>
          <w:kern w:val="0"/>
          <w:sz w:val="28"/>
          <w:szCs w:val="28"/>
          <w14:ligatures w14:val="none"/>
        </w:rPr>
        <w:t>与身份盗窃产</w:t>
      </w:r>
      <w:r w:rsidRPr="0068090B">
        <w:rPr>
          <w:rFonts w:ascii="Microsoft YaHei" w:eastAsia="Microsoft YaHei" w:hAnsi="Microsoft YaHei" w:cs="Microsoft YaHei"/>
          <w:b/>
          <w:bCs/>
          <w:color w:val="000000"/>
          <w:kern w:val="0"/>
          <w:sz w:val="28"/>
          <w:szCs w:val="28"/>
          <w14:ligatures w14:val="none"/>
        </w:rPr>
        <w:t>业</w:t>
      </w:r>
    </w:p>
    <w:p w14:paraId="20665225"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在印度和非洲部分地区，身份盗窃是重疾险欺诈的基础</w:t>
      </w:r>
      <w:r w:rsidRPr="0068090B">
        <w:rPr>
          <w:rFonts w:ascii="Microsoft YaHei" w:eastAsia="Microsoft YaHei" w:hAnsi="Microsoft YaHei" w:cs="Microsoft YaHei"/>
          <w:color w:val="000000"/>
          <w:kern w:val="0"/>
          <w:sz w:val="22"/>
          <w:szCs w:val="22"/>
          <w14:ligatures w14:val="none"/>
        </w:rPr>
        <w:t>。</w:t>
      </w:r>
    </w:p>
    <w:p w14:paraId="106A0E8A" w14:textId="77777777" w:rsidR="0068090B" w:rsidRPr="0068090B" w:rsidRDefault="0068090B" w:rsidP="0068090B">
      <w:pPr>
        <w:numPr>
          <w:ilvl w:val="0"/>
          <w:numId w:val="6"/>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Microsoft YaHei" w:eastAsia="Microsoft YaHei" w:hAnsi="Microsoft YaHei" w:cs="Microsoft YaHei" w:hint="eastAsia"/>
          <w:b/>
          <w:bCs/>
          <w:color w:val="000000"/>
          <w:kern w:val="0"/>
          <w:sz w:val="22"/>
          <w:szCs w:val="22"/>
          <w14:ligatures w14:val="none"/>
        </w:rPr>
        <w:t>考试与体检枪手：</w:t>
      </w:r>
      <w:r w:rsidRPr="0068090B">
        <w:rPr>
          <w:rFonts w:ascii="Arial" w:eastAsia="Times New Roman" w:hAnsi="Arial" w:cs="Arial"/>
          <w:color w:val="000000"/>
          <w:kern w:val="0"/>
          <w:sz w:val="22"/>
          <w:szCs w:val="22"/>
          <w14:ligatures w14:val="none"/>
        </w:rPr>
        <w:t xml:space="preserve"> </w:t>
      </w:r>
      <w:r w:rsidRPr="0068090B">
        <w:rPr>
          <w:rFonts w:ascii="Microsoft YaHei" w:eastAsia="Microsoft YaHei" w:hAnsi="Microsoft YaHei" w:cs="Microsoft YaHei" w:hint="eastAsia"/>
          <w:color w:val="000000"/>
          <w:kern w:val="0"/>
          <w:sz w:val="22"/>
          <w:szCs w:val="22"/>
          <w14:ligatures w14:val="none"/>
        </w:rPr>
        <w:t>类似于学术界的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代考</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，保险界存在</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代检</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服务。健康的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枪手</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持有伪造的身份证件，代替患病的被保险人参加入保体检。反之，在理赔阶段，患病的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枪手</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会代替健康的被保险人去医院确诊。这种</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双向替身</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使得保险公司的核保和理赔两端都面临失效风险</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26</w:t>
      </w:r>
      <w:r w:rsidRPr="0068090B">
        <w:rPr>
          <w:rFonts w:ascii="Microsoft YaHei" w:eastAsia="Microsoft YaHei" w:hAnsi="Microsoft YaHei" w:cs="Microsoft YaHei"/>
          <w:color w:val="000000"/>
          <w:kern w:val="0"/>
          <w:sz w:val="22"/>
          <w:szCs w:val="22"/>
          <w14:ligatures w14:val="none"/>
        </w:rPr>
        <w:t>。</w:t>
      </w:r>
    </w:p>
    <w:p w14:paraId="4FBC8758" w14:textId="77777777" w:rsidR="0068090B" w:rsidRPr="0068090B" w:rsidRDefault="0068090B" w:rsidP="0068090B">
      <w:pPr>
        <w:numPr>
          <w:ilvl w:val="0"/>
          <w:numId w:val="6"/>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Microsoft YaHei" w:eastAsia="Microsoft YaHei" w:hAnsi="Microsoft YaHei" w:cs="Microsoft YaHei" w:hint="eastAsia"/>
          <w:b/>
          <w:bCs/>
          <w:color w:val="000000"/>
          <w:kern w:val="0"/>
          <w:sz w:val="22"/>
          <w:szCs w:val="22"/>
          <w14:ligatures w14:val="none"/>
        </w:rPr>
        <w:t>死者身份复活：</w:t>
      </w:r>
      <w:r w:rsidRPr="0068090B">
        <w:rPr>
          <w:rFonts w:ascii="Arial" w:eastAsia="Times New Roman" w:hAnsi="Arial" w:cs="Arial"/>
          <w:color w:val="000000"/>
          <w:kern w:val="0"/>
          <w:sz w:val="22"/>
          <w:szCs w:val="22"/>
          <w14:ligatures w14:val="none"/>
        </w:rPr>
        <w:t xml:space="preserve"> </w:t>
      </w:r>
      <w:r w:rsidRPr="0068090B">
        <w:rPr>
          <w:rFonts w:ascii="Microsoft YaHei" w:eastAsia="Microsoft YaHei" w:hAnsi="Microsoft YaHei" w:cs="Microsoft YaHei" w:hint="eastAsia"/>
          <w:color w:val="000000"/>
          <w:kern w:val="0"/>
          <w:sz w:val="22"/>
          <w:szCs w:val="22"/>
          <w14:ligatures w14:val="none"/>
        </w:rPr>
        <w:t>在印度，有案例显示欺诈者获取无名尸体，通过贿赂官员将其身份</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修改</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为已购买高额保险的被保险人，然后申请身故或重疾（如终末期疾病）赔偿</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27</w:t>
      </w:r>
      <w:r w:rsidRPr="0068090B">
        <w:rPr>
          <w:rFonts w:ascii="Microsoft YaHei" w:eastAsia="Microsoft YaHei" w:hAnsi="Microsoft YaHei" w:cs="Microsoft YaHei"/>
          <w:color w:val="000000"/>
          <w:kern w:val="0"/>
          <w:sz w:val="22"/>
          <w:szCs w:val="22"/>
          <w14:ligatures w14:val="none"/>
        </w:rPr>
        <w:t>。</w:t>
      </w:r>
    </w:p>
    <w:p w14:paraId="0EA11230" w14:textId="77777777" w:rsidR="0068090B" w:rsidRPr="0068090B" w:rsidRDefault="00A22A4C" w:rsidP="0068090B">
      <w:pPr>
        <w:spacing w:after="0" w:line="240" w:lineRule="auto"/>
        <w:outlineLvl w:val="1"/>
        <w:rPr>
          <w:rFonts w:ascii="Times New Roman" w:eastAsia="Times New Roman" w:hAnsi="Times New Roman" w:cs="Times New Roman"/>
          <w:b/>
          <w:bCs/>
          <w:color w:val="000000"/>
          <w:kern w:val="0"/>
          <w:sz w:val="36"/>
          <w:szCs w:val="36"/>
          <w14:ligatures w14:val="none"/>
        </w:rPr>
      </w:pPr>
      <w:r w:rsidRPr="00A22A4C">
        <w:rPr>
          <w:rFonts w:ascii="Times New Roman" w:eastAsia="Times New Roman" w:hAnsi="Times New Roman" w:cs="Times New Roman"/>
          <w:b/>
          <w:bCs/>
          <w:noProof/>
          <w:color w:val="000000"/>
          <w:kern w:val="0"/>
          <w:sz w:val="36"/>
          <w:szCs w:val="36"/>
        </w:rPr>
        <w:pict w14:anchorId="598F0D9D">
          <v:rect id="_x0000_i1029" alt="" style="width:468pt;height:.05pt;mso-width-percent:0;mso-height-percent:0;mso-width-percent:0;mso-height-percent:0" o:hralign="center" o:hrstd="t" o:hr="t" fillcolor="#a0a0a0" stroked="f"/>
        </w:pict>
      </w:r>
    </w:p>
    <w:p w14:paraId="54437F66" w14:textId="77777777" w:rsidR="0068090B" w:rsidRPr="0068090B" w:rsidRDefault="0068090B" w:rsidP="0068090B">
      <w:pPr>
        <w:spacing w:after="0" w:line="240" w:lineRule="auto"/>
        <w:outlineLvl w:val="1"/>
        <w:rPr>
          <w:rFonts w:ascii="Times New Roman" w:eastAsia="Times New Roman" w:hAnsi="Times New Roman" w:cs="Times New Roman"/>
          <w:b/>
          <w:bCs/>
          <w:color w:val="000000"/>
          <w:kern w:val="0"/>
          <w:sz w:val="36"/>
          <w:szCs w:val="36"/>
          <w14:ligatures w14:val="none"/>
        </w:rPr>
      </w:pPr>
      <w:r w:rsidRPr="0068090B">
        <w:rPr>
          <w:rFonts w:ascii="Microsoft YaHei" w:eastAsia="Microsoft YaHei" w:hAnsi="Microsoft YaHei" w:cs="Microsoft YaHei" w:hint="eastAsia"/>
          <w:b/>
          <w:bCs/>
          <w:color w:val="000000"/>
          <w:kern w:val="0"/>
          <w:sz w:val="36"/>
          <w:szCs w:val="36"/>
          <w14:ligatures w14:val="none"/>
        </w:rPr>
        <w:t>第三章</w:t>
      </w:r>
      <w:r w:rsidRPr="0068090B">
        <w:rPr>
          <w:rFonts w:ascii="Arial" w:eastAsia="Times New Roman" w:hAnsi="Arial" w:cs="Arial"/>
          <w:b/>
          <w:bCs/>
          <w:color w:val="000000"/>
          <w:kern w:val="0"/>
          <w:sz w:val="36"/>
          <w:szCs w:val="36"/>
          <w14:ligatures w14:val="none"/>
        </w:rPr>
        <w:t xml:space="preserve"> </w:t>
      </w:r>
      <w:r w:rsidRPr="0068090B">
        <w:rPr>
          <w:rFonts w:ascii="Microsoft YaHei" w:eastAsia="Microsoft YaHei" w:hAnsi="Microsoft YaHei" w:cs="Microsoft YaHei" w:hint="eastAsia"/>
          <w:b/>
          <w:bCs/>
          <w:color w:val="000000"/>
          <w:kern w:val="0"/>
          <w:sz w:val="36"/>
          <w:szCs w:val="36"/>
          <w14:ligatures w14:val="none"/>
        </w:rPr>
        <w:t>区域欺诈生态系统：全球视角的比较分</w:t>
      </w:r>
      <w:r w:rsidRPr="0068090B">
        <w:rPr>
          <w:rFonts w:ascii="Microsoft YaHei" w:eastAsia="Microsoft YaHei" w:hAnsi="Microsoft YaHei" w:cs="Microsoft YaHei"/>
          <w:b/>
          <w:bCs/>
          <w:color w:val="000000"/>
          <w:kern w:val="0"/>
          <w:sz w:val="36"/>
          <w:szCs w:val="36"/>
          <w14:ligatures w14:val="none"/>
        </w:rPr>
        <w:t>析</w:t>
      </w:r>
    </w:p>
    <w:p w14:paraId="3C7B3C3A"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重疾险欺诈在不同国家和地区呈现出鲜明的地域特征，这与当地的医疗体制、法律环境、文化习俗及经济发展水平密切相关</w:t>
      </w:r>
      <w:r w:rsidRPr="0068090B">
        <w:rPr>
          <w:rFonts w:ascii="Microsoft YaHei" w:eastAsia="Microsoft YaHei" w:hAnsi="Microsoft YaHei" w:cs="Microsoft YaHei"/>
          <w:color w:val="000000"/>
          <w:kern w:val="0"/>
          <w:sz w:val="22"/>
          <w:szCs w:val="22"/>
          <w14:ligatures w14:val="none"/>
        </w:rPr>
        <w:t>。</w:t>
      </w:r>
    </w:p>
    <w:p w14:paraId="5EC2648B" w14:textId="77777777" w:rsidR="0068090B" w:rsidRPr="0068090B" w:rsidRDefault="0068090B" w:rsidP="0068090B">
      <w:pPr>
        <w:spacing w:after="240" w:line="240" w:lineRule="auto"/>
        <w:outlineLvl w:val="2"/>
        <w:rPr>
          <w:rFonts w:ascii="Times New Roman" w:eastAsia="Times New Roman" w:hAnsi="Times New Roman" w:cs="Times New Roman"/>
          <w:b/>
          <w:bCs/>
          <w:color w:val="000000"/>
          <w:kern w:val="0"/>
          <w:sz w:val="27"/>
          <w:szCs w:val="27"/>
          <w14:ligatures w14:val="none"/>
        </w:rPr>
      </w:pPr>
      <w:r w:rsidRPr="0068090B">
        <w:rPr>
          <w:rFonts w:ascii="Microsoft YaHei" w:eastAsia="Microsoft YaHei" w:hAnsi="Microsoft YaHei" w:cs="Microsoft YaHei" w:hint="eastAsia"/>
          <w:b/>
          <w:bCs/>
          <w:color w:val="000000"/>
          <w:kern w:val="0"/>
          <w:sz w:val="28"/>
          <w:szCs w:val="28"/>
          <w14:ligatures w14:val="none"/>
        </w:rPr>
        <w:t>表</w:t>
      </w:r>
      <w:r w:rsidRPr="0068090B">
        <w:rPr>
          <w:rFonts w:ascii="Arial" w:eastAsia="Times New Roman" w:hAnsi="Arial" w:cs="Arial"/>
          <w:b/>
          <w:bCs/>
          <w:color w:val="000000"/>
          <w:kern w:val="0"/>
          <w:sz w:val="28"/>
          <w:szCs w:val="28"/>
          <w14:ligatures w14:val="none"/>
        </w:rPr>
        <w:t xml:space="preserve"> 3.1</w:t>
      </w:r>
      <w:r w:rsidRPr="0068090B">
        <w:rPr>
          <w:rFonts w:ascii="Microsoft YaHei" w:eastAsia="Microsoft YaHei" w:hAnsi="Microsoft YaHei" w:cs="Microsoft YaHei" w:hint="eastAsia"/>
          <w:b/>
          <w:bCs/>
          <w:color w:val="000000"/>
          <w:kern w:val="0"/>
          <w:sz w:val="28"/>
          <w:szCs w:val="28"/>
          <w14:ligatures w14:val="none"/>
        </w:rPr>
        <w:t>：全球各区域重疾险欺诈特征对比矩</w:t>
      </w:r>
      <w:r w:rsidRPr="0068090B">
        <w:rPr>
          <w:rFonts w:ascii="Microsoft YaHei" w:eastAsia="Microsoft YaHei" w:hAnsi="Microsoft YaHei" w:cs="Microsoft YaHei"/>
          <w:b/>
          <w:bCs/>
          <w:color w:val="000000"/>
          <w:kern w:val="0"/>
          <w:sz w:val="28"/>
          <w:szCs w:val="28"/>
          <w14:ligatures w14:val="none"/>
        </w:rPr>
        <w:t>阵</w:t>
      </w:r>
    </w:p>
    <w:p w14:paraId="629822C7"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221"/>
        <w:gridCol w:w="1232"/>
        <w:gridCol w:w="2467"/>
        <w:gridCol w:w="2152"/>
        <w:gridCol w:w="2272"/>
      </w:tblGrid>
      <w:tr w:rsidR="0068090B" w:rsidRPr="0068090B" w14:paraId="236D6ECD" w14:textId="77777777">
        <w:tc>
          <w:tcPr>
            <w:tcW w:w="0" w:type="auto"/>
            <w:tcBorders>
              <w:top w:val="single" w:sz="6" w:space="0" w:color="000000"/>
              <w:left w:val="single" w:sz="6" w:space="0" w:color="000000"/>
              <w:bottom w:val="single" w:sz="6" w:space="0" w:color="000000"/>
              <w:right w:val="single" w:sz="6" w:space="0" w:color="000000"/>
            </w:tcBorders>
            <w:hideMark/>
          </w:tcPr>
          <w:p w14:paraId="017B16EC"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区域</w:t>
            </w:r>
          </w:p>
        </w:tc>
        <w:tc>
          <w:tcPr>
            <w:tcW w:w="0" w:type="auto"/>
            <w:tcBorders>
              <w:top w:val="single" w:sz="6" w:space="0" w:color="000000"/>
              <w:left w:val="single" w:sz="6" w:space="0" w:color="000000"/>
              <w:bottom w:val="single" w:sz="6" w:space="0" w:color="000000"/>
              <w:right w:val="single" w:sz="6" w:space="0" w:color="000000"/>
            </w:tcBorders>
            <w:hideMark/>
          </w:tcPr>
          <w:p w14:paraId="6A2AFB0D"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核心欺诈模式</w:t>
            </w:r>
          </w:p>
        </w:tc>
        <w:tc>
          <w:tcPr>
            <w:tcW w:w="0" w:type="auto"/>
            <w:tcBorders>
              <w:top w:val="single" w:sz="6" w:space="0" w:color="000000"/>
              <w:left w:val="single" w:sz="6" w:space="0" w:color="000000"/>
              <w:bottom w:val="single" w:sz="6" w:space="0" w:color="000000"/>
              <w:right w:val="single" w:sz="6" w:space="0" w:color="000000"/>
            </w:tcBorders>
            <w:hideMark/>
          </w:tcPr>
          <w:p w14:paraId="0DEE1F15"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典型涉及病种</w:t>
            </w:r>
          </w:p>
        </w:tc>
        <w:tc>
          <w:tcPr>
            <w:tcW w:w="0" w:type="auto"/>
            <w:tcBorders>
              <w:top w:val="single" w:sz="6" w:space="0" w:color="000000"/>
              <w:left w:val="single" w:sz="6" w:space="0" w:color="000000"/>
              <w:bottom w:val="single" w:sz="6" w:space="0" w:color="000000"/>
              <w:right w:val="single" w:sz="6" w:space="0" w:color="000000"/>
            </w:tcBorders>
            <w:hideMark/>
          </w:tcPr>
          <w:p w14:paraId="032B2327"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主要驱动因素</w:t>
            </w:r>
          </w:p>
        </w:tc>
        <w:tc>
          <w:tcPr>
            <w:tcW w:w="0" w:type="auto"/>
            <w:tcBorders>
              <w:top w:val="single" w:sz="6" w:space="0" w:color="000000"/>
              <w:left w:val="single" w:sz="6" w:space="0" w:color="000000"/>
              <w:bottom w:val="single" w:sz="6" w:space="0" w:color="000000"/>
              <w:right w:val="single" w:sz="6" w:space="0" w:color="000000"/>
            </w:tcBorders>
            <w:hideMark/>
          </w:tcPr>
          <w:p w14:paraId="28F03D53"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典型案例</w:t>
            </w:r>
            <w:r w:rsidRPr="0068090B">
              <w:rPr>
                <w:rFonts w:ascii="Arial" w:eastAsia="Times New Roman" w:hAnsi="Arial" w:cs="Arial"/>
                <w:b/>
                <w:bCs/>
                <w:color w:val="000000"/>
                <w:kern w:val="0"/>
                <w:sz w:val="22"/>
                <w:szCs w:val="22"/>
                <w14:ligatures w14:val="none"/>
              </w:rPr>
              <w:t>/</w:t>
            </w:r>
            <w:r w:rsidRPr="0068090B">
              <w:rPr>
                <w:rFonts w:ascii="Microsoft YaHei" w:eastAsia="Microsoft YaHei" w:hAnsi="Microsoft YaHei" w:cs="Microsoft YaHei"/>
                <w:b/>
                <w:bCs/>
                <w:color w:val="000000"/>
                <w:kern w:val="0"/>
                <w:sz w:val="22"/>
                <w:szCs w:val="22"/>
                <w14:ligatures w14:val="none"/>
              </w:rPr>
              <w:t>现象</w:t>
            </w:r>
          </w:p>
        </w:tc>
      </w:tr>
      <w:tr w:rsidR="0068090B" w:rsidRPr="0068090B" w14:paraId="1AFFD6AE" w14:textId="77777777">
        <w:tc>
          <w:tcPr>
            <w:tcW w:w="0" w:type="auto"/>
            <w:tcBorders>
              <w:top w:val="single" w:sz="6" w:space="0" w:color="000000"/>
              <w:left w:val="single" w:sz="6" w:space="0" w:color="000000"/>
              <w:bottom w:val="single" w:sz="6" w:space="0" w:color="000000"/>
              <w:right w:val="single" w:sz="6" w:space="0" w:color="000000"/>
            </w:tcBorders>
            <w:hideMark/>
          </w:tcPr>
          <w:p w14:paraId="38406A31"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中国</w:t>
            </w:r>
            <w:r w:rsidRPr="0068090B">
              <w:rPr>
                <w:rFonts w:ascii="Arial" w:eastAsia="Times New Roman" w:hAnsi="Arial" w:cs="Arial"/>
                <w:b/>
                <w:bCs/>
                <w:color w:val="000000"/>
                <w:kern w:val="0"/>
                <w:sz w:val="22"/>
                <w:szCs w:val="22"/>
                <w14:ligatures w14:val="none"/>
              </w:rPr>
              <w:t xml:space="preserve"> (China)</w:t>
            </w:r>
          </w:p>
        </w:tc>
        <w:tc>
          <w:tcPr>
            <w:tcW w:w="0" w:type="auto"/>
            <w:tcBorders>
              <w:top w:val="single" w:sz="6" w:space="0" w:color="000000"/>
              <w:left w:val="single" w:sz="6" w:space="0" w:color="000000"/>
              <w:bottom w:val="single" w:sz="6" w:space="0" w:color="000000"/>
              <w:right w:val="single" w:sz="6" w:space="0" w:color="000000"/>
            </w:tcBorders>
            <w:hideMark/>
          </w:tcPr>
          <w:p w14:paraId="1A36AABA"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过度诊断套利、网络互助欺诈、代理人合谋</w:t>
            </w:r>
          </w:p>
        </w:tc>
        <w:tc>
          <w:tcPr>
            <w:tcW w:w="0" w:type="auto"/>
            <w:tcBorders>
              <w:top w:val="single" w:sz="6" w:space="0" w:color="000000"/>
              <w:left w:val="single" w:sz="6" w:space="0" w:color="000000"/>
              <w:bottom w:val="single" w:sz="6" w:space="0" w:color="000000"/>
              <w:right w:val="single" w:sz="6" w:space="0" w:color="000000"/>
            </w:tcBorders>
            <w:hideMark/>
          </w:tcPr>
          <w:p w14:paraId="3E405BA4"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甲状腺癌、肺结节、乳腺癌</w:t>
            </w:r>
          </w:p>
        </w:tc>
        <w:tc>
          <w:tcPr>
            <w:tcW w:w="0" w:type="auto"/>
            <w:tcBorders>
              <w:top w:val="single" w:sz="6" w:space="0" w:color="000000"/>
              <w:left w:val="single" w:sz="6" w:space="0" w:color="000000"/>
              <w:bottom w:val="single" w:sz="6" w:space="0" w:color="000000"/>
              <w:right w:val="single" w:sz="6" w:space="0" w:color="000000"/>
            </w:tcBorders>
            <w:hideMark/>
          </w:tcPr>
          <w:p w14:paraId="460873A7"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医疗筛查普及、互助平台监管滞后、代理人激励机制</w:t>
            </w:r>
          </w:p>
        </w:tc>
        <w:tc>
          <w:tcPr>
            <w:tcW w:w="0" w:type="auto"/>
            <w:tcBorders>
              <w:top w:val="single" w:sz="6" w:space="0" w:color="000000"/>
              <w:left w:val="single" w:sz="6" w:space="0" w:color="000000"/>
              <w:bottom w:val="single" w:sz="6" w:space="0" w:color="000000"/>
              <w:right w:val="single" w:sz="6" w:space="0" w:color="000000"/>
            </w:tcBorders>
            <w:hideMark/>
          </w:tcPr>
          <w:p w14:paraId="4D4995AC"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color w:val="000000"/>
                <w:kern w:val="0"/>
                <w:sz w:val="22"/>
                <w:szCs w:val="22"/>
                <w14:ligatures w14:val="none"/>
              </w:rPr>
              <w:t>相互宝</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color w:val="000000"/>
                <w:kern w:val="0"/>
                <w:sz w:val="22"/>
                <w:szCs w:val="22"/>
                <w14:ligatures w14:val="none"/>
              </w:rPr>
              <w:t>甲状腺癌爆发</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1</w:t>
            </w:r>
            <w:r w:rsidRPr="0068090B">
              <w:rPr>
                <w:rFonts w:ascii="Microsoft YaHei" w:eastAsia="Microsoft YaHei" w:hAnsi="Microsoft YaHei" w:cs="Microsoft YaHei"/>
                <w:color w:val="000000"/>
                <w:kern w:val="0"/>
                <w:sz w:val="22"/>
                <w:szCs w:val="22"/>
                <w14:ligatures w14:val="none"/>
              </w:rPr>
              <w:t>；</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color w:val="000000"/>
                <w:kern w:val="0"/>
                <w:sz w:val="22"/>
                <w:szCs w:val="22"/>
                <w14:ligatures w14:val="none"/>
              </w:rPr>
              <w:t>癌症村</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color w:val="000000"/>
                <w:kern w:val="0"/>
                <w:sz w:val="22"/>
                <w:szCs w:val="22"/>
                <w14:ligatures w14:val="none"/>
              </w:rPr>
              <w:t>环境污染与骗保纠葛</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29</w:t>
            </w:r>
          </w:p>
        </w:tc>
      </w:tr>
      <w:tr w:rsidR="0068090B" w:rsidRPr="0068090B" w14:paraId="245FAF44" w14:textId="77777777">
        <w:tc>
          <w:tcPr>
            <w:tcW w:w="0" w:type="auto"/>
            <w:tcBorders>
              <w:top w:val="single" w:sz="6" w:space="0" w:color="000000"/>
              <w:left w:val="single" w:sz="6" w:space="0" w:color="000000"/>
              <w:bottom w:val="single" w:sz="6" w:space="0" w:color="000000"/>
              <w:right w:val="single" w:sz="6" w:space="0" w:color="000000"/>
            </w:tcBorders>
            <w:hideMark/>
          </w:tcPr>
          <w:p w14:paraId="63DB99F7"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印度</w:t>
            </w:r>
            <w:r w:rsidRPr="0068090B">
              <w:rPr>
                <w:rFonts w:ascii="Arial" w:eastAsia="Times New Roman" w:hAnsi="Arial" w:cs="Arial"/>
                <w:b/>
                <w:bCs/>
                <w:color w:val="000000"/>
                <w:kern w:val="0"/>
                <w:sz w:val="22"/>
                <w:szCs w:val="22"/>
                <w14:ligatures w14:val="none"/>
              </w:rPr>
              <w:t xml:space="preserve"> (India)</w:t>
            </w:r>
          </w:p>
        </w:tc>
        <w:tc>
          <w:tcPr>
            <w:tcW w:w="0" w:type="auto"/>
            <w:tcBorders>
              <w:top w:val="single" w:sz="6" w:space="0" w:color="000000"/>
              <w:left w:val="single" w:sz="6" w:space="0" w:color="000000"/>
              <w:bottom w:val="single" w:sz="6" w:space="0" w:color="000000"/>
              <w:right w:val="single" w:sz="6" w:space="0" w:color="000000"/>
            </w:tcBorders>
            <w:hideMark/>
          </w:tcPr>
          <w:p w14:paraId="7AAE80E1"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医院系统性串通、身份</w:t>
            </w:r>
            <w:r w:rsidRPr="0068090B">
              <w:rPr>
                <w:rFonts w:ascii="Microsoft YaHei" w:eastAsia="Microsoft YaHei" w:hAnsi="Microsoft YaHei" w:cs="Microsoft YaHei"/>
                <w:color w:val="000000"/>
                <w:kern w:val="0"/>
                <w:sz w:val="22"/>
                <w:szCs w:val="22"/>
                <w14:ligatures w14:val="none"/>
              </w:rPr>
              <w:lastRenderedPageBreak/>
              <w:t>替换、文件伪造</w:t>
            </w:r>
          </w:p>
        </w:tc>
        <w:tc>
          <w:tcPr>
            <w:tcW w:w="0" w:type="auto"/>
            <w:tcBorders>
              <w:top w:val="single" w:sz="6" w:space="0" w:color="000000"/>
              <w:left w:val="single" w:sz="6" w:space="0" w:color="000000"/>
              <w:bottom w:val="single" w:sz="6" w:space="0" w:color="000000"/>
              <w:right w:val="single" w:sz="6" w:space="0" w:color="000000"/>
            </w:tcBorders>
            <w:hideMark/>
          </w:tcPr>
          <w:p w14:paraId="13932403"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lastRenderedPageBreak/>
              <w:t>癌症（虚假化疗）、子宫切除、心脏病</w:t>
            </w:r>
          </w:p>
        </w:tc>
        <w:tc>
          <w:tcPr>
            <w:tcW w:w="0" w:type="auto"/>
            <w:tcBorders>
              <w:top w:val="single" w:sz="6" w:space="0" w:color="000000"/>
              <w:left w:val="single" w:sz="6" w:space="0" w:color="000000"/>
              <w:bottom w:val="single" w:sz="6" w:space="0" w:color="000000"/>
              <w:right w:val="single" w:sz="6" w:space="0" w:color="000000"/>
            </w:tcBorders>
            <w:hideMark/>
          </w:tcPr>
          <w:p w14:paraId="0ED94CB4"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公共医保腐败（</w:t>
            </w:r>
            <w:r w:rsidRPr="0068090B">
              <w:rPr>
                <w:rFonts w:ascii="Arial" w:eastAsia="Times New Roman" w:hAnsi="Arial" w:cs="Arial"/>
                <w:color w:val="000000"/>
                <w:kern w:val="0"/>
                <w:sz w:val="22"/>
                <w:szCs w:val="22"/>
                <w14:ligatures w14:val="none"/>
              </w:rPr>
              <w:t xml:space="preserve">Ayushman </w:t>
            </w:r>
            <w:r w:rsidRPr="0068090B">
              <w:rPr>
                <w:rFonts w:ascii="Arial" w:eastAsia="Times New Roman" w:hAnsi="Arial" w:cs="Arial"/>
                <w:color w:val="000000"/>
                <w:kern w:val="0"/>
                <w:sz w:val="22"/>
                <w:szCs w:val="22"/>
                <w14:ligatures w14:val="none"/>
              </w:rPr>
              <w:lastRenderedPageBreak/>
              <w:t>Bharat</w:t>
            </w:r>
            <w:r w:rsidRPr="0068090B">
              <w:rPr>
                <w:rFonts w:ascii="Microsoft YaHei" w:eastAsia="Microsoft YaHei" w:hAnsi="Microsoft YaHei" w:cs="Microsoft YaHei"/>
                <w:color w:val="000000"/>
                <w:kern w:val="0"/>
                <w:sz w:val="22"/>
                <w:szCs w:val="22"/>
                <w14:ligatures w14:val="none"/>
              </w:rPr>
              <w:t>）、身份识别系统漏洞</w:t>
            </w:r>
          </w:p>
        </w:tc>
        <w:tc>
          <w:tcPr>
            <w:tcW w:w="0" w:type="auto"/>
            <w:tcBorders>
              <w:top w:val="single" w:sz="6" w:space="0" w:color="000000"/>
              <w:left w:val="single" w:sz="6" w:space="0" w:color="000000"/>
              <w:bottom w:val="single" w:sz="6" w:space="0" w:color="000000"/>
              <w:right w:val="single" w:sz="6" w:space="0" w:color="000000"/>
            </w:tcBorders>
            <w:hideMark/>
          </w:tcPr>
          <w:p w14:paraId="41603F0D"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Arial" w:eastAsia="Times New Roman" w:hAnsi="Arial" w:cs="Arial"/>
                <w:color w:val="000000"/>
                <w:kern w:val="0"/>
                <w:sz w:val="22"/>
                <w:szCs w:val="22"/>
                <w14:ligatures w14:val="none"/>
              </w:rPr>
              <w:lastRenderedPageBreak/>
              <w:t>1100</w:t>
            </w:r>
            <w:r w:rsidRPr="0068090B">
              <w:rPr>
                <w:rFonts w:ascii="Microsoft YaHei" w:eastAsia="Microsoft YaHei" w:hAnsi="Microsoft YaHei" w:cs="Microsoft YaHei"/>
                <w:color w:val="000000"/>
                <w:kern w:val="0"/>
                <w:sz w:val="22"/>
                <w:szCs w:val="22"/>
                <w14:ligatures w14:val="none"/>
              </w:rPr>
              <w:t>多家医院因</w:t>
            </w:r>
            <w:r w:rsidRPr="0068090B">
              <w:rPr>
                <w:rFonts w:ascii="Arial" w:eastAsia="Times New Roman" w:hAnsi="Arial" w:cs="Arial"/>
                <w:color w:val="000000"/>
                <w:kern w:val="0"/>
                <w:sz w:val="22"/>
                <w:szCs w:val="22"/>
                <w14:ligatures w14:val="none"/>
              </w:rPr>
              <w:t>Ayushman Bharat</w:t>
            </w:r>
            <w:r w:rsidRPr="0068090B">
              <w:rPr>
                <w:rFonts w:ascii="Microsoft YaHei" w:eastAsia="Microsoft YaHei" w:hAnsi="Microsoft YaHei" w:cs="Microsoft YaHei"/>
                <w:color w:val="000000"/>
                <w:kern w:val="0"/>
                <w:sz w:val="22"/>
                <w:szCs w:val="22"/>
                <w14:ligatures w14:val="none"/>
              </w:rPr>
              <w:t>骗保</w:t>
            </w:r>
            <w:r w:rsidRPr="0068090B">
              <w:rPr>
                <w:rFonts w:ascii="Microsoft YaHei" w:eastAsia="Microsoft YaHei" w:hAnsi="Microsoft YaHei" w:cs="Microsoft YaHei"/>
                <w:color w:val="000000"/>
                <w:kern w:val="0"/>
                <w:sz w:val="22"/>
                <w:szCs w:val="22"/>
                <w14:ligatures w14:val="none"/>
              </w:rPr>
              <w:lastRenderedPageBreak/>
              <w:t>被除名</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30</w:t>
            </w:r>
            <w:r w:rsidRPr="0068090B">
              <w:rPr>
                <w:rFonts w:ascii="Microsoft YaHei" w:eastAsia="Microsoft YaHei" w:hAnsi="Microsoft YaHei" w:cs="Microsoft YaHei"/>
                <w:color w:val="000000"/>
                <w:kern w:val="0"/>
                <w:sz w:val="22"/>
                <w:szCs w:val="22"/>
                <w14:ligatures w14:val="none"/>
              </w:rPr>
              <w:t>；</w:t>
            </w:r>
            <w:r w:rsidRPr="0068090B">
              <w:rPr>
                <w:rFonts w:ascii="Arial" w:eastAsia="Times New Roman" w:hAnsi="Arial" w:cs="Arial"/>
                <w:color w:val="000000"/>
                <w:kern w:val="0"/>
                <w:sz w:val="22"/>
                <w:szCs w:val="22"/>
                <w14:ligatures w14:val="none"/>
              </w:rPr>
              <w:t>Star 24</w:t>
            </w:r>
            <w:r w:rsidRPr="0068090B">
              <w:rPr>
                <w:rFonts w:ascii="Microsoft YaHei" w:eastAsia="Microsoft YaHei" w:hAnsi="Microsoft YaHei" w:cs="Microsoft YaHei"/>
                <w:color w:val="000000"/>
                <w:kern w:val="0"/>
                <w:sz w:val="22"/>
                <w:szCs w:val="22"/>
                <w14:ligatures w14:val="none"/>
              </w:rPr>
              <w:t>假实验室案</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7</w:t>
            </w:r>
          </w:p>
        </w:tc>
      </w:tr>
      <w:tr w:rsidR="0068090B" w:rsidRPr="0068090B" w14:paraId="014D2CB2" w14:textId="77777777">
        <w:tc>
          <w:tcPr>
            <w:tcW w:w="0" w:type="auto"/>
            <w:tcBorders>
              <w:top w:val="single" w:sz="6" w:space="0" w:color="000000"/>
              <w:left w:val="single" w:sz="6" w:space="0" w:color="000000"/>
              <w:bottom w:val="single" w:sz="6" w:space="0" w:color="000000"/>
              <w:right w:val="single" w:sz="6" w:space="0" w:color="000000"/>
            </w:tcBorders>
            <w:hideMark/>
          </w:tcPr>
          <w:p w14:paraId="05D37981"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lastRenderedPageBreak/>
              <w:t>东南亚</w:t>
            </w:r>
            <w:r w:rsidRPr="0068090B">
              <w:rPr>
                <w:rFonts w:ascii="Arial" w:eastAsia="Times New Roman" w:hAnsi="Arial" w:cs="Arial"/>
                <w:b/>
                <w:bCs/>
                <w:color w:val="000000"/>
                <w:kern w:val="0"/>
                <w:sz w:val="22"/>
                <w:szCs w:val="22"/>
                <w14:ligatures w14:val="none"/>
              </w:rPr>
              <w:t xml:space="preserve"> (SEA)</w:t>
            </w:r>
          </w:p>
        </w:tc>
        <w:tc>
          <w:tcPr>
            <w:tcW w:w="0" w:type="auto"/>
            <w:tcBorders>
              <w:top w:val="single" w:sz="6" w:space="0" w:color="000000"/>
              <w:left w:val="single" w:sz="6" w:space="0" w:color="000000"/>
              <w:bottom w:val="single" w:sz="6" w:space="0" w:color="000000"/>
              <w:right w:val="single" w:sz="6" w:space="0" w:color="000000"/>
            </w:tcBorders>
            <w:hideMark/>
          </w:tcPr>
          <w:p w14:paraId="1CE90D60"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极端身体伤害、跨境医疗欺诈、有组织谋杀</w:t>
            </w:r>
          </w:p>
        </w:tc>
        <w:tc>
          <w:tcPr>
            <w:tcW w:w="0" w:type="auto"/>
            <w:tcBorders>
              <w:top w:val="single" w:sz="6" w:space="0" w:color="000000"/>
              <w:left w:val="single" w:sz="6" w:space="0" w:color="000000"/>
              <w:bottom w:val="single" w:sz="6" w:space="0" w:color="000000"/>
              <w:right w:val="single" w:sz="6" w:space="0" w:color="000000"/>
            </w:tcBorders>
            <w:hideMark/>
          </w:tcPr>
          <w:p w14:paraId="33B2E89A"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截肢、假死、虚假癌症治疗</w:t>
            </w:r>
          </w:p>
        </w:tc>
        <w:tc>
          <w:tcPr>
            <w:tcW w:w="0" w:type="auto"/>
            <w:tcBorders>
              <w:top w:val="single" w:sz="6" w:space="0" w:color="000000"/>
              <w:left w:val="single" w:sz="6" w:space="0" w:color="000000"/>
              <w:bottom w:val="single" w:sz="6" w:space="0" w:color="000000"/>
              <w:right w:val="single" w:sz="6" w:space="0" w:color="000000"/>
            </w:tcBorders>
            <w:hideMark/>
          </w:tcPr>
          <w:p w14:paraId="719235C8"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贫富差距悬殊、跨国监管真空、黑市器官交易</w:t>
            </w:r>
          </w:p>
        </w:tc>
        <w:tc>
          <w:tcPr>
            <w:tcW w:w="0" w:type="auto"/>
            <w:tcBorders>
              <w:top w:val="single" w:sz="6" w:space="0" w:color="000000"/>
              <w:left w:val="single" w:sz="6" w:space="0" w:color="000000"/>
              <w:bottom w:val="single" w:sz="6" w:space="0" w:color="000000"/>
              <w:right w:val="single" w:sz="6" w:space="0" w:color="000000"/>
            </w:tcBorders>
            <w:hideMark/>
          </w:tcPr>
          <w:p w14:paraId="112631B2"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越南切手骗保案</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16</w:t>
            </w:r>
            <w:r w:rsidRPr="0068090B">
              <w:rPr>
                <w:rFonts w:ascii="Microsoft YaHei" w:eastAsia="Microsoft YaHei" w:hAnsi="Microsoft YaHei" w:cs="Microsoft YaHei"/>
                <w:color w:val="000000"/>
                <w:kern w:val="0"/>
                <w:sz w:val="22"/>
                <w:szCs w:val="22"/>
                <w14:ligatures w14:val="none"/>
              </w:rPr>
              <w:t>；马来西亚谋杀骗保辛迪加</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22</w:t>
            </w:r>
          </w:p>
        </w:tc>
      </w:tr>
      <w:tr w:rsidR="0068090B" w:rsidRPr="0068090B" w14:paraId="7C81D705" w14:textId="77777777">
        <w:tc>
          <w:tcPr>
            <w:tcW w:w="0" w:type="auto"/>
            <w:tcBorders>
              <w:top w:val="single" w:sz="6" w:space="0" w:color="000000"/>
              <w:left w:val="single" w:sz="6" w:space="0" w:color="000000"/>
              <w:bottom w:val="single" w:sz="6" w:space="0" w:color="000000"/>
              <w:right w:val="single" w:sz="6" w:space="0" w:color="000000"/>
            </w:tcBorders>
            <w:hideMark/>
          </w:tcPr>
          <w:p w14:paraId="08B85088"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北美</w:t>
            </w:r>
            <w:r w:rsidRPr="0068090B">
              <w:rPr>
                <w:rFonts w:ascii="Arial" w:eastAsia="Times New Roman" w:hAnsi="Arial" w:cs="Arial"/>
                <w:b/>
                <w:bCs/>
                <w:color w:val="000000"/>
                <w:kern w:val="0"/>
                <w:sz w:val="22"/>
                <w:szCs w:val="22"/>
                <w14:ligatures w14:val="none"/>
              </w:rPr>
              <w:t xml:space="preserve"> (North America)</w:t>
            </w:r>
          </w:p>
        </w:tc>
        <w:tc>
          <w:tcPr>
            <w:tcW w:w="0" w:type="auto"/>
            <w:tcBorders>
              <w:top w:val="single" w:sz="6" w:space="0" w:color="000000"/>
              <w:left w:val="single" w:sz="6" w:space="0" w:color="000000"/>
              <w:bottom w:val="single" w:sz="6" w:space="0" w:color="000000"/>
              <w:right w:val="single" w:sz="6" w:space="0" w:color="000000"/>
            </w:tcBorders>
            <w:hideMark/>
          </w:tcPr>
          <w:p w14:paraId="21F616CC"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自杀条款套利、法律漏洞利用、伪造死亡</w:t>
            </w:r>
          </w:p>
        </w:tc>
        <w:tc>
          <w:tcPr>
            <w:tcW w:w="0" w:type="auto"/>
            <w:tcBorders>
              <w:top w:val="single" w:sz="6" w:space="0" w:color="000000"/>
              <w:left w:val="single" w:sz="6" w:space="0" w:color="000000"/>
              <w:bottom w:val="single" w:sz="6" w:space="0" w:color="000000"/>
              <w:right w:val="single" w:sz="6" w:space="0" w:color="000000"/>
            </w:tcBorders>
            <w:hideMark/>
          </w:tcPr>
          <w:p w14:paraId="78D56796"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抑郁症自杀、假死（</w:t>
            </w:r>
            <w:r w:rsidRPr="0068090B">
              <w:rPr>
                <w:rFonts w:ascii="Arial" w:eastAsia="Times New Roman" w:hAnsi="Arial" w:cs="Arial"/>
                <w:color w:val="000000"/>
                <w:kern w:val="0"/>
                <w:sz w:val="22"/>
                <w:szCs w:val="22"/>
                <w14:ligatures w14:val="none"/>
              </w:rPr>
              <w:t>Pseudocide</w:t>
            </w:r>
            <w:r w:rsidRPr="0068090B">
              <w:rPr>
                <w:rFonts w:ascii="Microsoft YaHei" w:eastAsia="Microsoft YaHei" w:hAnsi="Microsoft YaHei" w:cs="Microsoft YaHei"/>
                <w:color w:val="000000"/>
                <w:kern w:val="0"/>
                <w:sz w:val="22"/>
                <w:szCs w:val="22"/>
                <w14:ligatures w14:val="none"/>
              </w:rPr>
              <w:t>）、癌症化疗欺诈</w:t>
            </w:r>
          </w:p>
        </w:tc>
        <w:tc>
          <w:tcPr>
            <w:tcW w:w="0" w:type="auto"/>
            <w:tcBorders>
              <w:top w:val="single" w:sz="6" w:space="0" w:color="000000"/>
              <w:left w:val="single" w:sz="6" w:space="0" w:color="000000"/>
              <w:bottom w:val="single" w:sz="6" w:space="0" w:color="000000"/>
              <w:right w:val="single" w:sz="6" w:space="0" w:color="000000"/>
            </w:tcBorders>
            <w:hideMark/>
          </w:tcPr>
          <w:p w14:paraId="2DF3D506"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法律条款刚性（不可抗辩期）、高额保单杠杆</w:t>
            </w:r>
          </w:p>
        </w:tc>
        <w:tc>
          <w:tcPr>
            <w:tcW w:w="0" w:type="auto"/>
            <w:tcBorders>
              <w:top w:val="single" w:sz="6" w:space="0" w:color="000000"/>
              <w:left w:val="single" w:sz="6" w:space="0" w:color="000000"/>
              <w:bottom w:val="single" w:sz="6" w:space="0" w:color="000000"/>
              <w:right w:val="single" w:sz="6" w:space="0" w:color="000000"/>
            </w:tcBorders>
            <w:hideMark/>
          </w:tcPr>
          <w:p w14:paraId="7E401C12"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Arial" w:eastAsia="Times New Roman" w:hAnsi="Arial" w:cs="Arial"/>
                <w:color w:val="000000"/>
                <w:kern w:val="0"/>
                <w:sz w:val="22"/>
                <w:szCs w:val="22"/>
                <w14:ligatures w14:val="none"/>
              </w:rPr>
              <w:t>Jose Lantigua</w:t>
            </w:r>
            <w:r w:rsidRPr="0068090B">
              <w:rPr>
                <w:rFonts w:ascii="Microsoft YaHei" w:eastAsia="Microsoft YaHei" w:hAnsi="Microsoft YaHei" w:cs="Microsoft YaHei"/>
                <w:color w:val="000000"/>
                <w:kern w:val="0"/>
                <w:sz w:val="22"/>
                <w:szCs w:val="22"/>
                <w14:ligatures w14:val="none"/>
              </w:rPr>
              <w:t>假死案</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31</w:t>
            </w:r>
            <w:r w:rsidRPr="0068090B">
              <w:rPr>
                <w:rFonts w:ascii="Microsoft YaHei" w:eastAsia="Microsoft YaHei" w:hAnsi="Microsoft YaHei" w:cs="Microsoft YaHei"/>
                <w:color w:val="000000"/>
                <w:kern w:val="0"/>
                <w:sz w:val="22"/>
                <w:szCs w:val="22"/>
                <w14:ligatures w14:val="none"/>
              </w:rPr>
              <w:t>；自杀免责期后的精确死亡</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32</w:t>
            </w:r>
          </w:p>
        </w:tc>
      </w:tr>
    </w:tbl>
    <w:p w14:paraId="1C22DE05" w14:textId="77777777" w:rsidR="0068090B" w:rsidRPr="0068090B" w:rsidRDefault="0068090B" w:rsidP="0068090B">
      <w:pPr>
        <w:spacing w:after="240" w:line="240" w:lineRule="auto"/>
        <w:outlineLvl w:val="2"/>
        <w:rPr>
          <w:rFonts w:ascii="Times New Roman" w:eastAsia="Times New Roman" w:hAnsi="Times New Roman" w:cs="Times New Roman"/>
          <w:b/>
          <w:bCs/>
          <w:color w:val="000000"/>
          <w:kern w:val="0"/>
          <w:sz w:val="27"/>
          <w:szCs w:val="27"/>
          <w14:ligatures w14:val="none"/>
        </w:rPr>
      </w:pPr>
      <w:r w:rsidRPr="0068090B">
        <w:rPr>
          <w:rFonts w:ascii="Arial" w:eastAsia="Times New Roman" w:hAnsi="Arial" w:cs="Arial"/>
          <w:b/>
          <w:bCs/>
          <w:color w:val="000000"/>
          <w:kern w:val="0"/>
          <w:sz w:val="28"/>
          <w:szCs w:val="28"/>
          <w14:ligatures w14:val="none"/>
        </w:rPr>
        <w:t xml:space="preserve">3.1 </w:t>
      </w:r>
      <w:r w:rsidRPr="0068090B">
        <w:rPr>
          <w:rFonts w:ascii="Microsoft YaHei" w:eastAsia="Microsoft YaHei" w:hAnsi="Microsoft YaHei" w:cs="Microsoft YaHei" w:hint="eastAsia"/>
          <w:b/>
          <w:bCs/>
          <w:color w:val="000000"/>
          <w:kern w:val="0"/>
          <w:sz w:val="28"/>
          <w:szCs w:val="28"/>
          <w14:ligatures w14:val="none"/>
        </w:rPr>
        <w:t>中国：数字化浪潮下的隐蔽博</w:t>
      </w:r>
      <w:r w:rsidRPr="0068090B">
        <w:rPr>
          <w:rFonts w:ascii="Microsoft YaHei" w:eastAsia="Microsoft YaHei" w:hAnsi="Microsoft YaHei" w:cs="Microsoft YaHei"/>
          <w:b/>
          <w:bCs/>
          <w:color w:val="000000"/>
          <w:kern w:val="0"/>
          <w:sz w:val="28"/>
          <w:szCs w:val="28"/>
          <w14:ligatures w14:val="none"/>
        </w:rPr>
        <w:t>弈</w:t>
      </w:r>
    </w:p>
    <w:p w14:paraId="00AC1B65"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中国的重疾险欺诈具有高度的数字化和隐蔽性特征。随着</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互联网</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医疗</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和</w:t>
      </w:r>
      <w:r w:rsidRPr="0068090B">
        <w:rPr>
          <w:rFonts w:ascii="Arial" w:eastAsia="Times New Roman" w:hAnsi="Arial" w:cs="Arial"/>
          <w:color w:val="000000"/>
          <w:kern w:val="0"/>
          <w:sz w:val="22"/>
          <w:szCs w:val="22"/>
          <w14:ligatures w14:val="none"/>
        </w:rPr>
        <w:t>Fintech</w:t>
      </w:r>
      <w:r w:rsidRPr="0068090B">
        <w:rPr>
          <w:rFonts w:ascii="Microsoft YaHei" w:eastAsia="Microsoft YaHei" w:hAnsi="Microsoft YaHei" w:cs="Microsoft YaHei" w:hint="eastAsia"/>
          <w:color w:val="000000"/>
          <w:kern w:val="0"/>
          <w:sz w:val="22"/>
          <w:szCs w:val="22"/>
          <w14:ligatures w14:val="none"/>
        </w:rPr>
        <w:t>的发展，欺诈手段也在迅速迭代</w:t>
      </w:r>
      <w:r w:rsidRPr="0068090B">
        <w:rPr>
          <w:rFonts w:ascii="Microsoft YaHei" w:eastAsia="Microsoft YaHei" w:hAnsi="Microsoft YaHei" w:cs="Microsoft YaHei"/>
          <w:color w:val="000000"/>
          <w:kern w:val="0"/>
          <w:sz w:val="22"/>
          <w:szCs w:val="22"/>
          <w14:ligatures w14:val="none"/>
        </w:rPr>
        <w:t>。</w:t>
      </w:r>
    </w:p>
    <w:p w14:paraId="65A3A04B"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t xml:space="preserve">3.1.1 </w:t>
      </w:r>
      <w:r w:rsidRPr="0068090B">
        <w:rPr>
          <w:rFonts w:ascii="Microsoft YaHei" w:eastAsia="Microsoft YaHei" w:hAnsi="Microsoft YaHei" w:cs="Microsoft YaHei" w:hint="eastAsia"/>
          <w:b/>
          <w:bCs/>
          <w:color w:val="000000"/>
          <w:kern w:val="0"/>
          <w14:ligatures w14:val="none"/>
        </w:rPr>
        <w:t>互助平台的</w:t>
      </w:r>
      <w:r w:rsidRPr="0068090B">
        <w:rPr>
          <w:rFonts w:ascii="Arial" w:eastAsia="Times New Roman" w:hAnsi="Arial" w:cs="Arial"/>
          <w:b/>
          <w:bCs/>
          <w:color w:val="000000"/>
          <w:kern w:val="0"/>
          <w14:ligatures w14:val="none"/>
        </w:rPr>
        <w:t>“</w:t>
      </w:r>
      <w:r w:rsidRPr="0068090B">
        <w:rPr>
          <w:rFonts w:ascii="Microsoft YaHei" w:eastAsia="Microsoft YaHei" w:hAnsi="Microsoft YaHei" w:cs="Microsoft YaHei" w:hint="eastAsia"/>
          <w:b/>
          <w:bCs/>
          <w:color w:val="000000"/>
          <w:kern w:val="0"/>
          <w14:ligatures w14:val="none"/>
        </w:rPr>
        <w:t>公地悲剧</w:t>
      </w:r>
      <w:r w:rsidRPr="0068090B">
        <w:rPr>
          <w:rFonts w:ascii="Arial" w:eastAsia="Times New Roman" w:hAnsi="Arial" w:cs="Arial"/>
          <w:b/>
          <w:bCs/>
          <w:color w:val="000000"/>
          <w:kern w:val="0"/>
          <w14:ligatures w14:val="none"/>
        </w:rPr>
        <w:t>”</w:t>
      </w:r>
    </w:p>
    <w:p w14:paraId="51495CB3"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网络互助平台（如相互宝、水滴互助）的兴起曾被视为普惠金融的创新，但其独特的机制也成为了欺诈的温床。与传统保险不同，互助平台采取</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事后分摊</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模式，准入门槛低，且初期缺乏严格的线下核赔能力。这导致了</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逆向选择</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的爆发，大量带病体涌入平台。虽然平台引入了</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陪审团</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制度，但在复杂的医学证据面前，大众评审往往难以甄别专业的医疗欺诈</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3</w:t>
      </w:r>
      <w:r w:rsidRPr="0068090B">
        <w:rPr>
          <w:rFonts w:ascii="Microsoft YaHei" w:eastAsia="Microsoft YaHei" w:hAnsi="Microsoft YaHei" w:cs="Microsoft YaHei"/>
          <w:color w:val="000000"/>
          <w:kern w:val="0"/>
          <w:sz w:val="22"/>
          <w:szCs w:val="22"/>
          <w14:ligatures w14:val="none"/>
        </w:rPr>
        <w:t>。</w:t>
      </w:r>
    </w:p>
    <w:p w14:paraId="06762336"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t>3.1.2 “</w:t>
      </w:r>
      <w:r w:rsidRPr="0068090B">
        <w:rPr>
          <w:rFonts w:ascii="Microsoft YaHei" w:eastAsia="Microsoft YaHei" w:hAnsi="Microsoft YaHei" w:cs="Microsoft YaHei" w:hint="eastAsia"/>
          <w:b/>
          <w:bCs/>
          <w:color w:val="000000"/>
          <w:kern w:val="0"/>
          <w14:ligatures w14:val="none"/>
        </w:rPr>
        <w:t>癌症村</w:t>
      </w:r>
      <w:r w:rsidRPr="0068090B">
        <w:rPr>
          <w:rFonts w:ascii="Arial" w:eastAsia="Times New Roman" w:hAnsi="Arial" w:cs="Arial"/>
          <w:b/>
          <w:bCs/>
          <w:color w:val="000000"/>
          <w:kern w:val="0"/>
          <w14:ligatures w14:val="none"/>
        </w:rPr>
        <w:t>”</w:t>
      </w:r>
      <w:r w:rsidRPr="0068090B">
        <w:rPr>
          <w:rFonts w:ascii="Microsoft YaHei" w:eastAsia="Microsoft YaHei" w:hAnsi="Microsoft YaHei" w:cs="Microsoft YaHei" w:hint="eastAsia"/>
          <w:b/>
          <w:bCs/>
          <w:color w:val="000000"/>
          <w:kern w:val="0"/>
          <w14:ligatures w14:val="none"/>
        </w:rPr>
        <w:t>的社会学困</w:t>
      </w:r>
      <w:r w:rsidRPr="0068090B">
        <w:rPr>
          <w:rFonts w:ascii="Microsoft YaHei" w:eastAsia="Microsoft YaHei" w:hAnsi="Microsoft YaHei" w:cs="Microsoft YaHei"/>
          <w:b/>
          <w:bCs/>
          <w:color w:val="000000"/>
          <w:kern w:val="0"/>
          <w14:ligatures w14:val="none"/>
        </w:rPr>
        <w:t>境</w:t>
      </w:r>
    </w:p>
    <w:p w14:paraId="7D317C78"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在中国的某些工业污染区（被称为</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癌症村</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高发的癌症率与保险欺诈形成了一种复杂的社会现象。一方面，村民确实面临巨大的健康风险；另一方面，由于经济困境，部分村民在确诊前通过隐瞒居住地和接触史突击买入保险，甚至出现村干部协助村民伪造材料集体骗保的现象。这模糊了生存型犯罪与贪婪型犯罪的界限，给反欺诈工作带来了伦理挑战</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29</w:t>
      </w:r>
      <w:r w:rsidRPr="0068090B">
        <w:rPr>
          <w:rFonts w:ascii="Microsoft YaHei" w:eastAsia="Microsoft YaHei" w:hAnsi="Microsoft YaHei" w:cs="Microsoft YaHei"/>
          <w:color w:val="000000"/>
          <w:kern w:val="0"/>
          <w:sz w:val="22"/>
          <w:szCs w:val="22"/>
          <w14:ligatures w14:val="none"/>
        </w:rPr>
        <w:t>。</w:t>
      </w:r>
    </w:p>
    <w:p w14:paraId="6E810E16" w14:textId="77777777" w:rsidR="0068090B" w:rsidRPr="0068090B" w:rsidRDefault="0068090B" w:rsidP="0068090B">
      <w:pPr>
        <w:spacing w:after="240" w:line="240" w:lineRule="auto"/>
        <w:outlineLvl w:val="2"/>
        <w:rPr>
          <w:rFonts w:ascii="Times New Roman" w:eastAsia="Times New Roman" w:hAnsi="Times New Roman" w:cs="Times New Roman"/>
          <w:b/>
          <w:bCs/>
          <w:color w:val="000000"/>
          <w:kern w:val="0"/>
          <w:sz w:val="27"/>
          <w:szCs w:val="27"/>
          <w14:ligatures w14:val="none"/>
        </w:rPr>
      </w:pPr>
      <w:r w:rsidRPr="0068090B">
        <w:rPr>
          <w:rFonts w:ascii="Arial" w:eastAsia="Times New Roman" w:hAnsi="Arial" w:cs="Arial"/>
          <w:b/>
          <w:bCs/>
          <w:color w:val="000000"/>
          <w:kern w:val="0"/>
          <w:sz w:val="28"/>
          <w:szCs w:val="28"/>
          <w14:ligatures w14:val="none"/>
        </w:rPr>
        <w:t xml:space="preserve">3.2 </w:t>
      </w:r>
      <w:r w:rsidRPr="0068090B">
        <w:rPr>
          <w:rFonts w:ascii="Microsoft YaHei" w:eastAsia="Microsoft YaHei" w:hAnsi="Microsoft YaHei" w:cs="Microsoft YaHei" w:hint="eastAsia"/>
          <w:b/>
          <w:bCs/>
          <w:color w:val="000000"/>
          <w:kern w:val="0"/>
          <w:sz w:val="28"/>
          <w:szCs w:val="28"/>
          <w14:ligatures w14:val="none"/>
        </w:rPr>
        <w:t>印度：公立体系下的</w:t>
      </w:r>
      <w:r w:rsidRPr="0068090B">
        <w:rPr>
          <w:rFonts w:ascii="Arial" w:eastAsia="Times New Roman" w:hAnsi="Arial" w:cs="Arial"/>
          <w:b/>
          <w:bCs/>
          <w:color w:val="000000"/>
          <w:kern w:val="0"/>
          <w:sz w:val="28"/>
          <w:szCs w:val="28"/>
          <w14:ligatures w14:val="none"/>
        </w:rPr>
        <w:t>“</w:t>
      </w:r>
      <w:r w:rsidRPr="0068090B">
        <w:rPr>
          <w:rFonts w:ascii="Microsoft YaHei" w:eastAsia="Microsoft YaHei" w:hAnsi="Microsoft YaHei" w:cs="Microsoft YaHei" w:hint="eastAsia"/>
          <w:b/>
          <w:bCs/>
          <w:color w:val="000000"/>
          <w:kern w:val="0"/>
          <w:sz w:val="28"/>
          <w:szCs w:val="28"/>
          <w14:ligatures w14:val="none"/>
        </w:rPr>
        <w:t>吸血</w:t>
      </w:r>
      <w:r w:rsidRPr="0068090B">
        <w:rPr>
          <w:rFonts w:ascii="Arial" w:eastAsia="Times New Roman" w:hAnsi="Arial" w:cs="Arial"/>
          <w:b/>
          <w:bCs/>
          <w:color w:val="000000"/>
          <w:kern w:val="0"/>
          <w:sz w:val="28"/>
          <w:szCs w:val="28"/>
          <w14:ligatures w14:val="none"/>
        </w:rPr>
        <w:t>”</w:t>
      </w:r>
      <w:r w:rsidRPr="0068090B">
        <w:rPr>
          <w:rFonts w:ascii="Microsoft YaHei" w:eastAsia="Microsoft YaHei" w:hAnsi="Microsoft YaHei" w:cs="Microsoft YaHei" w:hint="eastAsia"/>
          <w:b/>
          <w:bCs/>
          <w:color w:val="000000"/>
          <w:kern w:val="0"/>
          <w:sz w:val="28"/>
          <w:szCs w:val="28"/>
          <w14:ligatures w14:val="none"/>
        </w:rPr>
        <w:t>机</w:t>
      </w:r>
      <w:r w:rsidRPr="0068090B">
        <w:rPr>
          <w:rFonts w:ascii="Microsoft YaHei" w:eastAsia="Microsoft YaHei" w:hAnsi="Microsoft YaHei" w:cs="Microsoft YaHei"/>
          <w:b/>
          <w:bCs/>
          <w:color w:val="000000"/>
          <w:kern w:val="0"/>
          <w:sz w:val="28"/>
          <w:szCs w:val="28"/>
          <w14:ligatures w14:val="none"/>
        </w:rPr>
        <w:t>制</w:t>
      </w:r>
    </w:p>
    <w:p w14:paraId="680663FE"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印度的重疾险欺诈往往依托于大规模的公共卫生计划，表现为医院主导的系统性掠夺</w:t>
      </w:r>
      <w:r w:rsidRPr="0068090B">
        <w:rPr>
          <w:rFonts w:ascii="Microsoft YaHei" w:eastAsia="Microsoft YaHei" w:hAnsi="Microsoft YaHei" w:cs="Microsoft YaHei"/>
          <w:color w:val="000000"/>
          <w:kern w:val="0"/>
          <w:sz w:val="22"/>
          <w:szCs w:val="22"/>
          <w14:ligatures w14:val="none"/>
        </w:rPr>
        <w:t>。</w:t>
      </w:r>
    </w:p>
    <w:p w14:paraId="5836E6CE"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t xml:space="preserve">3.2.1 Ayushman Bharat </w:t>
      </w:r>
      <w:r w:rsidRPr="0068090B">
        <w:rPr>
          <w:rFonts w:ascii="Microsoft YaHei" w:eastAsia="Microsoft YaHei" w:hAnsi="Microsoft YaHei" w:cs="Microsoft YaHei" w:hint="eastAsia"/>
          <w:b/>
          <w:bCs/>
          <w:color w:val="000000"/>
          <w:kern w:val="0"/>
          <w14:ligatures w14:val="none"/>
        </w:rPr>
        <w:t>计划中的大规模欺</w:t>
      </w:r>
      <w:r w:rsidRPr="0068090B">
        <w:rPr>
          <w:rFonts w:ascii="Microsoft YaHei" w:eastAsia="Microsoft YaHei" w:hAnsi="Microsoft YaHei" w:cs="Microsoft YaHei"/>
          <w:b/>
          <w:bCs/>
          <w:color w:val="000000"/>
          <w:kern w:val="0"/>
          <w14:ligatures w14:val="none"/>
        </w:rPr>
        <w:t>诈</w:t>
      </w:r>
    </w:p>
    <w:p w14:paraId="4D415D61"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莫迪政府推出的</w:t>
      </w:r>
      <w:r w:rsidRPr="0068090B">
        <w:rPr>
          <w:rFonts w:ascii="Arial" w:eastAsia="Times New Roman" w:hAnsi="Arial" w:cs="Arial"/>
          <w:color w:val="000000"/>
          <w:kern w:val="0"/>
          <w:sz w:val="22"/>
          <w:szCs w:val="22"/>
          <w14:ligatures w14:val="none"/>
        </w:rPr>
        <w:t>“Ayushman Bharat”</w:t>
      </w:r>
      <w:r w:rsidRPr="0068090B">
        <w:rPr>
          <w:rFonts w:ascii="Microsoft YaHei" w:eastAsia="Microsoft YaHei" w:hAnsi="Microsoft YaHei" w:cs="Microsoft YaHei" w:hint="eastAsia"/>
          <w:color w:val="000000"/>
          <w:kern w:val="0"/>
          <w:sz w:val="22"/>
          <w:szCs w:val="22"/>
          <w14:ligatures w14:val="none"/>
        </w:rPr>
        <w:t>是世界上最大的政府资助医保计划，旨在覆盖</w:t>
      </w:r>
      <w:r w:rsidRPr="0068090B">
        <w:rPr>
          <w:rFonts w:ascii="Arial" w:eastAsia="Times New Roman" w:hAnsi="Arial" w:cs="Arial"/>
          <w:color w:val="000000"/>
          <w:kern w:val="0"/>
          <w:sz w:val="22"/>
          <w:szCs w:val="22"/>
          <w14:ligatures w14:val="none"/>
        </w:rPr>
        <w:t>5</w:t>
      </w:r>
      <w:r w:rsidRPr="0068090B">
        <w:rPr>
          <w:rFonts w:ascii="Microsoft YaHei" w:eastAsia="Microsoft YaHei" w:hAnsi="Microsoft YaHei" w:cs="Microsoft YaHei" w:hint="eastAsia"/>
          <w:color w:val="000000"/>
          <w:kern w:val="0"/>
          <w:sz w:val="22"/>
          <w:szCs w:val="22"/>
          <w14:ligatures w14:val="none"/>
        </w:rPr>
        <w:t>亿贫困人口。然而，该计划成为了私立医院的敛财工具。调查显示，大量医院通过虚报手术、延长住院时间甚至为男性申报妇科手术来骗取政府补贴。在某些极端案例中，医生为了骗取手术费，竟然切</w:t>
      </w:r>
      <w:r w:rsidRPr="0068090B">
        <w:rPr>
          <w:rFonts w:ascii="Microsoft YaHei" w:eastAsia="Microsoft YaHei" w:hAnsi="Microsoft YaHei" w:cs="Microsoft YaHei" w:hint="eastAsia"/>
          <w:color w:val="000000"/>
          <w:kern w:val="0"/>
          <w:sz w:val="22"/>
          <w:szCs w:val="22"/>
          <w14:ligatures w14:val="none"/>
        </w:rPr>
        <w:lastRenderedPageBreak/>
        <w:t>除了数千名健康女性的子宫。官方数据显示，已有超过</w:t>
      </w:r>
      <w:r w:rsidRPr="0068090B">
        <w:rPr>
          <w:rFonts w:ascii="Arial" w:eastAsia="Times New Roman" w:hAnsi="Arial" w:cs="Arial"/>
          <w:color w:val="000000"/>
          <w:kern w:val="0"/>
          <w:sz w:val="22"/>
          <w:szCs w:val="22"/>
          <w14:ligatures w14:val="none"/>
        </w:rPr>
        <w:t>1114</w:t>
      </w:r>
      <w:r w:rsidRPr="0068090B">
        <w:rPr>
          <w:rFonts w:ascii="Microsoft YaHei" w:eastAsia="Microsoft YaHei" w:hAnsi="Microsoft YaHei" w:cs="Microsoft YaHei" w:hint="eastAsia"/>
          <w:color w:val="000000"/>
          <w:kern w:val="0"/>
          <w:sz w:val="22"/>
          <w:szCs w:val="22"/>
          <w14:ligatures w14:val="none"/>
        </w:rPr>
        <w:t>家医院因欺诈被取消资格，</w:t>
      </w:r>
      <w:r w:rsidRPr="0068090B">
        <w:rPr>
          <w:rFonts w:ascii="Arial" w:eastAsia="Times New Roman" w:hAnsi="Arial" w:cs="Arial"/>
          <w:color w:val="000000"/>
          <w:kern w:val="0"/>
          <w:sz w:val="22"/>
          <w:szCs w:val="22"/>
          <w14:ligatures w14:val="none"/>
        </w:rPr>
        <w:t>1504</w:t>
      </w:r>
      <w:r w:rsidRPr="0068090B">
        <w:rPr>
          <w:rFonts w:ascii="Microsoft YaHei" w:eastAsia="Microsoft YaHei" w:hAnsi="Microsoft YaHei" w:cs="Microsoft YaHei" w:hint="eastAsia"/>
          <w:color w:val="000000"/>
          <w:kern w:val="0"/>
          <w:sz w:val="22"/>
          <w:szCs w:val="22"/>
          <w14:ligatures w14:val="none"/>
        </w:rPr>
        <w:t>家医院受到处罚</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30</w:t>
      </w:r>
      <w:r w:rsidRPr="0068090B">
        <w:rPr>
          <w:rFonts w:ascii="Microsoft YaHei" w:eastAsia="Microsoft YaHei" w:hAnsi="Microsoft YaHei" w:cs="Microsoft YaHei"/>
          <w:color w:val="000000"/>
          <w:kern w:val="0"/>
          <w:sz w:val="22"/>
          <w:szCs w:val="22"/>
          <w14:ligatures w14:val="none"/>
        </w:rPr>
        <w:t>。</w:t>
      </w:r>
    </w:p>
    <w:p w14:paraId="5FA82555"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t xml:space="preserve">3.2.2 </w:t>
      </w:r>
      <w:r w:rsidRPr="0068090B">
        <w:rPr>
          <w:rFonts w:ascii="Microsoft YaHei" w:eastAsia="Microsoft YaHei" w:hAnsi="Microsoft YaHei" w:cs="Microsoft YaHei" w:hint="eastAsia"/>
          <w:b/>
          <w:bCs/>
          <w:color w:val="000000"/>
          <w:kern w:val="0"/>
          <w14:ligatures w14:val="none"/>
        </w:rPr>
        <w:t>伪造癌症药物与疗</w:t>
      </w:r>
      <w:r w:rsidRPr="0068090B">
        <w:rPr>
          <w:rFonts w:ascii="Microsoft YaHei" w:eastAsia="Microsoft YaHei" w:hAnsi="Microsoft YaHei" w:cs="Microsoft YaHei"/>
          <w:b/>
          <w:bCs/>
          <w:color w:val="000000"/>
          <w:kern w:val="0"/>
          <w14:ligatures w14:val="none"/>
        </w:rPr>
        <w:t>程</w:t>
      </w:r>
    </w:p>
    <w:p w14:paraId="50AD1893"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除了虚假手术，癌症化疗也是重灾区。由于化疗药物昂贵且无需手术痕迹，医院很容易伪造化疗记录。同时，市场上充斥着伪造的癌症药物（如假冒的</w:t>
      </w:r>
      <w:r w:rsidRPr="0068090B">
        <w:rPr>
          <w:rFonts w:ascii="Arial" w:eastAsia="Times New Roman" w:hAnsi="Arial" w:cs="Arial"/>
          <w:color w:val="000000"/>
          <w:kern w:val="0"/>
          <w:sz w:val="22"/>
          <w:szCs w:val="22"/>
          <w14:ligatures w14:val="none"/>
        </w:rPr>
        <w:t>Avastin</w:t>
      </w:r>
      <w:r w:rsidRPr="0068090B">
        <w:rPr>
          <w:rFonts w:ascii="Microsoft YaHei" w:eastAsia="Microsoft YaHei" w:hAnsi="Microsoft YaHei" w:cs="Microsoft YaHei" w:hint="eastAsia"/>
          <w:color w:val="000000"/>
          <w:kern w:val="0"/>
          <w:sz w:val="22"/>
          <w:szCs w:val="22"/>
          <w14:ligatures w14:val="none"/>
        </w:rPr>
        <w:t>），医院一方面向保险公司全额索赔真药费用，另一方面给患者使用无效甚至有害的假药，赚取双重暴利</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35</w:t>
      </w:r>
      <w:r w:rsidRPr="0068090B">
        <w:rPr>
          <w:rFonts w:ascii="Microsoft YaHei" w:eastAsia="Microsoft YaHei" w:hAnsi="Microsoft YaHei" w:cs="Microsoft YaHei"/>
          <w:color w:val="000000"/>
          <w:kern w:val="0"/>
          <w:sz w:val="22"/>
          <w:szCs w:val="22"/>
          <w14:ligatures w14:val="none"/>
        </w:rPr>
        <w:t>。</w:t>
      </w:r>
    </w:p>
    <w:p w14:paraId="1B94B26B" w14:textId="77777777" w:rsidR="0068090B" w:rsidRPr="0068090B" w:rsidRDefault="0068090B" w:rsidP="0068090B">
      <w:pPr>
        <w:spacing w:after="240" w:line="240" w:lineRule="auto"/>
        <w:outlineLvl w:val="2"/>
        <w:rPr>
          <w:rFonts w:ascii="Times New Roman" w:eastAsia="Times New Roman" w:hAnsi="Times New Roman" w:cs="Times New Roman"/>
          <w:b/>
          <w:bCs/>
          <w:color w:val="000000"/>
          <w:kern w:val="0"/>
          <w:sz w:val="27"/>
          <w:szCs w:val="27"/>
          <w14:ligatures w14:val="none"/>
        </w:rPr>
      </w:pPr>
      <w:r w:rsidRPr="0068090B">
        <w:rPr>
          <w:rFonts w:ascii="Arial" w:eastAsia="Times New Roman" w:hAnsi="Arial" w:cs="Arial"/>
          <w:b/>
          <w:bCs/>
          <w:color w:val="000000"/>
          <w:kern w:val="0"/>
          <w:sz w:val="28"/>
          <w:szCs w:val="28"/>
          <w14:ligatures w14:val="none"/>
        </w:rPr>
        <w:t xml:space="preserve">3.3 </w:t>
      </w:r>
      <w:r w:rsidRPr="0068090B">
        <w:rPr>
          <w:rFonts w:ascii="Microsoft YaHei" w:eastAsia="Microsoft YaHei" w:hAnsi="Microsoft YaHei" w:cs="Microsoft YaHei" w:hint="eastAsia"/>
          <w:b/>
          <w:bCs/>
          <w:color w:val="000000"/>
          <w:kern w:val="0"/>
          <w:sz w:val="28"/>
          <w:szCs w:val="28"/>
          <w14:ligatures w14:val="none"/>
        </w:rPr>
        <w:t>东南亚：极端的身体交</w:t>
      </w:r>
      <w:r w:rsidRPr="0068090B">
        <w:rPr>
          <w:rFonts w:ascii="Microsoft YaHei" w:eastAsia="Microsoft YaHei" w:hAnsi="Microsoft YaHei" w:cs="Microsoft YaHei"/>
          <w:b/>
          <w:bCs/>
          <w:color w:val="000000"/>
          <w:kern w:val="0"/>
          <w:sz w:val="28"/>
          <w:szCs w:val="28"/>
          <w14:ligatures w14:val="none"/>
        </w:rPr>
        <w:t>易</w:t>
      </w:r>
    </w:p>
    <w:p w14:paraId="328D85BE"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越南、泰国和马来西亚的欺诈案件往往伴随着暴力和复杂的跨境网络</w:t>
      </w:r>
      <w:r w:rsidRPr="0068090B">
        <w:rPr>
          <w:rFonts w:ascii="Microsoft YaHei" w:eastAsia="Microsoft YaHei" w:hAnsi="Microsoft YaHei" w:cs="Microsoft YaHei"/>
          <w:color w:val="000000"/>
          <w:kern w:val="0"/>
          <w:sz w:val="22"/>
          <w:szCs w:val="22"/>
          <w14:ligatures w14:val="none"/>
        </w:rPr>
        <w:t>。</w:t>
      </w:r>
    </w:p>
    <w:p w14:paraId="7A509FD0"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t xml:space="preserve">3.3.1 </w:t>
      </w:r>
      <w:r w:rsidRPr="0068090B">
        <w:rPr>
          <w:rFonts w:ascii="Microsoft YaHei" w:eastAsia="Microsoft YaHei" w:hAnsi="Microsoft YaHei" w:cs="Microsoft YaHei" w:hint="eastAsia"/>
          <w:b/>
          <w:bCs/>
          <w:color w:val="000000"/>
          <w:kern w:val="0"/>
          <w14:ligatures w14:val="none"/>
        </w:rPr>
        <w:t>跨国医疗旅游的阴暗</w:t>
      </w:r>
      <w:r w:rsidRPr="0068090B">
        <w:rPr>
          <w:rFonts w:ascii="Microsoft YaHei" w:eastAsia="Microsoft YaHei" w:hAnsi="Microsoft YaHei" w:cs="Microsoft YaHei"/>
          <w:b/>
          <w:bCs/>
          <w:color w:val="000000"/>
          <w:kern w:val="0"/>
          <w14:ligatures w14:val="none"/>
        </w:rPr>
        <w:t>面</w:t>
      </w:r>
    </w:p>
    <w:p w14:paraId="020FEDF2"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泰国和新加坡的高端医疗服务吸引了周边国家的富裕阶层，也吸引了欺诈者。欺诈团伙利用跨国医疗信息的不透明，安排</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患者</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在国外进行昂贵的检查和治疗。由于语言不通和法律管辖权限制，国内保险公司很难核实泰国或新加坡私立诊所出具的账单的真实性。一些诊所甚至专门以此为生，提供</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全套理赔文件</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服务</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25</w:t>
      </w:r>
      <w:r w:rsidRPr="0068090B">
        <w:rPr>
          <w:rFonts w:ascii="Microsoft YaHei" w:eastAsia="Microsoft YaHei" w:hAnsi="Microsoft YaHei" w:cs="Microsoft YaHei"/>
          <w:color w:val="000000"/>
          <w:kern w:val="0"/>
          <w:sz w:val="22"/>
          <w:szCs w:val="22"/>
          <w14:ligatures w14:val="none"/>
        </w:rPr>
        <w:t>。</w:t>
      </w:r>
    </w:p>
    <w:p w14:paraId="3828084C" w14:textId="77777777" w:rsidR="0068090B" w:rsidRPr="0068090B" w:rsidRDefault="0068090B" w:rsidP="0068090B">
      <w:pPr>
        <w:spacing w:after="240" w:line="240" w:lineRule="auto"/>
        <w:outlineLvl w:val="2"/>
        <w:rPr>
          <w:rFonts w:ascii="Times New Roman" w:eastAsia="Times New Roman" w:hAnsi="Times New Roman" w:cs="Times New Roman"/>
          <w:b/>
          <w:bCs/>
          <w:color w:val="000000"/>
          <w:kern w:val="0"/>
          <w:sz w:val="27"/>
          <w:szCs w:val="27"/>
          <w14:ligatures w14:val="none"/>
        </w:rPr>
      </w:pPr>
      <w:r w:rsidRPr="0068090B">
        <w:rPr>
          <w:rFonts w:ascii="Arial" w:eastAsia="Times New Roman" w:hAnsi="Arial" w:cs="Arial"/>
          <w:b/>
          <w:bCs/>
          <w:color w:val="000000"/>
          <w:kern w:val="0"/>
          <w:sz w:val="28"/>
          <w:szCs w:val="28"/>
          <w14:ligatures w14:val="none"/>
        </w:rPr>
        <w:t xml:space="preserve">3.4 </w:t>
      </w:r>
      <w:r w:rsidRPr="0068090B">
        <w:rPr>
          <w:rFonts w:ascii="Microsoft YaHei" w:eastAsia="Microsoft YaHei" w:hAnsi="Microsoft YaHei" w:cs="Microsoft YaHei" w:hint="eastAsia"/>
          <w:b/>
          <w:bCs/>
          <w:color w:val="000000"/>
          <w:kern w:val="0"/>
          <w:sz w:val="28"/>
          <w:szCs w:val="28"/>
          <w14:ligatures w14:val="none"/>
        </w:rPr>
        <w:t>北美：法律博弈与高智商犯</w:t>
      </w:r>
      <w:r w:rsidRPr="0068090B">
        <w:rPr>
          <w:rFonts w:ascii="Microsoft YaHei" w:eastAsia="Microsoft YaHei" w:hAnsi="Microsoft YaHei" w:cs="Microsoft YaHei"/>
          <w:b/>
          <w:bCs/>
          <w:color w:val="000000"/>
          <w:kern w:val="0"/>
          <w:sz w:val="28"/>
          <w:szCs w:val="28"/>
          <w14:ligatures w14:val="none"/>
        </w:rPr>
        <w:t>罪</w:t>
      </w:r>
    </w:p>
    <w:p w14:paraId="72D32BF7"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在法律体系完备的北美市场，欺诈更多表现为对规则的极致利用</w:t>
      </w:r>
      <w:r w:rsidRPr="0068090B">
        <w:rPr>
          <w:rFonts w:ascii="Microsoft YaHei" w:eastAsia="Microsoft YaHei" w:hAnsi="Microsoft YaHei" w:cs="Microsoft YaHei"/>
          <w:color w:val="000000"/>
          <w:kern w:val="0"/>
          <w:sz w:val="22"/>
          <w:szCs w:val="22"/>
          <w14:ligatures w14:val="none"/>
        </w:rPr>
        <w:t>。</w:t>
      </w:r>
    </w:p>
    <w:p w14:paraId="2A4AAA34"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t>3.4.1 “</w:t>
      </w:r>
      <w:r w:rsidRPr="0068090B">
        <w:rPr>
          <w:rFonts w:ascii="Microsoft YaHei" w:eastAsia="Microsoft YaHei" w:hAnsi="Microsoft YaHei" w:cs="Microsoft YaHei" w:hint="eastAsia"/>
          <w:b/>
          <w:bCs/>
          <w:color w:val="000000"/>
          <w:kern w:val="0"/>
          <w14:ligatures w14:val="none"/>
        </w:rPr>
        <w:t>不可抗辩条款</w:t>
      </w:r>
      <w:r w:rsidRPr="0068090B">
        <w:rPr>
          <w:rFonts w:ascii="Arial" w:eastAsia="Times New Roman" w:hAnsi="Arial" w:cs="Arial"/>
          <w:b/>
          <w:bCs/>
          <w:color w:val="000000"/>
          <w:kern w:val="0"/>
          <w14:ligatures w14:val="none"/>
        </w:rPr>
        <w:t>”</w:t>
      </w:r>
      <w:r w:rsidRPr="0068090B">
        <w:rPr>
          <w:rFonts w:ascii="Microsoft YaHei" w:eastAsia="Microsoft YaHei" w:hAnsi="Microsoft YaHei" w:cs="Microsoft YaHei" w:hint="eastAsia"/>
          <w:b/>
          <w:bCs/>
          <w:color w:val="000000"/>
          <w:kern w:val="0"/>
          <w14:ligatures w14:val="none"/>
        </w:rPr>
        <w:t>与自杀套</w:t>
      </w:r>
      <w:r w:rsidRPr="0068090B">
        <w:rPr>
          <w:rFonts w:ascii="Microsoft YaHei" w:eastAsia="Microsoft YaHei" w:hAnsi="Microsoft YaHei" w:cs="Microsoft YaHei"/>
          <w:b/>
          <w:bCs/>
          <w:color w:val="000000"/>
          <w:kern w:val="0"/>
          <w14:ligatures w14:val="none"/>
        </w:rPr>
        <w:t>利</w:t>
      </w:r>
    </w:p>
    <w:p w14:paraId="0D704FF4"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大多数寿险和重疾险包含</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不可抗辩条款</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w:t>
      </w:r>
      <w:r w:rsidRPr="0068090B">
        <w:rPr>
          <w:rFonts w:ascii="Arial" w:eastAsia="Times New Roman" w:hAnsi="Arial" w:cs="Arial"/>
          <w:color w:val="000000"/>
          <w:kern w:val="0"/>
          <w:sz w:val="22"/>
          <w:szCs w:val="22"/>
          <w14:ligatures w14:val="none"/>
        </w:rPr>
        <w:t>Contestability Period</w:t>
      </w:r>
      <w:r w:rsidRPr="0068090B">
        <w:rPr>
          <w:rFonts w:ascii="Microsoft YaHei" w:eastAsia="Microsoft YaHei" w:hAnsi="Microsoft YaHei" w:cs="Microsoft YaHei" w:hint="eastAsia"/>
          <w:color w:val="000000"/>
          <w:kern w:val="0"/>
          <w:sz w:val="22"/>
          <w:szCs w:val="22"/>
          <w14:ligatures w14:val="none"/>
        </w:rPr>
        <w:t>），通常为两年。这意味着保单生效两年后，保险公司不得以投保时未如实告知为由拒赔（欺诈除外，但证明难度极大）。此外，自杀免责条款通常也为两年。研究数据表明，在两年期满后的短期内，被保险人的自杀率和</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意外死亡</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率出现异常峰值，暗示了经过精心计算的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延期自杀</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或伪装成意外的自杀行为</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38</w:t>
      </w:r>
      <w:r w:rsidRPr="0068090B">
        <w:rPr>
          <w:rFonts w:ascii="Microsoft YaHei" w:eastAsia="Microsoft YaHei" w:hAnsi="Microsoft YaHei" w:cs="Microsoft YaHei"/>
          <w:color w:val="000000"/>
          <w:kern w:val="0"/>
          <w:sz w:val="22"/>
          <w:szCs w:val="22"/>
          <w14:ligatures w14:val="none"/>
        </w:rPr>
        <w:t>。</w:t>
      </w:r>
    </w:p>
    <w:p w14:paraId="28B80CEC"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t xml:space="preserve">3.4.2 </w:t>
      </w:r>
      <w:r w:rsidRPr="0068090B">
        <w:rPr>
          <w:rFonts w:ascii="Microsoft YaHei" w:eastAsia="Microsoft YaHei" w:hAnsi="Microsoft YaHei" w:cs="Microsoft YaHei" w:hint="eastAsia"/>
          <w:b/>
          <w:bCs/>
          <w:color w:val="000000"/>
          <w:kern w:val="0"/>
          <w14:ligatures w14:val="none"/>
        </w:rPr>
        <w:t>伪造死亡（</w:t>
      </w:r>
      <w:r w:rsidRPr="0068090B">
        <w:rPr>
          <w:rFonts w:ascii="Arial" w:eastAsia="Times New Roman" w:hAnsi="Arial" w:cs="Arial"/>
          <w:b/>
          <w:bCs/>
          <w:color w:val="000000"/>
          <w:kern w:val="0"/>
          <w14:ligatures w14:val="none"/>
        </w:rPr>
        <w:t>Pseudocide</w:t>
      </w:r>
      <w:r w:rsidRPr="0068090B">
        <w:rPr>
          <w:rFonts w:ascii="Microsoft YaHei" w:eastAsia="Microsoft YaHei" w:hAnsi="Microsoft YaHei" w:cs="Microsoft YaHei"/>
          <w:b/>
          <w:bCs/>
          <w:color w:val="000000"/>
          <w:kern w:val="0"/>
          <w14:ligatures w14:val="none"/>
        </w:rPr>
        <w:t>）</w:t>
      </w:r>
    </w:p>
    <w:p w14:paraId="37D485F0"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虽然通过</w:t>
      </w:r>
      <w:r w:rsidRPr="0068090B">
        <w:rPr>
          <w:rFonts w:ascii="Arial" w:eastAsia="Times New Roman" w:hAnsi="Arial" w:cs="Arial"/>
          <w:color w:val="000000"/>
          <w:kern w:val="0"/>
          <w:sz w:val="22"/>
          <w:szCs w:val="22"/>
          <w14:ligatures w14:val="none"/>
        </w:rPr>
        <w:t>DNA</w:t>
      </w:r>
      <w:r w:rsidRPr="0068090B">
        <w:rPr>
          <w:rFonts w:ascii="Microsoft YaHei" w:eastAsia="Microsoft YaHei" w:hAnsi="Microsoft YaHei" w:cs="Microsoft YaHei" w:hint="eastAsia"/>
          <w:color w:val="000000"/>
          <w:kern w:val="0"/>
          <w:sz w:val="22"/>
          <w:szCs w:val="22"/>
          <w14:ligatures w14:val="none"/>
        </w:rPr>
        <w:t>技术可以识别尸体，但在北美，伪造死亡以骗取巨额保金的案件仍时有发生。著名的</w:t>
      </w:r>
      <w:r w:rsidRPr="0068090B">
        <w:rPr>
          <w:rFonts w:ascii="Arial" w:eastAsia="Times New Roman" w:hAnsi="Arial" w:cs="Arial"/>
          <w:color w:val="000000"/>
          <w:kern w:val="0"/>
          <w:sz w:val="22"/>
          <w:szCs w:val="22"/>
          <w14:ligatures w14:val="none"/>
        </w:rPr>
        <w:t>Jose Lantigua</w:t>
      </w:r>
      <w:r w:rsidRPr="0068090B">
        <w:rPr>
          <w:rFonts w:ascii="Microsoft YaHei" w:eastAsia="Microsoft YaHei" w:hAnsi="Microsoft YaHei" w:cs="Microsoft YaHei" w:hint="eastAsia"/>
          <w:color w:val="000000"/>
          <w:kern w:val="0"/>
          <w:sz w:val="22"/>
          <w:szCs w:val="22"/>
          <w14:ligatures w14:val="none"/>
        </w:rPr>
        <w:t>案件中，这位佛罗里达商人伪造了自己在委内瑞拉因病死亡的文件，企图骗取</w:t>
      </w:r>
      <w:r w:rsidRPr="0068090B">
        <w:rPr>
          <w:rFonts w:ascii="Arial" w:eastAsia="Times New Roman" w:hAnsi="Arial" w:cs="Arial"/>
          <w:color w:val="000000"/>
          <w:kern w:val="0"/>
          <w:sz w:val="22"/>
          <w:szCs w:val="22"/>
          <w14:ligatures w14:val="none"/>
        </w:rPr>
        <w:t>900</w:t>
      </w:r>
      <w:r w:rsidRPr="0068090B">
        <w:rPr>
          <w:rFonts w:ascii="Microsoft YaHei" w:eastAsia="Microsoft YaHei" w:hAnsi="Microsoft YaHei" w:cs="Microsoft YaHei" w:hint="eastAsia"/>
          <w:color w:val="000000"/>
          <w:kern w:val="0"/>
          <w:sz w:val="22"/>
          <w:szCs w:val="22"/>
          <w14:ligatures w14:val="none"/>
        </w:rPr>
        <w:t>万美元。这类案件通常涉及跨国洗钱和复杂的身份重塑，需要联邦调查局（</w:t>
      </w:r>
      <w:r w:rsidRPr="0068090B">
        <w:rPr>
          <w:rFonts w:ascii="Arial" w:eastAsia="Times New Roman" w:hAnsi="Arial" w:cs="Arial"/>
          <w:color w:val="000000"/>
          <w:kern w:val="0"/>
          <w:sz w:val="22"/>
          <w:szCs w:val="22"/>
          <w14:ligatures w14:val="none"/>
        </w:rPr>
        <w:t>FBI</w:t>
      </w:r>
      <w:r w:rsidRPr="0068090B">
        <w:rPr>
          <w:rFonts w:ascii="Microsoft YaHei" w:eastAsia="Microsoft YaHei" w:hAnsi="Microsoft YaHei" w:cs="Microsoft YaHei" w:hint="eastAsia"/>
          <w:color w:val="000000"/>
          <w:kern w:val="0"/>
          <w:sz w:val="22"/>
          <w:szCs w:val="22"/>
          <w14:ligatures w14:val="none"/>
        </w:rPr>
        <w:t>）层面的介入才能侦破</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31</w:t>
      </w:r>
      <w:r w:rsidRPr="0068090B">
        <w:rPr>
          <w:rFonts w:ascii="Microsoft YaHei" w:eastAsia="Microsoft YaHei" w:hAnsi="Microsoft YaHei" w:cs="Microsoft YaHei"/>
          <w:color w:val="000000"/>
          <w:kern w:val="0"/>
          <w:sz w:val="22"/>
          <w:szCs w:val="22"/>
          <w14:ligatures w14:val="none"/>
        </w:rPr>
        <w:t>。</w:t>
      </w:r>
    </w:p>
    <w:p w14:paraId="6F23179C" w14:textId="77777777" w:rsidR="0068090B" w:rsidRPr="0068090B" w:rsidRDefault="00A22A4C" w:rsidP="0068090B">
      <w:pPr>
        <w:spacing w:after="0" w:line="240" w:lineRule="auto"/>
        <w:outlineLvl w:val="1"/>
        <w:rPr>
          <w:rFonts w:ascii="Times New Roman" w:eastAsia="Times New Roman" w:hAnsi="Times New Roman" w:cs="Times New Roman"/>
          <w:b/>
          <w:bCs/>
          <w:color w:val="000000"/>
          <w:kern w:val="0"/>
          <w:sz w:val="36"/>
          <w:szCs w:val="36"/>
          <w14:ligatures w14:val="none"/>
        </w:rPr>
      </w:pPr>
      <w:r w:rsidRPr="00A22A4C">
        <w:rPr>
          <w:rFonts w:ascii="Times New Roman" w:eastAsia="Times New Roman" w:hAnsi="Times New Roman" w:cs="Times New Roman"/>
          <w:b/>
          <w:bCs/>
          <w:noProof/>
          <w:color w:val="000000"/>
          <w:kern w:val="0"/>
          <w:sz w:val="36"/>
          <w:szCs w:val="36"/>
        </w:rPr>
        <w:pict w14:anchorId="2DB2F83E">
          <v:rect id="_x0000_i1028" alt="" style="width:468pt;height:.05pt;mso-width-percent:0;mso-height-percent:0;mso-width-percent:0;mso-height-percent:0" o:hralign="center" o:hrstd="t" o:hr="t" fillcolor="#a0a0a0" stroked="f"/>
        </w:pict>
      </w:r>
    </w:p>
    <w:p w14:paraId="304DAA31" w14:textId="77777777" w:rsidR="0068090B" w:rsidRPr="0068090B" w:rsidRDefault="0068090B" w:rsidP="0068090B">
      <w:pPr>
        <w:spacing w:after="0" w:line="240" w:lineRule="auto"/>
        <w:outlineLvl w:val="1"/>
        <w:rPr>
          <w:rFonts w:ascii="Times New Roman" w:eastAsia="Times New Roman" w:hAnsi="Times New Roman" w:cs="Times New Roman"/>
          <w:b/>
          <w:bCs/>
          <w:color w:val="000000"/>
          <w:kern w:val="0"/>
          <w:sz w:val="36"/>
          <w:szCs w:val="36"/>
          <w14:ligatures w14:val="none"/>
        </w:rPr>
      </w:pPr>
      <w:r w:rsidRPr="0068090B">
        <w:rPr>
          <w:rFonts w:ascii="Microsoft YaHei" w:eastAsia="Microsoft YaHei" w:hAnsi="Microsoft YaHei" w:cs="Microsoft YaHei" w:hint="eastAsia"/>
          <w:b/>
          <w:bCs/>
          <w:color w:val="000000"/>
          <w:kern w:val="0"/>
          <w:sz w:val="36"/>
          <w:szCs w:val="36"/>
          <w14:ligatures w14:val="none"/>
        </w:rPr>
        <w:t>第四章</w:t>
      </w:r>
      <w:r w:rsidRPr="0068090B">
        <w:rPr>
          <w:rFonts w:ascii="Arial" w:eastAsia="Times New Roman" w:hAnsi="Arial" w:cs="Arial"/>
          <w:b/>
          <w:bCs/>
          <w:color w:val="000000"/>
          <w:kern w:val="0"/>
          <w:sz w:val="36"/>
          <w:szCs w:val="36"/>
          <w14:ligatures w14:val="none"/>
        </w:rPr>
        <w:t xml:space="preserve"> </w:t>
      </w:r>
      <w:r w:rsidRPr="0068090B">
        <w:rPr>
          <w:rFonts w:ascii="Microsoft YaHei" w:eastAsia="Microsoft YaHei" w:hAnsi="Microsoft YaHei" w:cs="Microsoft YaHei" w:hint="eastAsia"/>
          <w:b/>
          <w:bCs/>
          <w:color w:val="000000"/>
          <w:kern w:val="0"/>
          <w:sz w:val="36"/>
          <w:szCs w:val="36"/>
          <w14:ligatures w14:val="none"/>
        </w:rPr>
        <w:t>技术侦测与反欺诈：</w:t>
      </w:r>
      <w:r w:rsidRPr="0068090B">
        <w:rPr>
          <w:rFonts w:ascii="Arial" w:eastAsia="Times New Roman" w:hAnsi="Arial" w:cs="Arial"/>
          <w:b/>
          <w:bCs/>
          <w:color w:val="000000"/>
          <w:kern w:val="0"/>
          <w:sz w:val="36"/>
          <w:szCs w:val="36"/>
          <w14:ligatures w14:val="none"/>
        </w:rPr>
        <w:t>AI</w:t>
      </w:r>
      <w:r w:rsidRPr="0068090B">
        <w:rPr>
          <w:rFonts w:ascii="Microsoft YaHei" w:eastAsia="Microsoft YaHei" w:hAnsi="Microsoft YaHei" w:cs="Microsoft YaHei" w:hint="eastAsia"/>
          <w:b/>
          <w:bCs/>
          <w:color w:val="000000"/>
          <w:kern w:val="0"/>
          <w:sz w:val="36"/>
          <w:szCs w:val="36"/>
          <w14:ligatures w14:val="none"/>
        </w:rPr>
        <w:t>时代的矛与</w:t>
      </w:r>
      <w:r w:rsidRPr="0068090B">
        <w:rPr>
          <w:rFonts w:ascii="Microsoft YaHei" w:eastAsia="Microsoft YaHei" w:hAnsi="Microsoft YaHei" w:cs="Microsoft YaHei"/>
          <w:b/>
          <w:bCs/>
          <w:color w:val="000000"/>
          <w:kern w:val="0"/>
          <w:sz w:val="36"/>
          <w:szCs w:val="36"/>
          <w14:ligatures w14:val="none"/>
        </w:rPr>
        <w:t>盾</w:t>
      </w:r>
    </w:p>
    <w:p w14:paraId="2E86F0A5"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lastRenderedPageBreak/>
        <w:t>面对日益精进的欺诈手段，全球保险业正在经历一场从</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人力密集型</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向</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技术密集型</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的转型。人工智能（</w:t>
      </w:r>
      <w:r w:rsidRPr="0068090B">
        <w:rPr>
          <w:rFonts w:ascii="Arial" w:eastAsia="Times New Roman" w:hAnsi="Arial" w:cs="Arial"/>
          <w:color w:val="000000"/>
          <w:kern w:val="0"/>
          <w:sz w:val="22"/>
          <w:szCs w:val="22"/>
          <w14:ligatures w14:val="none"/>
        </w:rPr>
        <w:t>AI</w:t>
      </w:r>
      <w:r w:rsidRPr="0068090B">
        <w:rPr>
          <w:rFonts w:ascii="Microsoft YaHei" w:eastAsia="Microsoft YaHei" w:hAnsi="Microsoft YaHei" w:cs="Microsoft YaHei" w:hint="eastAsia"/>
          <w:color w:val="000000"/>
          <w:kern w:val="0"/>
          <w:sz w:val="22"/>
          <w:szCs w:val="22"/>
          <w14:ligatures w14:val="none"/>
        </w:rPr>
        <w:t>）、大数据和生物识别技术已成为反欺诈的核心武器</w:t>
      </w:r>
      <w:r w:rsidRPr="0068090B">
        <w:rPr>
          <w:rFonts w:ascii="Microsoft YaHei" w:eastAsia="Microsoft YaHei" w:hAnsi="Microsoft YaHei" w:cs="Microsoft YaHei"/>
          <w:color w:val="000000"/>
          <w:kern w:val="0"/>
          <w:sz w:val="22"/>
          <w:szCs w:val="22"/>
          <w14:ligatures w14:val="none"/>
        </w:rPr>
        <w:t>。</w:t>
      </w:r>
    </w:p>
    <w:p w14:paraId="09CAB16D" w14:textId="77777777" w:rsidR="0068090B" w:rsidRPr="0068090B" w:rsidRDefault="0068090B" w:rsidP="0068090B">
      <w:pPr>
        <w:spacing w:after="240" w:line="240" w:lineRule="auto"/>
        <w:outlineLvl w:val="2"/>
        <w:rPr>
          <w:rFonts w:ascii="Times New Roman" w:eastAsia="Times New Roman" w:hAnsi="Times New Roman" w:cs="Times New Roman"/>
          <w:b/>
          <w:bCs/>
          <w:color w:val="000000"/>
          <w:kern w:val="0"/>
          <w:sz w:val="27"/>
          <w:szCs w:val="27"/>
          <w14:ligatures w14:val="none"/>
        </w:rPr>
      </w:pPr>
      <w:r w:rsidRPr="0068090B">
        <w:rPr>
          <w:rFonts w:ascii="Arial" w:eastAsia="Times New Roman" w:hAnsi="Arial" w:cs="Arial"/>
          <w:b/>
          <w:bCs/>
          <w:color w:val="000000"/>
          <w:kern w:val="0"/>
          <w:sz w:val="28"/>
          <w:szCs w:val="28"/>
          <w14:ligatures w14:val="none"/>
        </w:rPr>
        <w:t xml:space="preserve">4.1 </w:t>
      </w:r>
      <w:r w:rsidRPr="0068090B">
        <w:rPr>
          <w:rFonts w:ascii="Microsoft YaHei" w:eastAsia="Microsoft YaHei" w:hAnsi="Microsoft YaHei" w:cs="Microsoft YaHei" w:hint="eastAsia"/>
          <w:b/>
          <w:bCs/>
          <w:color w:val="000000"/>
          <w:kern w:val="0"/>
          <w:sz w:val="28"/>
          <w:szCs w:val="28"/>
          <w14:ligatures w14:val="none"/>
        </w:rPr>
        <w:t>中国平安的</w:t>
      </w:r>
      <w:r w:rsidRPr="0068090B">
        <w:rPr>
          <w:rFonts w:ascii="Arial" w:eastAsia="Times New Roman" w:hAnsi="Arial" w:cs="Arial"/>
          <w:b/>
          <w:bCs/>
          <w:color w:val="000000"/>
          <w:kern w:val="0"/>
          <w:sz w:val="28"/>
          <w:szCs w:val="28"/>
          <w14:ligatures w14:val="none"/>
        </w:rPr>
        <w:t>AI</w:t>
      </w:r>
      <w:r w:rsidRPr="0068090B">
        <w:rPr>
          <w:rFonts w:ascii="Microsoft YaHei" w:eastAsia="Microsoft YaHei" w:hAnsi="Microsoft YaHei" w:cs="Microsoft YaHei" w:hint="eastAsia"/>
          <w:b/>
          <w:bCs/>
          <w:color w:val="000000"/>
          <w:kern w:val="0"/>
          <w:sz w:val="28"/>
          <w:szCs w:val="28"/>
          <w14:ligatures w14:val="none"/>
        </w:rPr>
        <w:t>防御体系：全流程智能风控范</w:t>
      </w:r>
      <w:r w:rsidRPr="0068090B">
        <w:rPr>
          <w:rFonts w:ascii="Microsoft YaHei" w:eastAsia="Microsoft YaHei" w:hAnsi="Microsoft YaHei" w:cs="Microsoft YaHei"/>
          <w:b/>
          <w:bCs/>
          <w:color w:val="000000"/>
          <w:kern w:val="0"/>
          <w:sz w:val="28"/>
          <w:szCs w:val="28"/>
          <w14:ligatures w14:val="none"/>
        </w:rPr>
        <w:t>本</w:t>
      </w:r>
    </w:p>
    <w:p w14:paraId="40056103"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中国平安保险集团在反欺诈技术的应用上代表了全球最高水平，其策略体现了</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多模态</w:t>
      </w:r>
      <w:r w:rsidRPr="0068090B">
        <w:rPr>
          <w:rFonts w:ascii="Arial" w:eastAsia="Times New Roman" w:hAnsi="Arial" w:cs="Arial"/>
          <w:color w:val="000000"/>
          <w:kern w:val="0"/>
          <w:sz w:val="22"/>
          <w:szCs w:val="22"/>
          <w14:ligatures w14:val="none"/>
        </w:rPr>
        <w:t>AI”</w:t>
      </w:r>
      <w:r w:rsidRPr="0068090B">
        <w:rPr>
          <w:rFonts w:ascii="Microsoft YaHei" w:eastAsia="Microsoft YaHei" w:hAnsi="Microsoft YaHei" w:cs="Microsoft YaHei" w:hint="eastAsia"/>
          <w:color w:val="000000"/>
          <w:kern w:val="0"/>
          <w:sz w:val="22"/>
          <w:szCs w:val="22"/>
          <w14:ligatures w14:val="none"/>
        </w:rPr>
        <w:t>的深度融合</w:t>
      </w:r>
      <w:r w:rsidRPr="0068090B">
        <w:rPr>
          <w:rFonts w:ascii="Microsoft YaHei" w:eastAsia="Microsoft YaHei" w:hAnsi="Microsoft YaHei" w:cs="Microsoft YaHei"/>
          <w:color w:val="000000"/>
          <w:kern w:val="0"/>
          <w:sz w:val="22"/>
          <w:szCs w:val="22"/>
          <w14:ligatures w14:val="none"/>
        </w:rPr>
        <w:t>。</w:t>
      </w:r>
    </w:p>
    <w:p w14:paraId="296795B2"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t xml:space="preserve">4.1.1 </w:t>
      </w:r>
      <w:r w:rsidRPr="0068090B">
        <w:rPr>
          <w:rFonts w:ascii="Microsoft YaHei" w:eastAsia="Microsoft YaHei" w:hAnsi="Microsoft YaHei" w:cs="Microsoft YaHei" w:hint="eastAsia"/>
          <w:b/>
          <w:bCs/>
          <w:color w:val="000000"/>
          <w:kern w:val="0"/>
          <w14:ligatures w14:val="none"/>
        </w:rPr>
        <w:t>多模态生物识别技</w:t>
      </w:r>
      <w:r w:rsidRPr="0068090B">
        <w:rPr>
          <w:rFonts w:ascii="Microsoft YaHei" w:eastAsia="Microsoft YaHei" w:hAnsi="Microsoft YaHei" w:cs="Microsoft YaHei"/>
          <w:b/>
          <w:bCs/>
          <w:color w:val="000000"/>
          <w:kern w:val="0"/>
          <w14:ligatures w14:val="none"/>
        </w:rPr>
        <w:t>术</w:t>
      </w:r>
    </w:p>
    <w:p w14:paraId="05E68CD5"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平安开发了集微表情识别、声纹识别和眼动追踪于一体的面谈系统。在核保和理赔面谈环节，系统能通过分析被保险人微小的面部肌肉抽动、瞳孔变化以及声音中的压力特征，实时判断其是否撒谎。据报道，其声纹识别技术在身份验证中的准确率超过</w:t>
      </w:r>
      <w:r w:rsidRPr="0068090B">
        <w:rPr>
          <w:rFonts w:ascii="Arial" w:eastAsia="Times New Roman" w:hAnsi="Arial" w:cs="Arial"/>
          <w:color w:val="000000"/>
          <w:kern w:val="0"/>
          <w:sz w:val="22"/>
          <w:szCs w:val="22"/>
          <w14:ligatures w14:val="none"/>
        </w:rPr>
        <w:t>99%</w:t>
      </w:r>
      <w:r w:rsidRPr="0068090B">
        <w:rPr>
          <w:rFonts w:ascii="Microsoft YaHei" w:eastAsia="Microsoft YaHei" w:hAnsi="Microsoft YaHei" w:cs="Microsoft YaHei" w:hint="eastAsia"/>
          <w:color w:val="000000"/>
          <w:kern w:val="0"/>
          <w:sz w:val="22"/>
          <w:szCs w:val="22"/>
          <w14:ligatures w14:val="none"/>
        </w:rPr>
        <w:t>，能有效防止冒名顶替</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40</w:t>
      </w:r>
      <w:r w:rsidRPr="0068090B">
        <w:rPr>
          <w:rFonts w:ascii="Microsoft YaHei" w:eastAsia="Microsoft YaHei" w:hAnsi="Microsoft YaHei" w:cs="Microsoft YaHei"/>
          <w:color w:val="000000"/>
          <w:kern w:val="0"/>
          <w:sz w:val="22"/>
          <w:szCs w:val="22"/>
          <w14:ligatures w14:val="none"/>
        </w:rPr>
        <w:t>。</w:t>
      </w:r>
    </w:p>
    <w:p w14:paraId="78B57F92"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t xml:space="preserve">4.1.2 </w:t>
      </w:r>
      <w:r w:rsidRPr="0068090B">
        <w:rPr>
          <w:rFonts w:ascii="Microsoft YaHei" w:eastAsia="Microsoft YaHei" w:hAnsi="Microsoft YaHei" w:cs="Microsoft YaHei" w:hint="eastAsia"/>
          <w:b/>
          <w:bCs/>
          <w:color w:val="000000"/>
          <w:kern w:val="0"/>
          <w14:ligatures w14:val="none"/>
        </w:rPr>
        <w:t>知识图谱（</w:t>
      </w:r>
      <w:r w:rsidRPr="0068090B">
        <w:rPr>
          <w:rFonts w:ascii="Arial" w:eastAsia="Times New Roman" w:hAnsi="Arial" w:cs="Arial"/>
          <w:b/>
          <w:bCs/>
          <w:color w:val="000000"/>
          <w:kern w:val="0"/>
          <w14:ligatures w14:val="none"/>
        </w:rPr>
        <w:t>Knowledge Graphs</w:t>
      </w:r>
      <w:r w:rsidRPr="0068090B">
        <w:rPr>
          <w:rFonts w:ascii="Microsoft YaHei" w:eastAsia="Microsoft YaHei" w:hAnsi="Microsoft YaHei" w:cs="Microsoft YaHei" w:hint="eastAsia"/>
          <w:b/>
          <w:bCs/>
          <w:color w:val="000000"/>
          <w:kern w:val="0"/>
          <w14:ligatures w14:val="none"/>
        </w:rPr>
        <w:t>）与团伙挖</w:t>
      </w:r>
      <w:r w:rsidRPr="0068090B">
        <w:rPr>
          <w:rFonts w:ascii="Microsoft YaHei" w:eastAsia="Microsoft YaHei" w:hAnsi="Microsoft YaHei" w:cs="Microsoft YaHei"/>
          <w:b/>
          <w:bCs/>
          <w:color w:val="000000"/>
          <w:kern w:val="0"/>
          <w14:ligatures w14:val="none"/>
        </w:rPr>
        <w:t>掘</w:t>
      </w:r>
    </w:p>
    <w:p w14:paraId="65EC0D15"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针对有组织欺诈，平安构建了涵盖数亿节点（人、设备、账户、医院）的庞大知识图谱。通过图算法（</w:t>
      </w:r>
      <w:r w:rsidRPr="0068090B">
        <w:rPr>
          <w:rFonts w:ascii="Arial" w:eastAsia="Times New Roman" w:hAnsi="Arial" w:cs="Arial"/>
          <w:color w:val="000000"/>
          <w:kern w:val="0"/>
          <w:sz w:val="22"/>
          <w:szCs w:val="22"/>
          <w14:ligatures w14:val="none"/>
        </w:rPr>
        <w:t>Graph Algorithms</w:t>
      </w:r>
      <w:r w:rsidRPr="0068090B">
        <w:rPr>
          <w:rFonts w:ascii="Microsoft YaHei" w:eastAsia="Microsoft YaHei" w:hAnsi="Microsoft YaHei" w:cs="Microsoft YaHei" w:hint="eastAsia"/>
          <w:color w:val="000000"/>
          <w:kern w:val="0"/>
          <w:sz w:val="22"/>
          <w:szCs w:val="22"/>
          <w14:ligatures w14:val="none"/>
        </w:rPr>
        <w:t>），系统能迅速识别出隐蔽的关联网络。例如，如果几十个互不相识的理赔申请人使用了同一个</w:t>
      </w:r>
      <w:r w:rsidRPr="0068090B">
        <w:rPr>
          <w:rFonts w:ascii="Arial" w:eastAsia="Times New Roman" w:hAnsi="Arial" w:cs="Arial"/>
          <w:color w:val="000000"/>
          <w:kern w:val="0"/>
          <w:sz w:val="22"/>
          <w:szCs w:val="22"/>
          <w14:ligatures w14:val="none"/>
        </w:rPr>
        <w:t>IP</w:t>
      </w:r>
      <w:r w:rsidRPr="0068090B">
        <w:rPr>
          <w:rFonts w:ascii="Microsoft YaHei" w:eastAsia="Microsoft YaHei" w:hAnsi="Microsoft YaHei" w:cs="Microsoft YaHei" w:hint="eastAsia"/>
          <w:color w:val="000000"/>
          <w:kern w:val="0"/>
          <w:sz w:val="22"/>
          <w:szCs w:val="22"/>
          <w14:ligatures w14:val="none"/>
        </w:rPr>
        <w:t>地址登录，或者他们的体检报告都出自同一位医生之手，知识图谱会立即触发</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团伙欺诈</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警报。这种技术使得平安能够将欺诈识别的响应时间从天级缩短到秒级，一年内节省的欺诈损失高达</w:t>
      </w:r>
      <w:r w:rsidRPr="0068090B">
        <w:rPr>
          <w:rFonts w:ascii="Arial" w:eastAsia="Times New Roman" w:hAnsi="Arial" w:cs="Arial"/>
          <w:color w:val="000000"/>
          <w:kern w:val="0"/>
          <w:sz w:val="22"/>
          <w:szCs w:val="22"/>
          <w14:ligatures w14:val="none"/>
        </w:rPr>
        <w:t>10</w:t>
      </w:r>
      <w:r w:rsidRPr="0068090B">
        <w:rPr>
          <w:rFonts w:ascii="Microsoft YaHei" w:eastAsia="Microsoft YaHei" w:hAnsi="Microsoft YaHei" w:cs="Microsoft YaHei" w:hint="eastAsia"/>
          <w:color w:val="000000"/>
          <w:kern w:val="0"/>
          <w:sz w:val="22"/>
          <w:szCs w:val="22"/>
          <w14:ligatures w14:val="none"/>
        </w:rPr>
        <w:t>亿美元</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41</w:t>
      </w:r>
      <w:r w:rsidRPr="0068090B">
        <w:rPr>
          <w:rFonts w:ascii="Microsoft YaHei" w:eastAsia="Microsoft YaHei" w:hAnsi="Microsoft YaHei" w:cs="Microsoft YaHei"/>
          <w:color w:val="000000"/>
          <w:kern w:val="0"/>
          <w:sz w:val="22"/>
          <w:szCs w:val="22"/>
          <w14:ligatures w14:val="none"/>
        </w:rPr>
        <w:t>。</w:t>
      </w:r>
    </w:p>
    <w:p w14:paraId="2BBEC103" w14:textId="77777777" w:rsidR="0068090B" w:rsidRPr="0068090B" w:rsidRDefault="0068090B" w:rsidP="0068090B">
      <w:pPr>
        <w:spacing w:after="240" w:line="240" w:lineRule="auto"/>
        <w:outlineLvl w:val="2"/>
        <w:rPr>
          <w:rFonts w:ascii="Times New Roman" w:eastAsia="Times New Roman" w:hAnsi="Times New Roman" w:cs="Times New Roman"/>
          <w:b/>
          <w:bCs/>
          <w:color w:val="000000"/>
          <w:kern w:val="0"/>
          <w:sz w:val="27"/>
          <w:szCs w:val="27"/>
          <w14:ligatures w14:val="none"/>
        </w:rPr>
      </w:pPr>
      <w:r w:rsidRPr="0068090B">
        <w:rPr>
          <w:rFonts w:ascii="Arial" w:eastAsia="Times New Roman" w:hAnsi="Arial" w:cs="Arial"/>
          <w:b/>
          <w:bCs/>
          <w:color w:val="000000"/>
          <w:kern w:val="0"/>
          <w:sz w:val="28"/>
          <w:szCs w:val="28"/>
          <w14:ligatures w14:val="none"/>
        </w:rPr>
        <w:t xml:space="preserve">4.2 </w:t>
      </w:r>
      <w:r w:rsidRPr="0068090B">
        <w:rPr>
          <w:rFonts w:ascii="Microsoft YaHei" w:eastAsia="Microsoft YaHei" w:hAnsi="Microsoft YaHei" w:cs="Microsoft YaHei" w:hint="eastAsia"/>
          <w:b/>
          <w:bCs/>
          <w:color w:val="000000"/>
          <w:kern w:val="0"/>
          <w:sz w:val="28"/>
          <w:szCs w:val="28"/>
          <w14:ligatures w14:val="none"/>
        </w:rPr>
        <w:t>医生画像（</w:t>
      </w:r>
      <w:r w:rsidRPr="0068090B">
        <w:rPr>
          <w:rFonts w:ascii="Arial" w:eastAsia="Times New Roman" w:hAnsi="Arial" w:cs="Arial"/>
          <w:b/>
          <w:bCs/>
          <w:color w:val="000000"/>
          <w:kern w:val="0"/>
          <w:sz w:val="28"/>
          <w:szCs w:val="28"/>
          <w14:ligatures w14:val="none"/>
        </w:rPr>
        <w:t>Doctor Profiling</w:t>
      </w:r>
      <w:r w:rsidRPr="0068090B">
        <w:rPr>
          <w:rFonts w:ascii="Microsoft YaHei" w:eastAsia="Microsoft YaHei" w:hAnsi="Microsoft YaHei" w:cs="Microsoft YaHei" w:hint="eastAsia"/>
          <w:b/>
          <w:bCs/>
          <w:color w:val="000000"/>
          <w:kern w:val="0"/>
          <w:sz w:val="28"/>
          <w:szCs w:val="28"/>
          <w14:ligatures w14:val="none"/>
        </w:rPr>
        <w:t>）与异常检测算</w:t>
      </w:r>
      <w:r w:rsidRPr="0068090B">
        <w:rPr>
          <w:rFonts w:ascii="Microsoft YaHei" w:eastAsia="Microsoft YaHei" w:hAnsi="Microsoft YaHei" w:cs="Microsoft YaHei"/>
          <w:b/>
          <w:bCs/>
          <w:color w:val="000000"/>
          <w:kern w:val="0"/>
          <w:sz w:val="28"/>
          <w:szCs w:val="28"/>
          <w14:ligatures w14:val="none"/>
        </w:rPr>
        <w:t>法</w:t>
      </w:r>
    </w:p>
    <w:p w14:paraId="4FFF5686"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针对医疗侧的欺诈，保险公司开始建立详细的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医生画像</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系统</w:t>
      </w:r>
      <w:r w:rsidRPr="0068090B">
        <w:rPr>
          <w:rFonts w:ascii="Microsoft YaHei" w:eastAsia="Microsoft YaHei" w:hAnsi="Microsoft YaHei" w:cs="Microsoft YaHei"/>
          <w:color w:val="000000"/>
          <w:kern w:val="0"/>
          <w:sz w:val="22"/>
          <w:szCs w:val="22"/>
          <w14:ligatures w14:val="none"/>
        </w:rPr>
        <w:t>。</w:t>
      </w:r>
    </w:p>
    <w:p w14:paraId="11A722A2" w14:textId="77777777" w:rsidR="0068090B" w:rsidRPr="0068090B" w:rsidRDefault="0068090B" w:rsidP="0068090B">
      <w:pPr>
        <w:numPr>
          <w:ilvl w:val="0"/>
          <w:numId w:val="7"/>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Microsoft YaHei" w:eastAsia="Microsoft YaHei" w:hAnsi="Microsoft YaHei" w:cs="Microsoft YaHei" w:hint="eastAsia"/>
          <w:b/>
          <w:bCs/>
          <w:color w:val="000000"/>
          <w:kern w:val="0"/>
          <w:sz w:val="22"/>
          <w:szCs w:val="22"/>
          <w14:ligatures w14:val="none"/>
        </w:rPr>
        <w:t>诊疗行为偏离度分析：</w:t>
      </w:r>
      <w:r w:rsidRPr="0068090B">
        <w:rPr>
          <w:rFonts w:ascii="Arial" w:eastAsia="Times New Roman" w:hAnsi="Arial" w:cs="Arial"/>
          <w:color w:val="000000"/>
          <w:kern w:val="0"/>
          <w:sz w:val="22"/>
          <w:szCs w:val="22"/>
          <w14:ligatures w14:val="none"/>
        </w:rPr>
        <w:t xml:space="preserve"> </w:t>
      </w:r>
      <w:r w:rsidRPr="0068090B">
        <w:rPr>
          <w:rFonts w:ascii="Microsoft YaHei" w:eastAsia="Microsoft YaHei" w:hAnsi="Microsoft YaHei" w:cs="Microsoft YaHei" w:hint="eastAsia"/>
          <w:color w:val="000000"/>
          <w:kern w:val="0"/>
          <w:sz w:val="22"/>
          <w:szCs w:val="22"/>
          <w14:ligatures w14:val="none"/>
        </w:rPr>
        <w:t>算法会计算每位医生在特定病种下的平均治疗费用、药占比、检查频次及确诊率。如果某位医生的甲状腺癌确诊率是同行的</w:t>
      </w:r>
      <w:r w:rsidRPr="0068090B">
        <w:rPr>
          <w:rFonts w:ascii="Arial" w:eastAsia="Times New Roman" w:hAnsi="Arial" w:cs="Arial"/>
          <w:color w:val="000000"/>
          <w:kern w:val="0"/>
          <w:sz w:val="22"/>
          <w:szCs w:val="22"/>
          <w14:ligatures w14:val="none"/>
        </w:rPr>
        <w:t>5</w:t>
      </w:r>
      <w:r w:rsidRPr="0068090B">
        <w:rPr>
          <w:rFonts w:ascii="Microsoft YaHei" w:eastAsia="Microsoft YaHei" w:hAnsi="Microsoft YaHei" w:cs="Microsoft YaHei" w:hint="eastAsia"/>
          <w:color w:val="000000"/>
          <w:kern w:val="0"/>
          <w:sz w:val="22"/>
          <w:szCs w:val="22"/>
          <w14:ligatures w14:val="none"/>
        </w:rPr>
        <w:t>倍，或者其负责的所有心脏病患者都使用了最高剂量的昂贵药物，系统将其标记为</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异常值</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w:t>
      </w:r>
      <w:r w:rsidRPr="0068090B">
        <w:rPr>
          <w:rFonts w:ascii="Arial" w:eastAsia="Times New Roman" w:hAnsi="Arial" w:cs="Arial"/>
          <w:color w:val="000000"/>
          <w:kern w:val="0"/>
          <w:sz w:val="22"/>
          <w:szCs w:val="22"/>
          <w14:ligatures w14:val="none"/>
        </w:rPr>
        <w:t>Outlier</w:t>
      </w:r>
      <w:r w:rsidRPr="0068090B">
        <w:rPr>
          <w:rFonts w:ascii="Microsoft YaHei" w:eastAsia="Microsoft YaHei" w:hAnsi="Microsoft YaHei" w:cs="Microsoft YaHei" w:hint="eastAsia"/>
          <w:color w:val="000000"/>
          <w:kern w:val="0"/>
          <w:sz w:val="22"/>
          <w:szCs w:val="22"/>
          <w14:ligatures w14:val="none"/>
        </w:rPr>
        <w:t>）</w:t>
      </w:r>
      <w:r w:rsidRPr="0068090B">
        <w:rPr>
          <w:rFonts w:ascii="Arial" w:eastAsia="Times New Roman" w:hAnsi="Arial" w:cs="Arial"/>
          <w:color w:val="000000"/>
          <w:kern w:val="0"/>
          <w:sz w:val="14"/>
          <w:szCs w:val="14"/>
          <w:vertAlign w:val="superscript"/>
          <w14:ligatures w14:val="none"/>
        </w:rPr>
        <w:t>43</w:t>
      </w:r>
      <w:r w:rsidRPr="0068090B">
        <w:rPr>
          <w:rFonts w:ascii="Microsoft YaHei" w:eastAsia="Microsoft YaHei" w:hAnsi="Microsoft YaHei" w:cs="Microsoft YaHei"/>
          <w:color w:val="000000"/>
          <w:kern w:val="0"/>
          <w:sz w:val="22"/>
          <w:szCs w:val="22"/>
          <w14:ligatures w14:val="none"/>
        </w:rPr>
        <w:t>。</w:t>
      </w:r>
    </w:p>
    <w:p w14:paraId="53E84D0F" w14:textId="77777777" w:rsidR="0068090B" w:rsidRPr="0068090B" w:rsidRDefault="0068090B" w:rsidP="0068090B">
      <w:pPr>
        <w:numPr>
          <w:ilvl w:val="0"/>
          <w:numId w:val="7"/>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b/>
          <w:bCs/>
          <w:color w:val="000000"/>
          <w:kern w:val="0"/>
          <w:sz w:val="22"/>
          <w:szCs w:val="22"/>
          <w14:ligatures w14:val="none"/>
        </w:rPr>
        <w:t>NLP</w:t>
      </w:r>
      <w:r w:rsidRPr="0068090B">
        <w:rPr>
          <w:rFonts w:ascii="Microsoft YaHei" w:eastAsia="Microsoft YaHei" w:hAnsi="Microsoft YaHei" w:cs="Microsoft YaHei" w:hint="eastAsia"/>
          <w:b/>
          <w:bCs/>
          <w:color w:val="000000"/>
          <w:kern w:val="0"/>
          <w:sz w:val="22"/>
          <w:szCs w:val="22"/>
          <w14:ligatures w14:val="none"/>
        </w:rPr>
        <w:t>文本挖掘：</w:t>
      </w:r>
      <w:r w:rsidRPr="0068090B">
        <w:rPr>
          <w:rFonts w:ascii="Arial" w:eastAsia="Times New Roman" w:hAnsi="Arial" w:cs="Arial"/>
          <w:color w:val="000000"/>
          <w:kern w:val="0"/>
          <w:sz w:val="22"/>
          <w:szCs w:val="22"/>
          <w14:ligatures w14:val="none"/>
        </w:rPr>
        <w:t xml:space="preserve"> </w:t>
      </w:r>
      <w:r w:rsidRPr="0068090B">
        <w:rPr>
          <w:rFonts w:ascii="Microsoft YaHei" w:eastAsia="Microsoft YaHei" w:hAnsi="Microsoft YaHei" w:cs="Microsoft YaHei" w:hint="eastAsia"/>
          <w:color w:val="000000"/>
          <w:kern w:val="0"/>
          <w:sz w:val="22"/>
          <w:szCs w:val="22"/>
          <w14:ligatures w14:val="none"/>
        </w:rPr>
        <w:t>自然语言处理技术被用于分析非结构化的病历文本。</w:t>
      </w:r>
      <w:r w:rsidRPr="0068090B">
        <w:rPr>
          <w:rFonts w:ascii="Arial" w:eastAsia="Times New Roman" w:hAnsi="Arial" w:cs="Arial"/>
          <w:color w:val="000000"/>
          <w:kern w:val="0"/>
          <w:sz w:val="22"/>
          <w:szCs w:val="22"/>
          <w14:ligatures w14:val="none"/>
        </w:rPr>
        <w:t>AI</w:t>
      </w:r>
      <w:r w:rsidRPr="0068090B">
        <w:rPr>
          <w:rFonts w:ascii="Microsoft YaHei" w:eastAsia="Microsoft YaHei" w:hAnsi="Microsoft YaHei" w:cs="Microsoft YaHei" w:hint="eastAsia"/>
          <w:color w:val="000000"/>
          <w:kern w:val="0"/>
          <w:sz w:val="22"/>
          <w:szCs w:val="22"/>
          <w14:ligatures w14:val="none"/>
        </w:rPr>
        <w:t>可以检测病历中的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复制粘贴</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痕迹、逻辑矛盾（如描述了切除左肾手术，但后续</w:t>
      </w:r>
      <w:r w:rsidRPr="0068090B">
        <w:rPr>
          <w:rFonts w:ascii="Arial" w:eastAsia="Times New Roman" w:hAnsi="Arial" w:cs="Arial"/>
          <w:color w:val="000000"/>
          <w:kern w:val="0"/>
          <w:sz w:val="22"/>
          <w:szCs w:val="22"/>
          <w14:ligatures w14:val="none"/>
        </w:rPr>
        <w:t>B</w:t>
      </w:r>
      <w:r w:rsidRPr="0068090B">
        <w:rPr>
          <w:rFonts w:ascii="Microsoft YaHei" w:eastAsia="Microsoft YaHei" w:hAnsi="Microsoft YaHei" w:cs="Microsoft YaHei" w:hint="eastAsia"/>
          <w:color w:val="000000"/>
          <w:kern w:val="0"/>
          <w:sz w:val="22"/>
          <w:szCs w:val="22"/>
          <w14:ligatures w14:val="none"/>
        </w:rPr>
        <w:t>超显示左肾完好）以及语义上的不自然之处</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44</w:t>
      </w:r>
      <w:r w:rsidRPr="0068090B">
        <w:rPr>
          <w:rFonts w:ascii="Microsoft YaHei" w:eastAsia="Microsoft YaHei" w:hAnsi="Microsoft YaHei" w:cs="Microsoft YaHei"/>
          <w:color w:val="000000"/>
          <w:kern w:val="0"/>
          <w:sz w:val="22"/>
          <w:szCs w:val="22"/>
          <w14:ligatures w14:val="none"/>
        </w:rPr>
        <w:t>。</w:t>
      </w:r>
    </w:p>
    <w:p w14:paraId="11E118BC" w14:textId="77777777" w:rsidR="0068090B" w:rsidRPr="0068090B" w:rsidRDefault="0068090B" w:rsidP="0068090B">
      <w:pPr>
        <w:spacing w:after="240" w:line="240" w:lineRule="auto"/>
        <w:outlineLvl w:val="2"/>
        <w:rPr>
          <w:rFonts w:ascii="Times New Roman" w:eastAsia="Times New Roman" w:hAnsi="Times New Roman" w:cs="Times New Roman"/>
          <w:b/>
          <w:bCs/>
          <w:color w:val="000000"/>
          <w:kern w:val="0"/>
          <w:sz w:val="27"/>
          <w:szCs w:val="27"/>
          <w14:ligatures w14:val="none"/>
        </w:rPr>
      </w:pPr>
      <w:r w:rsidRPr="0068090B">
        <w:rPr>
          <w:rFonts w:ascii="Arial" w:eastAsia="Times New Roman" w:hAnsi="Arial" w:cs="Arial"/>
          <w:b/>
          <w:bCs/>
          <w:color w:val="000000"/>
          <w:kern w:val="0"/>
          <w:sz w:val="28"/>
          <w:szCs w:val="28"/>
          <w14:ligatures w14:val="none"/>
        </w:rPr>
        <w:t xml:space="preserve">4.3 </w:t>
      </w:r>
      <w:r w:rsidRPr="0068090B">
        <w:rPr>
          <w:rFonts w:ascii="Microsoft YaHei" w:eastAsia="Microsoft YaHei" w:hAnsi="Microsoft YaHei" w:cs="Microsoft YaHei" w:hint="eastAsia"/>
          <w:b/>
          <w:bCs/>
          <w:color w:val="000000"/>
          <w:kern w:val="0"/>
          <w:sz w:val="28"/>
          <w:szCs w:val="28"/>
          <w14:ligatures w14:val="none"/>
        </w:rPr>
        <w:t>对抗性攻击（</w:t>
      </w:r>
      <w:r w:rsidRPr="0068090B">
        <w:rPr>
          <w:rFonts w:ascii="Arial" w:eastAsia="Times New Roman" w:hAnsi="Arial" w:cs="Arial"/>
          <w:b/>
          <w:bCs/>
          <w:color w:val="000000"/>
          <w:kern w:val="0"/>
          <w:sz w:val="28"/>
          <w:szCs w:val="28"/>
          <w14:ligatures w14:val="none"/>
        </w:rPr>
        <w:t>Adversarial AI</w:t>
      </w:r>
      <w:r w:rsidRPr="0068090B">
        <w:rPr>
          <w:rFonts w:ascii="Microsoft YaHei" w:eastAsia="Microsoft YaHei" w:hAnsi="Microsoft YaHei" w:cs="Microsoft YaHei" w:hint="eastAsia"/>
          <w:b/>
          <w:bCs/>
          <w:color w:val="000000"/>
          <w:kern w:val="0"/>
          <w:sz w:val="28"/>
          <w:szCs w:val="28"/>
          <w14:ligatures w14:val="none"/>
        </w:rPr>
        <w:t>）：欺诈者的技术反</w:t>
      </w:r>
      <w:r w:rsidRPr="0068090B">
        <w:rPr>
          <w:rFonts w:ascii="Microsoft YaHei" w:eastAsia="Microsoft YaHei" w:hAnsi="Microsoft YaHei" w:cs="Microsoft YaHei"/>
          <w:b/>
          <w:bCs/>
          <w:color w:val="000000"/>
          <w:kern w:val="0"/>
          <w:sz w:val="28"/>
          <w:szCs w:val="28"/>
          <w14:ligatures w14:val="none"/>
        </w:rPr>
        <w:t>击</w:t>
      </w:r>
    </w:p>
    <w:p w14:paraId="037EA770"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随着保险公司防御能力的提升，欺诈者也开始利用</w:t>
      </w:r>
      <w:r w:rsidRPr="0068090B">
        <w:rPr>
          <w:rFonts w:ascii="Arial" w:eastAsia="Times New Roman" w:hAnsi="Arial" w:cs="Arial"/>
          <w:color w:val="000000"/>
          <w:kern w:val="0"/>
          <w:sz w:val="22"/>
          <w:szCs w:val="22"/>
          <w14:ligatures w14:val="none"/>
        </w:rPr>
        <w:t>AI</w:t>
      </w:r>
      <w:r w:rsidRPr="0068090B">
        <w:rPr>
          <w:rFonts w:ascii="Microsoft YaHei" w:eastAsia="Microsoft YaHei" w:hAnsi="Microsoft YaHei" w:cs="Microsoft YaHei" w:hint="eastAsia"/>
          <w:color w:val="000000"/>
          <w:kern w:val="0"/>
          <w:sz w:val="22"/>
          <w:szCs w:val="22"/>
          <w14:ligatures w14:val="none"/>
        </w:rPr>
        <w:t>技术进行反击，形成了</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猫鼠游戏</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的升级版</w:t>
      </w:r>
      <w:r w:rsidRPr="0068090B">
        <w:rPr>
          <w:rFonts w:ascii="Microsoft YaHei" w:eastAsia="Microsoft YaHei" w:hAnsi="Microsoft YaHei" w:cs="Microsoft YaHei"/>
          <w:color w:val="000000"/>
          <w:kern w:val="0"/>
          <w:sz w:val="22"/>
          <w:szCs w:val="22"/>
          <w14:ligatures w14:val="none"/>
        </w:rPr>
        <w:t>。</w:t>
      </w:r>
    </w:p>
    <w:p w14:paraId="2CEA1D93"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t xml:space="preserve">4.3.1 </w:t>
      </w:r>
      <w:r w:rsidRPr="0068090B">
        <w:rPr>
          <w:rFonts w:ascii="Microsoft YaHei" w:eastAsia="Microsoft YaHei" w:hAnsi="Microsoft YaHei" w:cs="Microsoft YaHei" w:hint="eastAsia"/>
          <w:b/>
          <w:bCs/>
          <w:color w:val="000000"/>
          <w:kern w:val="0"/>
          <w14:ligatures w14:val="none"/>
        </w:rPr>
        <w:t>代理模型攻击（</w:t>
      </w:r>
      <w:r w:rsidRPr="0068090B">
        <w:rPr>
          <w:rFonts w:ascii="Arial" w:eastAsia="Times New Roman" w:hAnsi="Arial" w:cs="Arial"/>
          <w:b/>
          <w:bCs/>
          <w:color w:val="000000"/>
          <w:kern w:val="0"/>
          <w14:ligatures w14:val="none"/>
        </w:rPr>
        <w:t>Surrogate Model Attacks</w:t>
      </w:r>
      <w:r w:rsidRPr="0068090B">
        <w:rPr>
          <w:rFonts w:ascii="Microsoft YaHei" w:eastAsia="Microsoft YaHei" w:hAnsi="Microsoft YaHei" w:cs="Microsoft YaHei"/>
          <w:b/>
          <w:bCs/>
          <w:color w:val="000000"/>
          <w:kern w:val="0"/>
          <w14:ligatures w14:val="none"/>
        </w:rPr>
        <w:t>）</w:t>
      </w:r>
    </w:p>
    <w:p w14:paraId="2C7D587C"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lastRenderedPageBreak/>
        <w:t>欺诈者利用黑盒测试的方法，通过大量的尝试性理赔申请，训练出一个模拟保险公司风控规则的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代理模型</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。利用这个模型，他们可以计算出能够绕过风控系统的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完美输入组合</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（例如，特定的理赔金额临界点、特定的诊断代码组合），从而实现自动化的批量欺诈</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14</w:t>
      </w:r>
      <w:r w:rsidRPr="0068090B">
        <w:rPr>
          <w:rFonts w:ascii="Microsoft YaHei" w:eastAsia="Microsoft YaHei" w:hAnsi="Microsoft YaHei" w:cs="Microsoft YaHei"/>
          <w:color w:val="000000"/>
          <w:kern w:val="0"/>
          <w:sz w:val="22"/>
          <w:szCs w:val="22"/>
          <w14:ligatures w14:val="none"/>
        </w:rPr>
        <w:t>。</w:t>
      </w:r>
    </w:p>
    <w:p w14:paraId="5FB85CD8"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Arial" w:eastAsia="Times New Roman" w:hAnsi="Arial" w:cs="Arial"/>
          <w:b/>
          <w:bCs/>
          <w:color w:val="000000"/>
          <w:kern w:val="0"/>
          <w14:ligatures w14:val="none"/>
        </w:rPr>
        <w:t xml:space="preserve">4.3.2 </w:t>
      </w:r>
      <w:r w:rsidRPr="0068090B">
        <w:rPr>
          <w:rFonts w:ascii="Microsoft YaHei" w:eastAsia="Microsoft YaHei" w:hAnsi="Microsoft YaHei" w:cs="Microsoft YaHei" w:hint="eastAsia"/>
          <w:b/>
          <w:bCs/>
          <w:color w:val="000000"/>
          <w:kern w:val="0"/>
          <w14:ligatures w14:val="none"/>
        </w:rPr>
        <w:t>深度伪造（</w:t>
      </w:r>
      <w:r w:rsidRPr="0068090B">
        <w:rPr>
          <w:rFonts w:ascii="Arial" w:eastAsia="Times New Roman" w:hAnsi="Arial" w:cs="Arial"/>
          <w:b/>
          <w:bCs/>
          <w:color w:val="000000"/>
          <w:kern w:val="0"/>
          <w14:ligatures w14:val="none"/>
        </w:rPr>
        <w:t>Deepfakes</w:t>
      </w:r>
      <w:r w:rsidRPr="0068090B">
        <w:rPr>
          <w:rFonts w:ascii="Microsoft YaHei" w:eastAsia="Microsoft YaHei" w:hAnsi="Microsoft YaHei" w:cs="Microsoft YaHei" w:hint="eastAsia"/>
          <w:b/>
          <w:bCs/>
          <w:color w:val="000000"/>
          <w:kern w:val="0"/>
          <w14:ligatures w14:val="none"/>
        </w:rPr>
        <w:t>）的威</w:t>
      </w:r>
      <w:r w:rsidRPr="0068090B">
        <w:rPr>
          <w:rFonts w:ascii="Microsoft YaHei" w:eastAsia="Microsoft YaHei" w:hAnsi="Microsoft YaHei" w:cs="Microsoft YaHei"/>
          <w:b/>
          <w:bCs/>
          <w:color w:val="000000"/>
          <w:kern w:val="0"/>
          <w14:ligatures w14:val="none"/>
        </w:rPr>
        <w:t>胁</w:t>
      </w:r>
    </w:p>
    <w:p w14:paraId="3ECEB577"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生成式</w:t>
      </w:r>
      <w:r w:rsidRPr="0068090B">
        <w:rPr>
          <w:rFonts w:ascii="Arial" w:eastAsia="Times New Roman" w:hAnsi="Arial" w:cs="Arial"/>
          <w:color w:val="000000"/>
          <w:kern w:val="0"/>
          <w:sz w:val="22"/>
          <w:szCs w:val="22"/>
          <w14:ligatures w14:val="none"/>
        </w:rPr>
        <w:t>AI</w:t>
      </w:r>
      <w:r w:rsidRPr="0068090B">
        <w:rPr>
          <w:rFonts w:ascii="Microsoft YaHei" w:eastAsia="Microsoft YaHei" w:hAnsi="Microsoft YaHei" w:cs="Microsoft YaHei" w:hint="eastAsia"/>
          <w:color w:val="000000"/>
          <w:kern w:val="0"/>
          <w:sz w:val="22"/>
          <w:szCs w:val="22"/>
          <w14:ligatures w14:val="none"/>
        </w:rPr>
        <w:t>（</w:t>
      </w:r>
      <w:r w:rsidRPr="0068090B">
        <w:rPr>
          <w:rFonts w:ascii="Arial" w:eastAsia="Times New Roman" w:hAnsi="Arial" w:cs="Arial"/>
          <w:color w:val="000000"/>
          <w:kern w:val="0"/>
          <w:sz w:val="22"/>
          <w:szCs w:val="22"/>
          <w14:ligatures w14:val="none"/>
        </w:rPr>
        <w:t>GenAI</w:t>
      </w:r>
      <w:r w:rsidRPr="0068090B">
        <w:rPr>
          <w:rFonts w:ascii="Microsoft YaHei" w:eastAsia="Microsoft YaHei" w:hAnsi="Microsoft YaHei" w:cs="Microsoft YaHei" w:hint="eastAsia"/>
          <w:color w:val="000000"/>
          <w:kern w:val="0"/>
          <w:sz w:val="22"/>
          <w:szCs w:val="22"/>
          <w14:ligatures w14:val="none"/>
        </w:rPr>
        <w:t>）使得伪造医疗证据变得前所未有的容易。欺诈者利用</w:t>
      </w:r>
      <w:r w:rsidRPr="0068090B">
        <w:rPr>
          <w:rFonts w:ascii="Arial" w:eastAsia="Times New Roman" w:hAnsi="Arial" w:cs="Arial"/>
          <w:color w:val="000000"/>
          <w:kern w:val="0"/>
          <w:sz w:val="22"/>
          <w:szCs w:val="22"/>
          <w14:ligatures w14:val="none"/>
        </w:rPr>
        <w:t>GAN</w:t>
      </w:r>
      <w:r w:rsidRPr="0068090B">
        <w:rPr>
          <w:rFonts w:ascii="Microsoft YaHei" w:eastAsia="Microsoft YaHei" w:hAnsi="Microsoft YaHei" w:cs="Microsoft YaHei" w:hint="eastAsia"/>
          <w:color w:val="000000"/>
          <w:kern w:val="0"/>
          <w:sz w:val="22"/>
          <w:szCs w:val="22"/>
          <w14:ligatures w14:val="none"/>
        </w:rPr>
        <w:t>生成极其逼真的肺部</w:t>
      </w:r>
      <w:r w:rsidRPr="0068090B">
        <w:rPr>
          <w:rFonts w:ascii="Arial" w:eastAsia="Times New Roman" w:hAnsi="Arial" w:cs="Arial"/>
          <w:color w:val="000000"/>
          <w:kern w:val="0"/>
          <w:sz w:val="22"/>
          <w:szCs w:val="22"/>
          <w14:ligatures w14:val="none"/>
        </w:rPr>
        <w:t>CT</w:t>
      </w:r>
      <w:r w:rsidRPr="0068090B">
        <w:rPr>
          <w:rFonts w:ascii="Microsoft YaHei" w:eastAsia="Microsoft YaHei" w:hAnsi="Microsoft YaHei" w:cs="Microsoft YaHei" w:hint="eastAsia"/>
          <w:color w:val="000000"/>
          <w:kern w:val="0"/>
          <w:sz w:val="22"/>
          <w:szCs w:val="22"/>
          <w14:ligatures w14:val="none"/>
        </w:rPr>
        <w:t>结节图像、心电图波形甚至医生签名的笔迹。现有的基于规则的审核系统难以识别这些合成数据。为此，保险业正在研发基于频率分析和像素级检测的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反深伪</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技术，试图在</w:t>
      </w:r>
      <w:r w:rsidRPr="0068090B">
        <w:rPr>
          <w:rFonts w:ascii="Arial" w:eastAsia="Times New Roman" w:hAnsi="Arial" w:cs="Arial"/>
          <w:color w:val="000000"/>
          <w:kern w:val="0"/>
          <w:sz w:val="22"/>
          <w:szCs w:val="22"/>
          <w14:ligatures w14:val="none"/>
        </w:rPr>
        <w:t>AI</w:t>
      </w:r>
      <w:r w:rsidRPr="0068090B">
        <w:rPr>
          <w:rFonts w:ascii="Microsoft YaHei" w:eastAsia="Microsoft YaHei" w:hAnsi="Microsoft YaHei" w:cs="Microsoft YaHei" w:hint="eastAsia"/>
          <w:color w:val="000000"/>
          <w:kern w:val="0"/>
          <w:sz w:val="22"/>
          <w:szCs w:val="22"/>
          <w14:ligatures w14:val="none"/>
        </w:rPr>
        <w:t>生成的图像中寻找肉眼不可见的伪造痕迹</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12</w:t>
      </w:r>
      <w:r w:rsidRPr="0068090B">
        <w:rPr>
          <w:rFonts w:ascii="Microsoft YaHei" w:eastAsia="Microsoft YaHei" w:hAnsi="Microsoft YaHei" w:cs="Microsoft YaHei"/>
          <w:color w:val="000000"/>
          <w:kern w:val="0"/>
          <w:sz w:val="22"/>
          <w:szCs w:val="22"/>
          <w14:ligatures w14:val="none"/>
        </w:rPr>
        <w:t>。</w:t>
      </w:r>
    </w:p>
    <w:p w14:paraId="1B147EC2" w14:textId="77777777" w:rsidR="0068090B" w:rsidRPr="0068090B" w:rsidRDefault="00A22A4C" w:rsidP="0068090B">
      <w:pPr>
        <w:spacing w:after="0" w:line="240" w:lineRule="auto"/>
        <w:outlineLvl w:val="1"/>
        <w:rPr>
          <w:rFonts w:ascii="Times New Roman" w:eastAsia="Times New Roman" w:hAnsi="Times New Roman" w:cs="Times New Roman"/>
          <w:b/>
          <w:bCs/>
          <w:color w:val="000000"/>
          <w:kern w:val="0"/>
          <w:sz w:val="36"/>
          <w:szCs w:val="36"/>
          <w14:ligatures w14:val="none"/>
        </w:rPr>
      </w:pPr>
      <w:r w:rsidRPr="00A22A4C">
        <w:rPr>
          <w:rFonts w:ascii="Times New Roman" w:eastAsia="Times New Roman" w:hAnsi="Times New Roman" w:cs="Times New Roman"/>
          <w:b/>
          <w:bCs/>
          <w:noProof/>
          <w:color w:val="000000"/>
          <w:kern w:val="0"/>
          <w:sz w:val="36"/>
          <w:szCs w:val="36"/>
        </w:rPr>
        <w:pict w14:anchorId="36DF66A1">
          <v:rect id="_x0000_i1027" alt="" style="width:468pt;height:.05pt;mso-width-percent:0;mso-height-percent:0;mso-width-percent:0;mso-height-percent:0" o:hralign="center" o:hrstd="t" o:hr="t" fillcolor="#a0a0a0" stroked="f"/>
        </w:pict>
      </w:r>
    </w:p>
    <w:p w14:paraId="7C4F9ADC" w14:textId="77777777" w:rsidR="0068090B" w:rsidRPr="0068090B" w:rsidRDefault="0068090B" w:rsidP="0068090B">
      <w:pPr>
        <w:spacing w:after="0" w:line="240" w:lineRule="auto"/>
        <w:outlineLvl w:val="1"/>
        <w:rPr>
          <w:rFonts w:ascii="Times New Roman" w:eastAsia="Times New Roman" w:hAnsi="Times New Roman" w:cs="Times New Roman"/>
          <w:b/>
          <w:bCs/>
          <w:color w:val="000000"/>
          <w:kern w:val="0"/>
          <w:sz w:val="36"/>
          <w:szCs w:val="36"/>
          <w14:ligatures w14:val="none"/>
        </w:rPr>
      </w:pPr>
      <w:r w:rsidRPr="0068090B">
        <w:rPr>
          <w:rFonts w:ascii="Microsoft YaHei" w:eastAsia="Microsoft YaHei" w:hAnsi="Microsoft YaHei" w:cs="Microsoft YaHei" w:hint="eastAsia"/>
          <w:b/>
          <w:bCs/>
          <w:color w:val="000000"/>
          <w:kern w:val="0"/>
          <w:sz w:val="36"/>
          <w:szCs w:val="36"/>
          <w14:ligatures w14:val="none"/>
        </w:rPr>
        <w:t>第五章</w:t>
      </w:r>
      <w:r w:rsidRPr="0068090B">
        <w:rPr>
          <w:rFonts w:ascii="Arial" w:eastAsia="Times New Roman" w:hAnsi="Arial" w:cs="Arial"/>
          <w:b/>
          <w:bCs/>
          <w:color w:val="000000"/>
          <w:kern w:val="0"/>
          <w:sz w:val="36"/>
          <w:szCs w:val="36"/>
          <w14:ligatures w14:val="none"/>
        </w:rPr>
        <w:t xml:space="preserve"> </w:t>
      </w:r>
      <w:r w:rsidRPr="0068090B">
        <w:rPr>
          <w:rFonts w:ascii="Microsoft YaHei" w:eastAsia="Microsoft YaHei" w:hAnsi="Microsoft YaHei" w:cs="Microsoft YaHei" w:hint="eastAsia"/>
          <w:b/>
          <w:bCs/>
          <w:color w:val="000000"/>
          <w:kern w:val="0"/>
          <w:sz w:val="36"/>
          <w:szCs w:val="36"/>
          <w14:ligatures w14:val="none"/>
        </w:rPr>
        <w:t>法律、伦理与监管框</w:t>
      </w:r>
      <w:r w:rsidRPr="0068090B">
        <w:rPr>
          <w:rFonts w:ascii="Microsoft YaHei" w:eastAsia="Microsoft YaHei" w:hAnsi="Microsoft YaHei" w:cs="Microsoft YaHei"/>
          <w:b/>
          <w:bCs/>
          <w:color w:val="000000"/>
          <w:kern w:val="0"/>
          <w:sz w:val="36"/>
          <w:szCs w:val="36"/>
          <w14:ligatures w14:val="none"/>
        </w:rPr>
        <w:t>架</w:t>
      </w:r>
    </w:p>
    <w:p w14:paraId="14F4E794"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重疾险欺诈不仅是技术问题，更是法律和伦理问题。如何在打击欺诈与保护消费者隐私、确保医疗公平之间找到平衡，是监管者面临的难题</w:t>
      </w:r>
      <w:r w:rsidRPr="0068090B">
        <w:rPr>
          <w:rFonts w:ascii="Microsoft YaHei" w:eastAsia="Microsoft YaHei" w:hAnsi="Microsoft YaHei" w:cs="Microsoft YaHei"/>
          <w:color w:val="000000"/>
          <w:kern w:val="0"/>
          <w:sz w:val="22"/>
          <w:szCs w:val="22"/>
          <w14:ligatures w14:val="none"/>
        </w:rPr>
        <w:t>。</w:t>
      </w:r>
    </w:p>
    <w:p w14:paraId="1264E3C6" w14:textId="77777777" w:rsidR="0068090B" w:rsidRPr="0068090B" w:rsidRDefault="0068090B" w:rsidP="0068090B">
      <w:pPr>
        <w:spacing w:after="240" w:line="240" w:lineRule="auto"/>
        <w:outlineLvl w:val="2"/>
        <w:rPr>
          <w:rFonts w:ascii="Times New Roman" w:eastAsia="Times New Roman" w:hAnsi="Times New Roman" w:cs="Times New Roman"/>
          <w:b/>
          <w:bCs/>
          <w:color w:val="000000"/>
          <w:kern w:val="0"/>
          <w:sz w:val="27"/>
          <w:szCs w:val="27"/>
          <w14:ligatures w14:val="none"/>
        </w:rPr>
      </w:pPr>
      <w:r w:rsidRPr="0068090B">
        <w:rPr>
          <w:rFonts w:ascii="Arial" w:eastAsia="Times New Roman" w:hAnsi="Arial" w:cs="Arial"/>
          <w:b/>
          <w:bCs/>
          <w:color w:val="000000"/>
          <w:kern w:val="0"/>
          <w:sz w:val="28"/>
          <w:szCs w:val="28"/>
          <w14:ligatures w14:val="none"/>
        </w:rPr>
        <w:t xml:space="preserve">5.1 </w:t>
      </w:r>
      <w:r w:rsidRPr="0068090B">
        <w:rPr>
          <w:rFonts w:ascii="Microsoft YaHei" w:eastAsia="Microsoft YaHei" w:hAnsi="Microsoft YaHei" w:cs="Microsoft YaHei" w:hint="eastAsia"/>
          <w:b/>
          <w:bCs/>
          <w:color w:val="000000"/>
          <w:kern w:val="0"/>
          <w:sz w:val="28"/>
          <w:szCs w:val="28"/>
          <w14:ligatures w14:val="none"/>
        </w:rPr>
        <w:t>关键法律条款的博</w:t>
      </w:r>
      <w:r w:rsidRPr="0068090B">
        <w:rPr>
          <w:rFonts w:ascii="Microsoft YaHei" w:eastAsia="Microsoft YaHei" w:hAnsi="Microsoft YaHei" w:cs="Microsoft YaHei"/>
          <w:b/>
          <w:bCs/>
          <w:color w:val="000000"/>
          <w:kern w:val="0"/>
          <w:sz w:val="28"/>
          <w:szCs w:val="28"/>
          <w14:ligatures w14:val="none"/>
        </w:rPr>
        <w:t>弈</w:t>
      </w:r>
    </w:p>
    <w:p w14:paraId="4382CF96" w14:textId="77777777" w:rsidR="0068090B" w:rsidRPr="0068090B" w:rsidRDefault="0068090B" w:rsidP="0068090B">
      <w:pPr>
        <w:numPr>
          <w:ilvl w:val="0"/>
          <w:numId w:val="8"/>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Microsoft YaHei" w:eastAsia="Microsoft YaHei" w:hAnsi="Microsoft YaHei" w:cs="Microsoft YaHei" w:hint="eastAsia"/>
          <w:b/>
          <w:bCs/>
          <w:color w:val="000000"/>
          <w:kern w:val="0"/>
          <w:sz w:val="22"/>
          <w:szCs w:val="22"/>
          <w14:ligatures w14:val="none"/>
        </w:rPr>
        <w:t>不可抗辩期（</w:t>
      </w:r>
      <w:r w:rsidRPr="0068090B">
        <w:rPr>
          <w:rFonts w:ascii="Arial" w:eastAsia="Times New Roman" w:hAnsi="Arial" w:cs="Arial"/>
          <w:b/>
          <w:bCs/>
          <w:color w:val="000000"/>
          <w:kern w:val="0"/>
          <w:sz w:val="22"/>
          <w:szCs w:val="22"/>
          <w14:ligatures w14:val="none"/>
        </w:rPr>
        <w:t>Incontestability Clause</w:t>
      </w:r>
      <w:r w:rsidRPr="0068090B">
        <w:rPr>
          <w:rFonts w:ascii="Microsoft YaHei" w:eastAsia="Microsoft YaHei" w:hAnsi="Microsoft YaHei" w:cs="Microsoft YaHei" w:hint="eastAsia"/>
          <w:b/>
          <w:bCs/>
          <w:color w:val="000000"/>
          <w:kern w:val="0"/>
          <w:sz w:val="22"/>
          <w:szCs w:val="22"/>
          <w14:ligatures w14:val="none"/>
        </w:rPr>
        <w:t>）：</w:t>
      </w:r>
      <w:r w:rsidRPr="0068090B">
        <w:rPr>
          <w:rFonts w:ascii="Arial" w:eastAsia="Times New Roman" w:hAnsi="Arial" w:cs="Arial"/>
          <w:color w:val="000000"/>
          <w:kern w:val="0"/>
          <w:sz w:val="22"/>
          <w:szCs w:val="22"/>
          <w14:ligatures w14:val="none"/>
        </w:rPr>
        <w:t xml:space="preserve"> </w:t>
      </w:r>
      <w:r w:rsidRPr="0068090B">
        <w:rPr>
          <w:rFonts w:ascii="Microsoft YaHei" w:eastAsia="Microsoft YaHei" w:hAnsi="Microsoft YaHei" w:cs="Microsoft YaHei" w:hint="eastAsia"/>
          <w:color w:val="000000"/>
          <w:kern w:val="0"/>
          <w:sz w:val="22"/>
          <w:szCs w:val="22"/>
          <w14:ligatures w14:val="none"/>
        </w:rPr>
        <w:t>这一条款旨在保护消费者免受保险公司在数年后随意撤销保单的风险。然而，它也成为了欺诈者的护身符。在美国和加拿大，如果保险公司未能在两年内发现欺诈证据，即便后续发现投保时存在谎报，往往也难以拒赔。这迫使保险公司必须在最初两年内投入巨大的调查资源</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32</w:t>
      </w:r>
      <w:r w:rsidRPr="0068090B">
        <w:rPr>
          <w:rFonts w:ascii="Microsoft YaHei" w:eastAsia="Microsoft YaHei" w:hAnsi="Microsoft YaHei" w:cs="Microsoft YaHei"/>
          <w:color w:val="000000"/>
          <w:kern w:val="0"/>
          <w:sz w:val="22"/>
          <w:szCs w:val="22"/>
          <w14:ligatures w14:val="none"/>
        </w:rPr>
        <w:t>。</w:t>
      </w:r>
    </w:p>
    <w:p w14:paraId="0C62913A" w14:textId="77777777" w:rsidR="0068090B" w:rsidRPr="0068090B" w:rsidRDefault="0068090B" w:rsidP="0068090B">
      <w:pPr>
        <w:numPr>
          <w:ilvl w:val="0"/>
          <w:numId w:val="8"/>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Microsoft YaHei" w:eastAsia="Microsoft YaHei" w:hAnsi="Microsoft YaHei" w:cs="Microsoft YaHei" w:hint="eastAsia"/>
          <w:b/>
          <w:bCs/>
          <w:color w:val="000000"/>
          <w:kern w:val="0"/>
          <w:sz w:val="22"/>
          <w:szCs w:val="22"/>
          <w14:ligatures w14:val="none"/>
        </w:rPr>
        <w:t>自杀免责条款：</w:t>
      </w:r>
      <w:r w:rsidRPr="0068090B">
        <w:rPr>
          <w:rFonts w:ascii="Arial" w:eastAsia="Times New Roman" w:hAnsi="Arial" w:cs="Arial"/>
          <w:color w:val="000000"/>
          <w:kern w:val="0"/>
          <w:sz w:val="22"/>
          <w:szCs w:val="22"/>
          <w14:ligatures w14:val="none"/>
        </w:rPr>
        <w:t xml:space="preserve"> </w:t>
      </w:r>
      <w:r w:rsidRPr="0068090B">
        <w:rPr>
          <w:rFonts w:ascii="Microsoft YaHei" w:eastAsia="Microsoft YaHei" w:hAnsi="Microsoft YaHei" w:cs="Microsoft YaHei" w:hint="eastAsia"/>
          <w:color w:val="000000"/>
          <w:kern w:val="0"/>
          <w:sz w:val="22"/>
          <w:szCs w:val="22"/>
          <w14:ligatures w14:val="none"/>
        </w:rPr>
        <w:t>尽管设计初衷是防止为了保金而自杀，但两年的期限被一些陷入绝境的人视为</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等待期</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。伦理学家指出，这种条款可能在某种程度上</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诱导</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了延期自杀行为，引发了关于生命定价的深刻伦理讨论</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32</w:t>
      </w:r>
      <w:r w:rsidRPr="0068090B">
        <w:rPr>
          <w:rFonts w:ascii="Microsoft YaHei" w:eastAsia="Microsoft YaHei" w:hAnsi="Microsoft YaHei" w:cs="Microsoft YaHei"/>
          <w:color w:val="000000"/>
          <w:kern w:val="0"/>
          <w:sz w:val="22"/>
          <w:szCs w:val="22"/>
          <w14:ligatures w14:val="none"/>
        </w:rPr>
        <w:t>。</w:t>
      </w:r>
    </w:p>
    <w:p w14:paraId="3C6A087B" w14:textId="77777777" w:rsidR="0068090B" w:rsidRPr="0068090B" w:rsidRDefault="0068090B" w:rsidP="0068090B">
      <w:pPr>
        <w:spacing w:after="240" w:line="240" w:lineRule="auto"/>
        <w:outlineLvl w:val="2"/>
        <w:rPr>
          <w:rFonts w:ascii="Times New Roman" w:eastAsia="Times New Roman" w:hAnsi="Times New Roman" w:cs="Times New Roman"/>
          <w:b/>
          <w:bCs/>
          <w:color w:val="000000"/>
          <w:kern w:val="0"/>
          <w:sz w:val="27"/>
          <w:szCs w:val="27"/>
          <w14:ligatures w14:val="none"/>
        </w:rPr>
      </w:pPr>
      <w:r w:rsidRPr="0068090B">
        <w:rPr>
          <w:rFonts w:ascii="Arial" w:eastAsia="Times New Roman" w:hAnsi="Arial" w:cs="Arial"/>
          <w:b/>
          <w:bCs/>
          <w:color w:val="000000"/>
          <w:kern w:val="0"/>
          <w:sz w:val="28"/>
          <w:szCs w:val="28"/>
          <w14:ligatures w14:val="none"/>
        </w:rPr>
        <w:t xml:space="preserve">5.2 </w:t>
      </w:r>
      <w:r w:rsidRPr="0068090B">
        <w:rPr>
          <w:rFonts w:ascii="Microsoft YaHei" w:eastAsia="Microsoft YaHei" w:hAnsi="Microsoft YaHei" w:cs="Microsoft YaHei" w:hint="eastAsia"/>
          <w:b/>
          <w:bCs/>
          <w:color w:val="000000"/>
          <w:kern w:val="0"/>
          <w:sz w:val="28"/>
          <w:szCs w:val="28"/>
          <w14:ligatures w14:val="none"/>
        </w:rPr>
        <w:t>数据隐私与反欺诈的冲</w:t>
      </w:r>
      <w:r w:rsidRPr="0068090B">
        <w:rPr>
          <w:rFonts w:ascii="Microsoft YaHei" w:eastAsia="Microsoft YaHei" w:hAnsi="Microsoft YaHei" w:cs="Microsoft YaHei"/>
          <w:b/>
          <w:bCs/>
          <w:color w:val="000000"/>
          <w:kern w:val="0"/>
          <w:sz w:val="28"/>
          <w:szCs w:val="28"/>
          <w14:ligatures w14:val="none"/>
        </w:rPr>
        <w:t>突</w:t>
      </w:r>
    </w:p>
    <w:p w14:paraId="4AD4292E"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高效的反欺诈依赖于数据的全面共享</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打通保险公司、医院、社保局甚至公安系统的数据孤岛。然而，这与日益严格的数据隐私法规（如欧盟</w:t>
      </w:r>
      <w:r w:rsidRPr="0068090B">
        <w:rPr>
          <w:rFonts w:ascii="Arial" w:eastAsia="Times New Roman" w:hAnsi="Arial" w:cs="Arial"/>
          <w:color w:val="000000"/>
          <w:kern w:val="0"/>
          <w:sz w:val="22"/>
          <w:szCs w:val="22"/>
          <w14:ligatures w14:val="none"/>
        </w:rPr>
        <w:t>GDPR</w:t>
      </w:r>
      <w:r w:rsidRPr="0068090B">
        <w:rPr>
          <w:rFonts w:ascii="Microsoft YaHei" w:eastAsia="Microsoft YaHei" w:hAnsi="Microsoft YaHei" w:cs="Microsoft YaHei" w:hint="eastAsia"/>
          <w:color w:val="000000"/>
          <w:kern w:val="0"/>
          <w:sz w:val="22"/>
          <w:szCs w:val="22"/>
          <w14:ligatures w14:val="none"/>
        </w:rPr>
        <w:t>、中国《个人信息保护法》）存在冲突。如何在不侵犯患者隐私的前提下，利用医疗大数据进行欺诈检测，是当前行业的一大痛点。隐私计算（</w:t>
      </w:r>
      <w:r w:rsidRPr="0068090B">
        <w:rPr>
          <w:rFonts w:ascii="Arial" w:eastAsia="Times New Roman" w:hAnsi="Arial" w:cs="Arial"/>
          <w:color w:val="000000"/>
          <w:kern w:val="0"/>
          <w:sz w:val="22"/>
          <w:szCs w:val="22"/>
          <w14:ligatures w14:val="none"/>
        </w:rPr>
        <w:t>Privacy-preserving computation</w:t>
      </w:r>
      <w:r w:rsidRPr="0068090B">
        <w:rPr>
          <w:rFonts w:ascii="Microsoft YaHei" w:eastAsia="Microsoft YaHei" w:hAnsi="Microsoft YaHei" w:cs="Microsoft YaHei" w:hint="eastAsia"/>
          <w:color w:val="000000"/>
          <w:kern w:val="0"/>
          <w:sz w:val="22"/>
          <w:szCs w:val="22"/>
          <w14:ligatures w14:val="none"/>
        </w:rPr>
        <w:t>）和联邦学习（</w:t>
      </w:r>
      <w:r w:rsidRPr="0068090B">
        <w:rPr>
          <w:rFonts w:ascii="Arial" w:eastAsia="Times New Roman" w:hAnsi="Arial" w:cs="Arial"/>
          <w:color w:val="000000"/>
          <w:kern w:val="0"/>
          <w:sz w:val="22"/>
          <w:szCs w:val="22"/>
          <w14:ligatures w14:val="none"/>
        </w:rPr>
        <w:t>Federated Learning</w:t>
      </w:r>
      <w:r w:rsidRPr="0068090B">
        <w:rPr>
          <w:rFonts w:ascii="Microsoft YaHei" w:eastAsia="Microsoft YaHei" w:hAnsi="Microsoft YaHei" w:cs="Microsoft YaHei" w:hint="eastAsia"/>
          <w:color w:val="000000"/>
          <w:kern w:val="0"/>
          <w:sz w:val="22"/>
          <w:szCs w:val="22"/>
          <w14:ligatures w14:val="none"/>
        </w:rPr>
        <w:t>）技术被寄予厚望，有望在数据不出库的前提下实现联合建模</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44</w:t>
      </w:r>
      <w:r w:rsidRPr="0068090B">
        <w:rPr>
          <w:rFonts w:ascii="Microsoft YaHei" w:eastAsia="Microsoft YaHei" w:hAnsi="Microsoft YaHei" w:cs="Microsoft YaHei"/>
          <w:color w:val="000000"/>
          <w:kern w:val="0"/>
          <w:sz w:val="22"/>
          <w:szCs w:val="22"/>
          <w14:ligatures w14:val="none"/>
        </w:rPr>
        <w:t>。</w:t>
      </w:r>
    </w:p>
    <w:p w14:paraId="483CA306" w14:textId="77777777" w:rsidR="0068090B" w:rsidRPr="0068090B" w:rsidRDefault="00A22A4C" w:rsidP="0068090B">
      <w:pPr>
        <w:spacing w:after="0" w:line="240" w:lineRule="auto"/>
        <w:outlineLvl w:val="1"/>
        <w:rPr>
          <w:rFonts w:ascii="Times New Roman" w:eastAsia="Times New Roman" w:hAnsi="Times New Roman" w:cs="Times New Roman"/>
          <w:b/>
          <w:bCs/>
          <w:color w:val="000000"/>
          <w:kern w:val="0"/>
          <w:sz w:val="36"/>
          <w:szCs w:val="36"/>
          <w14:ligatures w14:val="none"/>
        </w:rPr>
      </w:pPr>
      <w:r w:rsidRPr="00A22A4C">
        <w:rPr>
          <w:rFonts w:ascii="Times New Roman" w:eastAsia="Times New Roman" w:hAnsi="Times New Roman" w:cs="Times New Roman"/>
          <w:b/>
          <w:bCs/>
          <w:noProof/>
          <w:color w:val="000000"/>
          <w:kern w:val="0"/>
          <w:sz w:val="36"/>
          <w:szCs w:val="36"/>
        </w:rPr>
        <w:pict w14:anchorId="421A0E53">
          <v:rect id="_x0000_i1026" alt="" style="width:468pt;height:.05pt;mso-width-percent:0;mso-height-percent:0;mso-width-percent:0;mso-height-percent:0" o:hralign="center" o:hrstd="t" o:hr="t" fillcolor="#a0a0a0" stroked="f"/>
        </w:pict>
      </w:r>
    </w:p>
    <w:p w14:paraId="59470ACC" w14:textId="77777777" w:rsidR="0068090B" w:rsidRPr="0068090B" w:rsidRDefault="0068090B" w:rsidP="0068090B">
      <w:pPr>
        <w:spacing w:after="0" w:line="240" w:lineRule="auto"/>
        <w:outlineLvl w:val="1"/>
        <w:rPr>
          <w:rFonts w:ascii="Times New Roman" w:eastAsia="Times New Roman" w:hAnsi="Times New Roman" w:cs="Times New Roman"/>
          <w:b/>
          <w:bCs/>
          <w:color w:val="000000"/>
          <w:kern w:val="0"/>
          <w:sz w:val="36"/>
          <w:szCs w:val="36"/>
          <w14:ligatures w14:val="none"/>
        </w:rPr>
      </w:pPr>
      <w:r w:rsidRPr="0068090B">
        <w:rPr>
          <w:rFonts w:ascii="Microsoft YaHei" w:eastAsia="Microsoft YaHei" w:hAnsi="Microsoft YaHei" w:cs="Microsoft YaHei" w:hint="eastAsia"/>
          <w:b/>
          <w:bCs/>
          <w:color w:val="000000"/>
          <w:kern w:val="0"/>
          <w:sz w:val="36"/>
          <w:szCs w:val="36"/>
          <w14:ligatures w14:val="none"/>
        </w:rPr>
        <w:t>第六章</w:t>
      </w:r>
      <w:r w:rsidRPr="0068090B">
        <w:rPr>
          <w:rFonts w:ascii="Arial" w:eastAsia="Times New Roman" w:hAnsi="Arial" w:cs="Arial"/>
          <w:b/>
          <w:bCs/>
          <w:color w:val="000000"/>
          <w:kern w:val="0"/>
          <w:sz w:val="36"/>
          <w:szCs w:val="36"/>
          <w14:ligatures w14:val="none"/>
        </w:rPr>
        <w:t xml:space="preserve"> </w:t>
      </w:r>
      <w:r w:rsidRPr="0068090B">
        <w:rPr>
          <w:rFonts w:ascii="Microsoft YaHei" w:eastAsia="Microsoft YaHei" w:hAnsi="Microsoft YaHei" w:cs="Microsoft YaHei" w:hint="eastAsia"/>
          <w:b/>
          <w:bCs/>
          <w:color w:val="000000"/>
          <w:kern w:val="0"/>
          <w:sz w:val="36"/>
          <w:szCs w:val="36"/>
          <w14:ligatures w14:val="none"/>
        </w:rPr>
        <w:t>结论与未来展</w:t>
      </w:r>
      <w:r w:rsidRPr="0068090B">
        <w:rPr>
          <w:rFonts w:ascii="Microsoft YaHei" w:eastAsia="Microsoft YaHei" w:hAnsi="Microsoft YaHei" w:cs="Microsoft YaHei"/>
          <w:b/>
          <w:bCs/>
          <w:color w:val="000000"/>
          <w:kern w:val="0"/>
          <w:sz w:val="36"/>
          <w:szCs w:val="36"/>
          <w14:ligatures w14:val="none"/>
        </w:rPr>
        <w:t>望</w:t>
      </w:r>
    </w:p>
    <w:p w14:paraId="15762A59"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通过对全球重疾险欺诈生态的系统性研究，本报告得出以下核心结论</w:t>
      </w:r>
      <w:r w:rsidRPr="0068090B">
        <w:rPr>
          <w:rFonts w:ascii="Microsoft YaHei" w:eastAsia="Microsoft YaHei" w:hAnsi="Microsoft YaHei" w:cs="Microsoft YaHei"/>
          <w:color w:val="000000"/>
          <w:kern w:val="0"/>
          <w:sz w:val="22"/>
          <w:szCs w:val="22"/>
          <w14:ligatures w14:val="none"/>
        </w:rPr>
        <w:t>：</w:t>
      </w:r>
    </w:p>
    <w:p w14:paraId="714363EF" w14:textId="77777777" w:rsidR="0068090B" w:rsidRPr="0068090B" w:rsidRDefault="0068090B" w:rsidP="0068090B">
      <w:pPr>
        <w:numPr>
          <w:ilvl w:val="0"/>
          <w:numId w:val="9"/>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Microsoft YaHei" w:eastAsia="Microsoft YaHei" w:hAnsi="Microsoft YaHei" w:cs="Microsoft YaHei" w:hint="eastAsia"/>
          <w:b/>
          <w:bCs/>
          <w:color w:val="000000"/>
          <w:kern w:val="0"/>
          <w:sz w:val="22"/>
          <w:szCs w:val="22"/>
          <w14:ligatures w14:val="none"/>
        </w:rPr>
        <w:lastRenderedPageBreak/>
        <w:t>欺诈的演进：</w:t>
      </w:r>
      <w:r w:rsidRPr="0068090B">
        <w:rPr>
          <w:rFonts w:ascii="Arial" w:eastAsia="Times New Roman" w:hAnsi="Arial" w:cs="Arial"/>
          <w:color w:val="000000"/>
          <w:kern w:val="0"/>
          <w:sz w:val="22"/>
          <w:szCs w:val="22"/>
          <w14:ligatures w14:val="none"/>
        </w:rPr>
        <w:t xml:space="preserve"> </w:t>
      </w:r>
      <w:r w:rsidRPr="0068090B">
        <w:rPr>
          <w:rFonts w:ascii="Microsoft YaHei" w:eastAsia="Microsoft YaHei" w:hAnsi="Microsoft YaHei" w:cs="Microsoft YaHei" w:hint="eastAsia"/>
          <w:color w:val="000000"/>
          <w:kern w:val="0"/>
          <w:sz w:val="22"/>
          <w:szCs w:val="22"/>
          <w14:ligatures w14:val="none"/>
        </w:rPr>
        <w:t>重疾险欺诈已从个体的机会主义行为，演变为涉及医疗、科技、法律等多领域的复合型犯罪。特别是</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甲状腺癌套利</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和</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心血管指标模拟</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等手段，显示了欺诈者对医学规则的深刻理解</w:t>
      </w:r>
      <w:r w:rsidRPr="0068090B">
        <w:rPr>
          <w:rFonts w:ascii="Microsoft YaHei" w:eastAsia="Microsoft YaHei" w:hAnsi="Microsoft YaHei" w:cs="Microsoft YaHei"/>
          <w:color w:val="000000"/>
          <w:kern w:val="0"/>
          <w:sz w:val="22"/>
          <w:szCs w:val="22"/>
          <w14:ligatures w14:val="none"/>
        </w:rPr>
        <w:t>。</w:t>
      </w:r>
    </w:p>
    <w:p w14:paraId="415DAC3A" w14:textId="77777777" w:rsidR="0068090B" w:rsidRPr="0068090B" w:rsidRDefault="0068090B" w:rsidP="0068090B">
      <w:pPr>
        <w:numPr>
          <w:ilvl w:val="0"/>
          <w:numId w:val="9"/>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Microsoft YaHei" w:eastAsia="Microsoft YaHei" w:hAnsi="Microsoft YaHei" w:cs="Microsoft YaHei" w:hint="eastAsia"/>
          <w:b/>
          <w:bCs/>
          <w:color w:val="000000"/>
          <w:kern w:val="0"/>
          <w:sz w:val="22"/>
          <w:szCs w:val="22"/>
          <w14:ligatures w14:val="none"/>
        </w:rPr>
        <w:t>技术的双刃剑：</w:t>
      </w:r>
      <w:r w:rsidRPr="0068090B">
        <w:rPr>
          <w:rFonts w:ascii="Arial" w:eastAsia="Times New Roman" w:hAnsi="Arial" w:cs="Arial"/>
          <w:color w:val="000000"/>
          <w:kern w:val="0"/>
          <w:sz w:val="22"/>
          <w:szCs w:val="22"/>
          <w14:ligatures w14:val="none"/>
        </w:rPr>
        <w:t xml:space="preserve"> AI</w:t>
      </w:r>
      <w:r w:rsidRPr="0068090B">
        <w:rPr>
          <w:rFonts w:ascii="Microsoft YaHei" w:eastAsia="Microsoft YaHei" w:hAnsi="Microsoft YaHei" w:cs="Microsoft YaHei" w:hint="eastAsia"/>
          <w:color w:val="000000"/>
          <w:kern w:val="0"/>
          <w:sz w:val="22"/>
          <w:szCs w:val="22"/>
          <w14:ligatures w14:val="none"/>
        </w:rPr>
        <w:t>技术既是反欺诈的最强防线，也正在成为欺诈者的有力武器。未来的反欺诈战争将是算法与算法的对抗，是</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生成</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与</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鉴别</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hint="eastAsia"/>
          <w:color w:val="000000"/>
          <w:kern w:val="0"/>
          <w:sz w:val="22"/>
          <w:szCs w:val="22"/>
          <w14:ligatures w14:val="none"/>
        </w:rPr>
        <w:t>的较量</w:t>
      </w:r>
      <w:r w:rsidRPr="0068090B">
        <w:rPr>
          <w:rFonts w:ascii="Microsoft YaHei" w:eastAsia="Microsoft YaHei" w:hAnsi="Microsoft YaHei" w:cs="Microsoft YaHei"/>
          <w:color w:val="000000"/>
          <w:kern w:val="0"/>
          <w:sz w:val="22"/>
          <w:szCs w:val="22"/>
          <w14:ligatures w14:val="none"/>
        </w:rPr>
        <w:t>。</w:t>
      </w:r>
    </w:p>
    <w:p w14:paraId="41A51632" w14:textId="77777777" w:rsidR="0068090B" w:rsidRPr="0068090B" w:rsidRDefault="0068090B" w:rsidP="0068090B">
      <w:pPr>
        <w:numPr>
          <w:ilvl w:val="0"/>
          <w:numId w:val="9"/>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Microsoft YaHei" w:eastAsia="Microsoft YaHei" w:hAnsi="Microsoft YaHei" w:cs="Microsoft YaHei" w:hint="eastAsia"/>
          <w:b/>
          <w:bCs/>
          <w:color w:val="000000"/>
          <w:kern w:val="0"/>
          <w:sz w:val="22"/>
          <w:szCs w:val="22"/>
          <w14:ligatures w14:val="none"/>
        </w:rPr>
        <w:t>区域差异：</w:t>
      </w:r>
      <w:r w:rsidRPr="0068090B">
        <w:rPr>
          <w:rFonts w:ascii="Arial" w:eastAsia="Times New Roman" w:hAnsi="Arial" w:cs="Arial"/>
          <w:color w:val="000000"/>
          <w:kern w:val="0"/>
          <w:sz w:val="22"/>
          <w:szCs w:val="22"/>
          <w14:ligatures w14:val="none"/>
        </w:rPr>
        <w:t xml:space="preserve"> </w:t>
      </w:r>
      <w:r w:rsidRPr="0068090B">
        <w:rPr>
          <w:rFonts w:ascii="Microsoft YaHei" w:eastAsia="Microsoft YaHei" w:hAnsi="Microsoft YaHei" w:cs="Microsoft YaHei" w:hint="eastAsia"/>
          <w:color w:val="000000"/>
          <w:kern w:val="0"/>
          <w:sz w:val="22"/>
          <w:szCs w:val="22"/>
          <w14:ligatures w14:val="none"/>
        </w:rPr>
        <w:t>欺诈治理不能一刀切。对于中国的过度医疗欺诈，重点在于医疗数据的互联互通；对于东南亚的暴力欺诈，需要强化跨国警务合作；对于印度的系统性腐败，则需要从公立医保制度的顶层设计入手</w:t>
      </w:r>
      <w:r w:rsidRPr="0068090B">
        <w:rPr>
          <w:rFonts w:ascii="Microsoft YaHei" w:eastAsia="Microsoft YaHei" w:hAnsi="Microsoft YaHei" w:cs="Microsoft YaHei"/>
          <w:color w:val="000000"/>
          <w:kern w:val="0"/>
          <w:sz w:val="22"/>
          <w:szCs w:val="22"/>
          <w14:ligatures w14:val="none"/>
        </w:rPr>
        <w:t>。</w:t>
      </w:r>
    </w:p>
    <w:p w14:paraId="75514FEE"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b/>
          <w:bCs/>
          <w:color w:val="000000"/>
          <w:kern w:val="0"/>
          <w:sz w:val="22"/>
          <w:szCs w:val="22"/>
          <w14:ligatures w14:val="none"/>
        </w:rPr>
        <w:t>展望未来，重疾险反欺诈将呈现三大趋势</w:t>
      </w:r>
      <w:r w:rsidRPr="0068090B">
        <w:rPr>
          <w:rFonts w:ascii="Microsoft YaHei" w:eastAsia="Microsoft YaHei" w:hAnsi="Microsoft YaHei" w:cs="Microsoft YaHei"/>
          <w:b/>
          <w:bCs/>
          <w:color w:val="000000"/>
          <w:kern w:val="0"/>
          <w:sz w:val="22"/>
          <w:szCs w:val="22"/>
          <w14:ligatures w14:val="none"/>
        </w:rPr>
        <w:t>：</w:t>
      </w:r>
    </w:p>
    <w:p w14:paraId="4B746083" w14:textId="77777777" w:rsidR="0068090B" w:rsidRPr="0068090B" w:rsidRDefault="0068090B" w:rsidP="0068090B">
      <w:pPr>
        <w:numPr>
          <w:ilvl w:val="0"/>
          <w:numId w:val="10"/>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Microsoft YaHei" w:eastAsia="Microsoft YaHei" w:hAnsi="Microsoft YaHei" w:cs="Microsoft YaHei" w:hint="eastAsia"/>
          <w:b/>
          <w:bCs/>
          <w:color w:val="000000"/>
          <w:kern w:val="0"/>
          <w:sz w:val="22"/>
          <w:szCs w:val="22"/>
          <w14:ligatures w14:val="none"/>
        </w:rPr>
        <w:t>从</w:t>
      </w:r>
      <w:r w:rsidRPr="0068090B">
        <w:rPr>
          <w:rFonts w:ascii="Arial" w:eastAsia="Times New Roman" w:hAnsi="Arial" w:cs="Arial"/>
          <w:b/>
          <w:bCs/>
          <w:color w:val="000000"/>
          <w:kern w:val="0"/>
          <w:sz w:val="22"/>
          <w:szCs w:val="22"/>
          <w14:ligatures w14:val="none"/>
        </w:rPr>
        <w:t>“</w:t>
      </w:r>
      <w:r w:rsidRPr="0068090B">
        <w:rPr>
          <w:rFonts w:ascii="Microsoft YaHei" w:eastAsia="Microsoft YaHei" w:hAnsi="Microsoft YaHei" w:cs="Microsoft YaHei" w:hint="eastAsia"/>
          <w:b/>
          <w:bCs/>
          <w:color w:val="000000"/>
          <w:kern w:val="0"/>
          <w:sz w:val="22"/>
          <w:szCs w:val="22"/>
          <w14:ligatures w14:val="none"/>
        </w:rPr>
        <w:t>事后调查</w:t>
      </w:r>
      <w:r w:rsidRPr="0068090B">
        <w:rPr>
          <w:rFonts w:ascii="Arial" w:eastAsia="Times New Roman" w:hAnsi="Arial" w:cs="Arial"/>
          <w:b/>
          <w:bCs/>
          <w:color w:val="000000"/>
          <w:kern w:val="0"/>
          <w:sz w:val="22"/>
          <w:szCs w:val="22"/>
          <w14:ligatures w14:val="none"/>
        </w:rPr>
        <w:t>”</w:t>
      </w:r>
      <w:r w:rsidRPr="0068090B">
        <w:rPr>
          <w:rFonts w:ascii="Microsoft YaHei" w:eastAsia="Microsoft YaHei" w:hAnsi="Microsoft YaHei" w:cs="Microsoft YaHei" w:hint="eastAsia"/>
          <w:b/>
          <w:bCs/>
          <w:color w:val="000000"/>
          <w:kern w:val="0"/>
          <w:sz w:val="22"/>
          <w:szCs w:val="22"/>
          <w14:ligatures w14:val="none"/>
        </w:rPr>
        <w:t>向</w:t>
      </w:r>
      <w:r w:rsidRPr="0068090B">
        <w:rPr>
          <w:rFonts w:ascii="Arial" w:eastAsia="Times New Roman" w:hAnsi="Arial" w:cs="Arial"/>
          <w:b/>
          <w:bCs/>
          <w:color w:val="000000"/>
          <w:kern w:val="0"/>
          <w:sz w:val="22"/>
          <w:szCs w:val="22"/>
          <w14:ligatures w14:val="none"/>
        </w:rPr>
        <w:t>“</w:t>
      </w:r>
      <w:r w:rsidRPr="0068090B">
        <w:rPr>
          <w:rFonts w:ascii="Microsoft YaHei" w:eastAsia="Microsoft YaHei" w:hAnsi="Microsoft YaHei" w:cs="Microsoft YaHei" w:hint="eastAsia"/>
          <w:b/>
          <w:bCs/>
          <w:color w:val="000000"/>
          <w:kern w:val="0"/>
          <w:sz w:val="22"/>
          <w:szCs w:val="22"/>
          <w14:ligatures w14:val="none"/>
        </w:rPr>
        <w:t>事前预防</w:t>
      </w:r>
      <w:r w:rsidRPr="0068090B">
        <w:rPr>
          <w:rFonts w:ascii="Arial" w:eastAsia="Times New Roman" w:hAnsi="Arial" w:cs="Arial"/>
          <w:b/>
          <w:bCs/>
          <w:color w:val="000000"/>
          <w:kern w:val="0"/>
          <w:sz w:val="22"/>
          <w:szCs w:val="22"/>
          <w14:ligatures w14:val="none"/>
        </w:rPr>
        <w:t>”</w:t>
      </w:r>
      <w:r w:rsidRPr="0068090B">
        <w:rPr>
          <w:rFonts w:ascii="Microsoft YaHei" w:eastAsia="Microsoft YaHei" w:hAnsi="Microsoft YaHei" w:cs="Microsoft YaHei" w:hint="eastAsia"/>
          <w:b/>
          <w:bCs/>
          <w:color w:val="000000"/>
          <w:kern w:val="0"/>
          <w:sz w:val="22"/>
          <w:szCs w:val="22"/>
          <w14:ligatures w14:val="none"/>
        </w:rPr>
        <w:t>转变：</w:t>
      </w:r>
      <w:r w:rsidRPr="0068090B">
        <w:rPr>
          <w:rFonts w:ascii="Arial" w:eastAsia="Times New Roman" w:hAnsi="Arial" w:cs="Arial"/>
          <w:color w:val="000000"/>
          <w:kern w:val="0"/>
          <w:sz w:val="22"/>
          <w:szCs w:val="22"/>
          <w14:ligatures w14:val="none"/>
        </w:rPr>
        <w:t xml:space="preserve"> </w:t>
      </w:r>
      <w:r w:rsidRPr="0068090B">
        <w:rPr>
          <w:rFonts w:ascii="Microsoft YaHei" w:eastAsia="Microsoft YaHei" w:hAnsi="Microsoft YaHei" w:cs="Microsoft YaHei" w:hint="eastAsia"/>
          <w:color w:val="000000"/>
          <w:kern w:val="0"/>
          <w:sz w:val="22"/>
          <w:szCs w:val="22"/>
          <w14:ligatures w14:val="none"/>
        </w:rPr>
        <w:t>利用可穿戴设备和健康大数据，在投保阶段就对客户的健康状况进行动态画像，从源头上阻断带病投保</w:t>
      </w:r>
      <w:r w:rsidRPr="0068090B">
        <w:rPr>
          <w:rFonts w:ascii="Microsoft YaHei" w:eastAsia="Microsoft YaHei" w:hAnsi="Microsoft YaHei" w:cs="Microsoft YaHei"/>
          <w:color w:val="000000"/>
          <w:kern w:val="0"/>
          <w:sz w:val="22"/>
          <w:szCs w:val="22"/>
          <w14:ligatures w14:val="none"/>
        </w:rPr>
        <w:t>。</w:t>
      </w:r>
    </w:p>
    <w:p w14:paraId="4AA74F97" w14:textId="77777777" w:rsidR="0068090B" w:rsidRPr="0068090B" w:rsidRDefault="0068090B" w:rsidP="0068090B">
      <w:pPr>
        <w:numPr>
          <w:ilvl w:val="0"/>
          <w:numId w:val="10"/>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Microsoft YaHei" w:eastAsia="Microsoft YaHei" w:hAnsi="Microsoft YaHei" w:cs="Microsoft YaHei" w:hint="eastAsia"/>
          <w:b/>
          <w:bCs/>
          <w:color w:val="000000"/>
          <w:kern w:val="0"/>
          <w:sz w:val="22"/>
          <w:szCs w:val="22"/>
          <w14:ligatures w14:val="none"/>
        </w:rPr>
        <w:t>区块链重构信任：</w:t>
      </w:r>
      <w:r w:rsidRPr="0068090B">
        <w:rPr>
          <w:rFonts w:ascii="Arial" w:eastAsia="Times New Roman" w:hAnsi="Arial" w:cs="Arial"/>
          <w:color w:val="000000"/>
          <w:kern w:val="0"/>
          <w:sz w:val="22"/>
          <w:szCs w:val="22"/>
          <w14:ligatures w14:val="none"/>
        </w:rPr>
        <w:t xml:space="preserve"> </w:t>
      </w:r>
      <w:r w:rsidRPr="0068090B">
        <w:rPr>
          <w:rFonts w:ascii="Microsoft YaHei" w:eastAsia="Microsoft YaHei" w:hAnsi="Microsoft YaHei" w:cs="Microsoft YaHei" w:hint="eastAsia"/>
          <w:color w:val="000000"/>
          <w:kern w:val="0"/>
          <w:sz w:val="22"/>
          <w:szCs w:val="22"/>
          <w14:ligatures w14:val="none"/>
        </w:rPr>
        <w:t>利用区块链技术不可篡改的特性，将电子病历、诊断报告和理赔记录上链，彻底杜绝文件伪造的可能性</w:t>
      </w:r>
      <w:r w:rsidRPr="0068090B">
        <w:rPr>
          <w:rFonts w:ascii="Microsoft YaHei" w:eastAsia="Microsoft YaHei" w:hAnsi="Microsoft YaHei" w:cs="Microsoft YaHei"/>
          <w:color w:val="000000"/>
          <w:kern w:val="0"/>
          <w:sz w:val="22"/>
          <w:szCs w:val="22"/>
          <w14:ligatures w14:val="none"/>
        </w:rPr>
        <w:t>。</w:t>
      </w:r>
    </w:p>
    <w:p w14:paraId="0FA53112" w14:textId="77777777" w:rsidR="0068090B" w:rsidRPr="0068090B" w:rsidRDefault="0068090B" w:rsidP="0068090B">
      <w:pPr>
        <w:numPr>
          <w:ilvl w:val="0"/>
          <w:numId w:val="10"/>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Microsoft YaHei" w:eastAsia="Microsoft YaHei" w:hAnsi="Microsoft YaHei" w:cs="Microsoft YaHei" w:hint="eastAsia"/>
          <w:b/>
          <w:bCs/>
          <w:color w:val="000000"/>
          <w:kern w:val="0"/>
          <w:sz w:val="22"/>
          <w:szCs w:val="22"/>
          <w14:ligatures w14:val="none"/>
        </w:rPr>
        <w:t>跨行业协同防御：</w:t>
      </w:r>
      <w:r w:rsidRPr="0068090B">
        <w:rPr>
          <w:rFonts w:ascii="Arial" w:eastAsia="Times New Roman" w:hAnsi="Arial" w:cs="Arial"/>
          <w:color w:val="000000"/>
          <w:kern w:val="0"/>
          <w:sz w:val="22"/>
          <w:szCs w:val="22"/>
          <w14:ligatures w14:val="none"/>
        </w:rPr>
        <w:t xml:space="preserve"> </w:t>
      </w:r>
      <w:r w:rsidRPr="0068090B">
        <w:rPr>
          <w:rFonts w:ascii="Microsoft YaHei" w:eastAsia="Microsoft YaHei" w:hAnsi="Microsoft YaHei" w:cs="Microsoft YaHei" w:hint="eastAsia"/>
          <w:color w:val="000000"/>
          <w:kern w:val="0"/>
          <w:sz w:val="22"/>
          <w:szCs w:val="22"/>
          <w14:ligatures w14:val="none"/>
        </w:rPr>
        <w:t>建立全球性的保险欺诈黑名单共享机制，让欺诈者在任何一家保险公司都无所遁形</w:t>
      </w:r>
      <w:r w:rsidRPr="0068090B">
        <w:rPr>
          <w:rFonts w:ascii="Microsoft YaHei" w:eastAsia="Microsoft YaHei" w:hAnsi="Microsoft YaHei" w:cs="Microsoft YaHei"/>
          <w:color w:val="000000"/>
          <w:kern w:val="0"/>
          <w:sz w:val="22"/>
          <w:szCs w:val="22"/>
          <w14:ligatures w14:val="none"/>
        </w:rPr>
        <w:t>。</w:t>
      </w:r>
    </w:p>
    <w:p w14:paraId="4F583184"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r w:rsidRPr="0068090B">
        <w:rPr>
          <w:rFonts w:ascii="Microsoft YaHei" w:eastAsia="Microsoft YaHei" w:hAnsi="Microsoft YaHei" w:cs="Microsoft YaHei" w:hint="eastAsia"/>
          <w:color w:val="000000"/>
          <w:kern w:val="0"/>
          <w:sz w:val="22"/>
          <w:szCs w:val="22"/>
          <w14:ligatures w14:val="none"/>
        </w:rPr>
        <w:t>重疾险的本质是人类互助共济的善意，而打击欺诈，正是为了守护这份善意不被贪婪所吞噬</w:t>
      </w:r>
      <w:r w:rsidRPr="0068090B">
        <w:rPr>
          <w:rFonts w:ascii="Microsoft YaHei" w:eastAsia="Microsoft YaHei" w:hAnsi="Microsoft YaHei" w:cs="Microsoft YaHei"/>
          <w:color w:val="000000"/>
          <w:kern w:val="0"/>
          <w:sz w:val="22"/>
          <w:szCs w:val="22"/>
          <w14:ligatures w14:val="none"/>
        </w:rPr>
        <w:t>。</w:t>
      </w:r>
    </w:p>
    <w:p w14:paraId="057074B7" w14:textId="77777777" w:rsidR="0068090B" w:rsidRPr="0068090B" w:rsidRDefault="00A22A4C" w:rsidP="0068090B">
      <w:pPr>
        <w:spacing w:after="0" w:line="240" w:lineRule="auto"/>
        <w:outlineLvl w:val="2"/>
        <w:rPr>
          <w:rFonts w:ascii="Times New Roman" w:eastAsia="Times New Roman" w:hAnsi="Times New Roman" w:cs="Times New Roman"/>
          <w:b/>
          <w:bCs/>
          <w:color w:val="000000"/>
          <w:kern w:val="0"/>
          <w:sz w:val="27"/>
          <w:szCs w:val="27"/>
          <w14:ligatures w14:val="none"/>
        </w:rPr>
      </w:pPr>
      <w:r w:rsidRPr="00A22A4C">
        <w:rPr>
          <w:rFonts w:ascii="Times New Roman" w:eastAsia="Times New Roman" w:hAnsi="Times New Roman" w:cs="Times New Roman"/>
          <w:b/>
          <w:bCs/>
          <w:noProof/>
          <w:color w:val="000000"/>
          <w:kern w:val="0"/>
          <w:sz w:val="27"/>
          <w:szCs w:val="27"/>
        </w:rPr>
        <w:pict w14:anchorId="59C2D74E">
          <v:rect id="_x0000_i1025" alt="" style="width:468pt;height:.05pt;mso-width-percent:0;mso-height-percent:0;mso-width-percent:0;mso-height-percent:0" o:hralign="center" o:hrstd="t" o:hr="t" fillcolor="#a0a0a0" stroked="f"/>
        </w:pict>
      </w:r>
    </w:p>
    <w:p w14:paraId="463A4933" w14:textId="77777777" w:rsidR="0068090B" w:rsidRPr="0068090B" w:rsidRDefault="0068090B" w:rsidP="0068090B">
      <w:pPr>
        <w:spacing w:after="0" w:line="240" w:lineRule="auto"/>
        <w:outlineLvl w:val="2"/>
        <w:rPr>
          <w:rFonts w:ascii="Times New Roman" w:eastAsia="Times New Roman" w:hAnsi="Times New Roman" w:cs="Times New Roman"/>
          <w:b/>
          <w:bCs/>
          <w:color w:val="000000"/>
          <w:kern w:val="0"/>
          <w:sz w:val="27"/>
          <w:szCs w:val="27"/>
          <w14:ligatures w14:val="none"/>
        </w:rPr>
      </w:pPr>
      <w:r w:rsidRPr="0068090B">
        <w:rPr>
          <w:rFonts w:ascii="Microsoft YaHei" w:eastAsia="Microsoft YaHei" w:hAnsi="Microsoft YaHei" w:cs="Microsoft YaHei" w:hint="eastAsia"/>
          <w:b/>
          <w:bCs/>
          <w:color w:val="000000"/>
          <w:kern w:val="0"/>
          <w:sz w:val="28"/>
          <w:szCs w:val="28"/>
          <w14:ligatures w14:val="none"/>
        </w:rPr>
        <w:t>附录：关键数据表</w:t>
      </w:r>
      <w:r w:rsidRPr="0068090B">
        <w:rPr>
          <w:rFonts w:ascii="Microsoft YaHei" w:eastAsia="Microsoft YaHei" w:hAnsi="Microsoft YaHei" w:cs="Microsoft YaHei"/>
          <w:b/>
          <w:bCs/>
          <w:color w:val="000000"/>
          <w:kern w:val="0"/>
          <w:sz w:val="28"/>
          <w:szCs w:val="28"/>
          <w14:ligatures w14:val="none"/>
        </w:rPr>
        <w:t>格</w:t>
      </w:r>
    </w:p>
    <w:p w14:paraId="4517169F"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Microsoft YaHei" w:eastAsia="Microsoft YaHei" w:hAnsi="Microsoft YaHei" w:cs="Microsoft YaHei" w:hint="eastAsia"/>
          <w:b/>
          <w:bCs/>
          <w:color w:val="000000"/>
          <w:kern w:val="0"/>
          <w14:ligatures w14:val="none"/>
        </w:rPr>
        <w:t>表</w:t>
      </w:r>
      <w:r w:rsidRPr="0068090B">
        <w:rPr>
          <w:rFonts w:ascii="Arial" w:eastAsia="Times New Roman" w:hAnsi="Arial" w:cs="Arial"/>
          <w:b/>
          <w:bCs/>
          <w:color w:val="000000"/>
          <w:kern w:val="0"/>
          <w14:ligatures w14:val="none"/>
        </w:rPr>
        <w:t xml:space="preserve"> 4.1</w:t>
      </w:r>
      <w:r w:rsidRPr="0068090B">
        <w:rPr>
          <w:rFonts w:ascii="Microsoft YaHei" w:eastAsia="Microsoft YaHei" w:hAnsi="Microsoft YaHei" w:cs="Microsoft YaHei" w:hint="eastAsia"/>
          <w:b/>
          <w:bCs/>
          <w:color w:val="000000"/>
          <w:kern w:val="0"/>
          <w14:ligatures w14:val="none"/>
        </w:rPr>
        <w:t>：重疾险欺诈中的关键风险指标</w:t>
      </w:r>
      <w:r w:rsidRPr="0068090B">
        <w:rPr>
          <w:rFonts w:ascii="Arial" w:eastAsia="Times New Roman" w:hAnsi="Arial" w:cs="Arial"/>
          <w:b/>
          <w:bCs/>
          <w:color w:val="000000"/>
          <w:kern w:val="0"/>
          <w14:ligatures w14:val="none"/>
        </w:rPr>
        <w:t xml:space="preserve"> (Red Flags) </w:t>
      </w:r>
      <w:r w:rsidRPr="0068090B">
        <w:rPr>
          <w:rFonts w:ascii="Microsoft YaHei" w:eastAsia="Microsoft YaHei" w:hAnsi="Microsoft YaHei" w:cs="Microsoft YaHei" w:hint="eastAsia"/>
          <w:b/>
          <w:bCs/>
          <w:color w:val="000000"/>
          <w:kern w:val="0"/>
          <w14:ligatures w14:val="none"/>
        </w:rPr>
        <w:t>清</w:t>
      </w:r>
      <w:r w:rsidRPr="0068090B">
        <w:rPr>
          <w:rFonts w:ascii="Microsoft YaHei" w:eastAsia="Microsoft YaHei" w:hAnsi="Microsoft YaHei" w:cs="Microsoft YaHei"/>
          <w:b/>
          <w:bCs/>
          <w:color w:val="000000"/>
          <w:kern w:val="0"/>
          <w14:ligatures w14:val="none"/>
        </w:rPr>
        <w:t>单</w:t>
      </w:r>
    </w:p>
    <w:p w14:paraId="21CBBD96"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79"/>
        <w:gridCol w:w="4391"/>
        <w:gridCol w:w="4174"/>
      </w:tblGrid>
      <w:tr w:rsidR="0068090B" w:rsidRPr="0068090B" w14:paraId="10B045FD" w14:textId="77777777">
        <w:tc>
          <w:tcPr>
            <w:tcW w:w="0" w:type="auto"/>
            <w:tcBorders>
              <w:top w:val="single" w:sz="6" w:space="0" w:color="000000"/>
              <w:left w:val="single" w:sz="6" w:space="0" w:color="000000"/>
              <w:bottom w:val="single" w:sz="6" w:space="0" w:color="000000"/>
              <w:right w:val="single" w:sz="6" w:space="0" w:color="000000"/>
            </w:tcBorders>
            <w:hideMark/>
          </w:tcPr>
          <w:p w14:paraId="2034E595"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类别</w:t>
            </w:r>
          </w:p>
        </w:tc>
        <w:tc>
          <w:tcPr>
            <w:tcW w:w="0" w:type="auto"/>
            <w:tcBorders>
              <w:top w:val="single" w:sz="6" w:space="0" w:color="000000"/>
              <w:left w:val="single" w:sz="6" w:space="0" w:color="000000"/>
              <w:bottom w:val="single" w:sz="6" w:space="0" w:color="000000"/>
              <w:right w:val="single" w:sz="6" w:space="0" w:color="000000"/>
            </w:tcBorders>
            <w:hideMark/>
          </w:tcPr>
          <w:p w14:paraId="2858408C"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具体指标</w:t>
            </w:r>
            <w:r w:rsidRPr="0068090B">
              <w:rPr>
                <w:rFonts w:ascii="Arial" w:eastAsia="Times New Roman" w:hAnsi="Arial" w:cs="Arial"/>
                <w:b/>
                <w:bCs/>
                <w:color w:val="000000"/>
                <w:kern w:val="0"/>
                <w:sz w:val="22"/>
                <w:szCs w:val="22"/>
                <w14:ligatures w14:val="none"/>
              </w:rPr>
              <w:t xml:space="preserve"> (Red Flags)</w:t>
            </w:r>
          </w:p>
        </w:tc>
        <w:tc>
          <w:tcPr>
            <w:tcW w:w="0" w:type="auto"/>
            <w:tcBorders>
              <w:top w:val="single" w:sz="6" w:space="0" w:color="000000"/>
              <w:left w:val="single" w:sz="6" w:space="0" w:color="000000"/>
              <w:bottom w:val="single" w:sz="6" w:space="0" w:color="000000"/>
              <w:right w:val="single" w:sz="6" w:space="0" w:color="000000"/>
            </w:tcBorders>
            <w:hideMark/>
          </w:tcPr>
          <w:p w14:paraId="5CB11645"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风险解读</w:t>
            </w:r>
          </w:p>
        </w:tc>
      </w:tr>
      <w:tr w:rsidR="0068090B" w:rsidRPr="0068090B" w14:paraId="2D8D0FC2" w14:textId="77777777">
        <w:tc>
          <w:tcPr>
            <w:tcW w:w="0" w:type="auto"/>
            <w:tcBorders>
              <w:top w:val="single" w:sz="6" w:space="0" w:color="000000"/>
              <w:left w:val="single" w:sz="6" w:space="0" w:color="000000"/>
              <w:bottom w:val="single" w:sz="6" w:space="0" w:color="000000"/>
              <w:right w:val="single" w:sz="6" w:space="0" w:color="000000"/>
            </w:tcBorders>
            <w:hideMark/>
          </w:tcPr>
          <w:p w14:paraId="5579A41F"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投保行为</w:t>
            </w:r>
          </w:p>
        </w:tc>
        <w:tc>
          <w:tcPr>
            <w:tcW w:w="0" w:type="auto"/>
            <w:tcBorders>
              <w:top w:val="single" w:sz="6" w:space="0" w:color="000000"/>
              <w:left w:val="single" w:sz="6" w:space="0" w:color="000000"/>
              <w:bottom w:val="single" w:sz="6" w:space="0" w:color="000000"/>
              <w:right w:val="single" w:sz="6" w:space="0" w:color="000000"/>
            </w:tcBorders>
            <w:hideMark/>
          </w:tcPr>
          <w:p w14:paraId="369A0F5B"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投保后刚过等待期（如第</w:t>
            </w:r>
            <w:r w:rsidRPr="0068090B">
              <w:rPr>
                <w:rFonts w:ascii="Arial" w:eastAsia="Times New Roman" w:hAnsi="Arial" w:cs="Arial"/>
                <w:color w:val="000000"/>
                <w:kern w:val="0"/>
                <w:sz w:val="22"/>
                <w:szCs w:val="22"/>
                <w14:ligatures w14:val="none"/>
              </w:rPr>
              <w:t>181</w:t>
            </w:r>
            <w:r w:rsidRPr="0068090B">
              <w:rPr>
                <w:rFonts w:ascii="Microsoft YaHei" w:eastAsia="Microsoft YaHei" w:hAnsi="Microsoft YaHei" w:cs="Microsoft YaHei"/>
                <w:color w:val="000000"/>
                <w:kern w:val="0"/>
                <w:sz w:val="22"/>
                <w:szCs w:val="22"/>
                <w14:ligatures w14:val="none"/>
              </w:rPr>
              <w:t>天）即确诊</w:t>
            </w:r>
          </w:p>
        </w:tc>
        <w:tc>
          <w:tcPr>
            <w:tcW w:w="0" w:type="auto"/>
            <w:tcBorders>
              <w:top w:val="single" w:sz="6" w:space="0" w:color="000000"/>
              <w:left w:val="single" w:sz="6" w:space="0" w:color="000000"/>
              <w:bottom w:val="single" w:sz="6" w:space="0" w:color="000000"/>
              <w:right w:val="single" w:sz="6" w:space="0" w:color="000000"/>
            </w:tcBorders>
            <w:hideMark/>
          </w:tcPr>
          <w:p w14:paraId="4F4BE495"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典型的逆向选择，暗示投保时已患病</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4</w:t>
            </w:r>
          </w:p>
        </w:tc>
      </w:tr>
      <w:tr w:rsidR="0068090B" w:rsidRPr="0068090B" w14:paraId="4AD87E10" w14:textId="77777777">
        <w:tc>
          <w:tcPr>
            <w:tcW w:w="0" w:type="auto"/>
            <w:tcBorders>
              <w:top w:val="single" w:sz="6" w:space="0" w:color="000000"/>
              <w:left w:val="single" w:sz="6" w:space="0" w:color="000000"/>
              <w:bottom w:val="single" w:sz="6" w:space="0" w:color="000000"/>
              <w:right w:val="single" w:sz="6" w:space="0" w:color="000000"/>
            </w:tcBorders>
            <w:hideMark/>
          </w:tcPr>
          <w:p w14:paraId="17A240F9"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投保行为</w:t>
            </w:r>
          </w:p>
        </w:tc>
        <w:tc>
          <w:tcPr>
            <w:tcW w:w="0" w:type="auto"/>
            <w:tcBorders>
              <w:top w:val="single" w:sz="6" w:space="0" w:color="000000"/>
              <w:left w:val="single" w:sz="6" w:space="0" w:color="000000"/>
              <w:bottom w:val="single" w:sz="6" w:space="0" w:color="000000"/>
              <w:right w:val="single" w:sz="6" w:space="0" w:color="000000"/>
            </w:tcBorders>
            <w:hideMark/>
          </w:tcPr>
          <w:p w14:paraId="46A34C79"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短时间内在多家公司密集投保高额保单</w:t>
            </w:r>
          </w:p>
        </w:tc>
        <w:tc>
          <w:tcPr>
            <w:tcW w:w="0" w:type="auto"/>
            <w:tcBorders>
              <w:top w:val="single" w:sz="6" w:space="0" w:color="000000"/>
              <w:left w:val="single" w:sz="6" w:space="0" w:color="000000"/>
              <w:bottom w:val="single" w:sz="6" w:space="0" w:color="000000"/>
              <w:right w:val="single" w:sz="6" w:space="0" w:color="000000"/>
            </w:tcBorders>
            <w:hideMark/>
          </w:tcPr>
          <w:p w14:paraId="01B9AAC2"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旨在突破单一公司的保额限制，最大化非法收益</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28</w:t>
            </w:r>
          </w:p>
        </w:tc>
      </w:tr>
      <w:tr w:rsidR="0068090B" w:rsidRPr="0068090B" w14:paraId="05D068A2" w14:textId="77777777">
        <w:tc>
          <w:tcPr>
            <w:tcW w:w="0" w:type="auto"/>
            <w:tcBorders>
              <w:top w:val="single" w:sz="6" w:space="0" w:color="000000"/>
              <w:left w:val="single" w:sz="6" w:space="0" w:color="000000"/>
              <w:bottom w:val="single" w:sz="6" w:space="0" w:color="000000"/>
              <w:right w:val="single" w:sz="6" w:space="0" w:color="000000"/>
            </w:tcBorders>
            <w:hideMark/>
          </w:tcPr>
          <w:p w14:paraId="6E68FE62"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就医行为</w:t>
            </w:r>
          </w:p>
        </w:tc>
        <w:tc>
          <w:tcPr>
            <w:tcW w:w="0" w:type="auto"/>
            <w:tcBorders>
              <w:top w:val="single" w:sz="6" w:space="0" w:color="000000"/>
              <w:left w:val="single" w:sz="6" w:space="0" w:color="000000"/>
              <w:bottom w:val="single" w:sz="6" w:space="0" w:color="000000"/>
              <w:right w:val="single" w:sz="6" w:space="0" w:color="000000"/>
            </w:tcBorders>
            <w:hideMark/>
          </w:tcPr>
          <w:p w14:paraId="4CF3ECE3"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居住地与就诊医院跨度极大（如跨省到偏远诊所）</w:t>
            </w:r>
          </w:p>
        </w:tc>
        <w:tc>
          <w:tcPr>
            <w:tcW w:w="0" w:type="auto"/>
            <w:tcBorders>
              <w:top w:val="single" w:sz="6" w:space="0" w:color="000000"/>
              <w:left w:val="single" w:sz="6" w:space="0" w:color="000000"/>
              <w:bottom w:val="single" w:sz="6" w:space="0" w:color="000000"/>
              <w:right w:val="single" w:sz="6" w:space="0" w:color="000000"/>
            </w:tcBorders>
            <w:hideMark/>
          </w:tcPr>
          <w:p w14:paraId="44D3A0E6"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规避本地熟人社会监督，或寻找特定的</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color w:val="000000"/>
                <w:kern w:val="0"/>
                <w:sz w:val="22"/>
                <w:szCs w:val="22"/>
                <w14:ligatures w14:val="none"/>
              </w:rPr>
              <w:t>配合</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color w:val="000000"/>
                <w:kern w:val="0"/>
                <w:sz w:val="22"/>
                <w:szCs w:val="22"/>
                <w14:ligatures w14:val="none"/>
              </w:rPr>
              <w:t>医生</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27</w:t>
            </w:r>
          </w:p>
        </w:tc>
      </w:tr>
      <w:tr w:rsidR="0068090B" w:rsidRPr="0068090B" w14:paraId="0CBE1710" w14:textId="77777777">
        <w:tc>
          <w:tcPr>
            <w:tcW w:w="0" w:type="auto"/>
            <w:tcBorders>
              <w:top w:val="single" w:sz="6" w:space="0" w:color="000000"/>
              <w:left w:val="single" w:sz="6" w:space="0" w:color="000000"/>
              <w:bottom w:val="single" w:sz="6" w:space="0" w:color="000000"/>
              <w:right w:val="single" w:sz="6" w:space="0" w:color="000000"/>
            </w:tcBorders>
            <w:hideMark/>
          </w:tcPr>
          <w:p w14:paraId="274AB07F"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文件特征</w:t>
            </w:r>
          </w:p>
        </w:tc>
        <w:tc>
          <w:tcPr>
            <w:tcW w:w="0" w:type="auto"/>
            <w:tcBorders>
              <w:top w:val="single" w:sz="6" w:space="0" w:color="000000"/>
              <w:left w:val="single" w:sz="6" w:space="0" w:color="000000"/>
              <w:bottom w:val="single" w:sz="6" w:space="0" w:color="000000"/>
              <w:right w:val="single" w:sz="6" w:space="0" w:color="000000"/>
            </w:tcBorders>
            <w:hideMark/>
          </w:tcPr>
          <w:p w14:paraId="7761C0F7"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签名笔迹不一致；体检照片与本人有细微差异</w:t>
            </w:r>
          </w:p>
        </w:tc>
        <w:tc>
          <w:tcPr>
            <w:tcW w:w="0" w:type="auto"/>
            <w:tcBorders>
              <w:top w:val="single" w:sz="6" w:space="0" w:color="000000"/>
              <w:left w:val="single" w:sz="6" w:space="0" w:color="000000"/>
              <w:bottom w:val="single" w:sz="6" w:space="0" w:color="000000"/>
              <w:right w:val="single" w:sz="6" w:space="0" w:color="000000"/>
            </w:tcBorders>
            <w:hideMark/>
          </w:tcPr>
          <w:p w14:paraId="7C34B2D9"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暗示存在</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color w:val="000000"/>
                <w:kern w:val="0"/>
                <w:sz w:val="22"/>
                <w:szCs w:val="22"/>
                <w14:ligatures w14:val="none"/>
              </w:rPr>
              <w:t>代检</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color w:val="000000"/>
                <w:kern w:val="0"/>
                <w:sz w:val="22"/>
                <w:szCs w:val="22"/>
                <w14:ligatures w14:val="none"/>
              </w:rPr>
              <w:t>或身份盗用</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46</w:t>
            </w:r>
          </w:p>
        </w:tc>
      </w:tr>
      <w:tr w:rsidR="0068090B" w:rsidRPr="0068090B" w14:paraId="04646E2C" w14:textId="77777777">
        <w:tc>
          <w:tcPr>
            <w:tcW w:w="0" w:type="auto"/>
            <w:tcBorders>
              <w:top w:val="single" w:sz="6" w:space="0" w:color="000000"/>
              <w:left w:val="single" w:sz="6" w:space="0" w:color="000000"/>
              <w:bottom w:val="single" w:sz="6" w:space="0" w:color="000000"/>
              <w:right w:val="single" w:sz="6" w:space="0" w:color="000000"/>
            </w:tcBorders>
            <w:hideMark/>
          </w:tcPr>
          <w:p w14:paraId="73876766"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医疗记录</w:t>
            </w:r>
          </w:p>
        </w:tc>
        <w:tc>
          <w:tcPr>
            <w:tcW w:w="0" w:type="auto"/>
            <w:tcBorders>
              <w:top w:val="single" w:sz="6" w:space="0" w:color="000000"/>
              <w:left w:val="single" w:sz="6" w:space="0" w:color="000000"/>
              <w:bottom w:val="single" w:sz="6" w:space="0" w:color="000000"/>
              <w:right w:val="single" w:sz="6" w:space="0" w:color="000000"/>
            </w:tcBorders>
            <w:hideMark/>
          </w:tcPr>
          <w:p w14:paraId="2C96A2CD"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影像学特征（如骨骼结构）与历史记录不符</w:t>
            </w:r>
          </w:p>
        </w:tc>
        <w:tc>
          <w:tcPr>
            <w:tcW w:w="0" w:type="auto"/>
            <w:tcBorders>
              <w:top w:val="single" w:sz="6" w:space="0" w:color="000000"/>
              <w:left w:val="single" w:sz="6" w:space="0" w:color="000000"/>
              <w:bottom w:val="single" w:sz="6" w:space="0" w:color="000000"/>
              <w:right w:val="single" w:sz="6" w:space="0" w:color="000000"/>
            </w:tcBorders>
            <w:hideMark/>
          </w:tcPr>
          <w:p w14:paraId="29F057C8"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确诊证据（如</w:t>
            </w:r>
            <w:r w:rsidRPr="0068090B">
              <w:rPr>
                <w:rFonts w:ascii="Arial" w:eastAsia="Times New Roman" w:hAnsi="Arial" w:cs="Arial"/>
                <w:color w:val="000000"/>
                <w:kern w:val="0"/>
                <w:sz w:val="22"/>
                <w:szCs w:val="22"/>
                <w14:ligatures w14:val="none"/>
              </w:rPr>
              <w:t>CT/MRI</w:t>
            </w:r>
            <w:r w:rsidRPr="0068090B">
              <w:rPr>
                <w:rFonts w:ascii="Microsoft YaHei" w:eastAsia="Microsoft YaHei" w:hAnsi="Microsoft YaHei" w:cs="Microsoft YaHei"/>
                <w:color w:val="000000"/>
                <w:kern w:val="0"/>
                <w:sz w:val="22"/>
                <w:szCs w:val="22"/>
                <w14:ligatures w14:val="none"/>
              </w:rPr>
              <w:t>）可能来自</w:t>
            </w:r>
            <w:r w:rsidRPr="0068090B">
              <w:rPr>
                <w:rFonts w:ascii="Arial" w:eastAsia="Times New Roman" w:hAnsi="Arial" w:cs="Arial"/>
                <w:color w:val="000000"/>
                <w:kern w:val="0"/>
                <w:sz w:val="22"/>
                <w:szCs w:val="22"/>
                <w14:ligatures w14:val="none"/>
              </w:rPr>
              <w:t>“</w:t>
            </w:r>
            <w:r w:rsidRPr="0068090B">
              <w:rPr>
                <w:rFonts w:ascii="Microsoft YaHei" w:eastAsia="Microsoft YaHei" w:hAnsi="Microsoft YaHei" w:cs="Microsoft YaHei"/>
                <w:color w:val="000000"/>
                <w:kern w:val="0"/>
                <w:sz w:val="22"/>
                <w:szCs w:val="22"/>
                <w14:ligatures w14:val="none"/>
              </w:rPr>
              <w:t>影子病人</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47</w:t>
            </w:r>
          </w:p>
        </w:tc>
      </w:tr>
      <w:tr w:rsidR="0068090B" w:rsidRPr="0068090B" w14:paraId="31675EC7" w14:textId="77777777">
        <w:tc>
          <w:tcPr>
            <w:tcW w:w="0" w:type="auto"/>
            <w:tcBorders>
              <w:top w:val="single" w:sz="6" w:space="0" w:color="000000"/>
              <w:left w:val="single" w:sz="6" w:space="0" w:color="000000"/>
              <w:bottom w:val="single" w:sz="6" w:space="0" w:color="000000"/>
              <w:right w:val="single" w:sz="6" w:space="0" w:color="000000"/>
            </w:tcBorders>
            <w:hideMark/>
          </w:tcPr>
          <w:p w14:paraId="1BE351A6"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lastRenderedPageBreak/>
              <w:t>生化指标</w:t>
            </w:r>
          </w:p>
        </w:tc>
        <w:tc>
          <w:tcPr>
            <w:tcW w:w="0" w:type="auto"/>
            <w:tcBorders>
              <w:top w:val="single" w:sz="6" w:space="0" w:color="000000"/>
              <w:left w:val="single" w:sz="6" w:space="0" w:color="000000"/>
              <w:bottom w:val="single" w:sz="6" w:space="0" w:color="000000"/>
              <w:right w:val="single" w:sz="6" w:space="0" w:color="000000"/>
            </w:tcBorders>
            <w:hideMark/>
          </w:tcPr>
          <w:p w14:paraId="7AC0019A"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样本送检时间异常延迟；肌钙蛋白水平与临床症状不符</w:t>
            </w:r>
          </w:p>
        </w:tc>
        <w:tc>
          <w:tcPr>
            <w:tcW w:w="0" w:type="auto"/>
            <w:tcBorders>
              <w:top w:val="single" w:sz="6" w:space="0" w:color="000000"/>
              <w:left w:val="single" w:sz="6" w:space="0" w:color="000000"/>
              <w:bottom w:val="single" w:sz="6" w:space="0" w:color="000000"/>
              <w:right w:val="single" w:sz="6" w:space="0" w:color="000000"/>
            </w:tcBorders>
            <w:hideMark/>
          </w:tcPr>
          <w:p w14:paraId="330A68E8"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存在样本调包或试剂干扰的可能性</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11</w:t>
            </w:r>
          </w:p>
        </w:tc>
      </w:tr>
    </w:tbl>
    <w:p w14:paraId="65ABD19B"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Microsoft YaHei" w:eastAsia="Microsoft YaHei" w:hAnsi="Microsoft YaHei" w:cs="Microsoft YaHei" w:hint="eastAsia"/>
          <w:b/>
          <w:bCs/>
          <w:color w:val="000000"/>
          <w:kern w:val="0"/>
          <w14:ligatures w14:val="none"/>
        </w:rPr>
        <w:t>表</w:t>
      </w:r>
      <w:r w:rsidRPr="0068090B">
        <w:rPr>
          <w:rFonts w:ascii="Arial" w:eastAsia="Times New Roman" w:hAnsi="Arial" w:cs="Arial"/>
          <w:b/>
          <w:bCs/>
          <w:color w:val="000000"/>
          <w:kern w:val="0"/>
          <w14:ligatures w14:val="none"/>
        </w:rPr>
        <w:t xml:space="preserve"> 4.2</w:t>
      </w:r>
      <w:r w:rsidRPr="0068090B">
        <w:rPr>
          <w:rFonts w:ascii="Microsoft YaHei" w:eastAsia="Microsoft YaHei" w:hAnsi="Microsoft YaHei" w:cs="Microsoft YaHei" w:hint="eastAsia"/>
          <w:b/>
          <w:bCs/>
          <w:color w:val="000000"/>
          <w:kern w:val="0"/>
          <w14:ligatures w14:val="none"/>
        </w:rPr>
        <w:t>：不同检测技术在反欺诈中的应用效</w:t>
      </w:r>
      <w:r w:rsidRPr="0068090B">
        <w:rPr>
          <w:rFonts w:ascii="Microsoft YaHei" w:eastAsia="Microsoft YaHei" w:hAnsi="Microsoft YaHei" w:cs="Microsoft YaHei"/>
          <w:b/>
          <w:bCs/>
          <w:color w:val="000000"/>
          <w:kern w:val="0"/>
          <w14:ligatures w14:val="none"/>
        </w:rPr>
        <w:t>果</w:t>
      </w:r>
    </w:p>
    <w:p w14:paraId="0B9514EF" w14:textId="77777777" w:rsidR="0068090B" w:rsidRPr="0068090B" w:rsidRDefault="0068090B" w:rsidP="0068090B">
      <w:pPr>
        <w:spacing w:after="0" w:line="240" w:lineRule="auto"/>
        <w:rPr>
          <w:rFonts w:ascii="Times New Roman" w:eastAsia="Times New Roman" w:hAnsi="Times New Roman" w:cs="Times New Roman"/>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214"/>
        <w:gridCol w:w="1697"/>
        <w:gridCol w:w="3509"/>
        <w:gridCol w:w="2924"/>
      </w:tblGrid>
      <w:tr w:rsidR="0068090B" w:rsidRPr="0068090B" w14:paraId="08B55661" w14:textId="77777777">
        <w:tc>
          <w:tcPr>
            <w:tcW w:w="0" w:type="auto"/>
            <w:tcBorders>
              <w:top w:val="single" w:sz="6" w:space="0" w:color="000000"/>
              <w:left w:val="single" w:sz="6" w:space="0" w:color="000000"/>
              <w:bottom w:val="single" w:sz="6" w:space="0" w:color="000000"/>
              <w:right w:val="single" w:sz="6" w:space="0" w:color="000000"/>
            </w:tcBorders>
            <w:hideMark/>
          </w:tcPr>
          <w:p w14:paraId="7150BE55"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技术手段</w:t>
            </w:r>
          </w:p>
        </w:tc>
        <w:tc>
          <w:tcPr>
            <w:tcW w:w="0" w:type="auto"/>
            <w:tcBorders>
              <w:top w:val="single" w:sz="6" w:space="0" w:color="000000"/>
              <w:left w:val="single" w:sz="6" w:space="0" w:color="000000"/>
              <w:bottom w:val="single" w:sz="6" w:space="0" w:color="000000"/>
              <w:right w:val="single" w:sz="6" w:space="0" w:color="000000"/>
            </w:tcBorders>
            <w:hideMark/>
          </w:tcPr>
          <w:p w14:paraId="41A2B4D8"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应用场景</w:t>
            </w:r>
          </w:p>
        </w:tc>
        <w:tc>
          <w:tcPr>
            <w:tcW w:w="0" w:type="auto"/>
            <w:tcBorders>
              <w:top w:val="single" w:sz="6" w:space="0" w:color="000000"/>
              <w:left w:val="single" w:sz="6" w:space="0" w:color="000000"/>
              <w:bottom w:val="single" w:sz="6" w:space="0" w:color="000000"/>
              <w:right w:val="single" w:sz="6" w:space="0" w:color="000000"/>
            </w:tcBorders>
            <w:hideMark/>
          </w:tcPr>
          <w:p w14:paraId="1A00A6F3"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优势</w:t>
            </w:r>
          </w:p>
        </w:tc>
        <w:tc>
          <w:tcPr>
            <w:tcW w:w="0" w:type="auto"/>
            <w:tcBorders>
              <w:top w:val="single" w:sz="6" w:space="0" w:color="000000"/>
              <w:left w:val="single" w:sz="6" w:space="0" w:color="000000"/>
              <w:bottom w:val="single" w:sz="6" w:space="0" w:color="000000"/>
              <w:right w:val="single" w:sz="6" w:space="0" w:color="000000"/>
            </w:tcBorders>
            <w:hideMark/>
          </w:tcPr>
          <w:p w14:paraId="26118202"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局限性</w:t>
            </w:r>
          </w:p>
        </w:tc>
      </w:tr>
      <w:tr w:rsidR="0068090B" w:rsidRPr="0068090B" w14:paraId="1D6B4BF8" w14:textId="77777777">
        <w:tc>
          <w:tcPr>
            <w:tcW w:w="0" w:type="auto"/>
            <w:tcBorders>
              <w:top w:val="single" w:sz="6" w:space="0" w:color="000000"/>
              <w:left w:val="single" w:sz="6" w:space="0" w:color="000000"/>
              <w:bottom w:val="single" w:sz="6" w:space="0" w:color="000000"/>
              <w:right w:val="single" w:sz="6" w:space="0" w:color="000000"/>
            </w:tcBorders>
            <w:hideMark/>
          </w:tcPr>
          <w:p w14:paraId="2FBF7DF0"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声纹识别</w:t>
            </w:r>
          </w:p>
        </w:tc>
        <w:tc>
          <w:tcPr>
            <w:tcW w:w="0" w:type="auto"/>
            <w:tcBorders>
              <w:top w:val="single" w:sz="6" w:space="0" w:color="000000"/>
              <w:left w:val="single" w:sz="6" w:space="0" w:color="000000"/>
              <w:bottom w:val="single" w:sz="6" w:space="0" w:color="000000"/>
              <w:right w:val="single" w:sz="6" w:space="0" w:color="000000"/>
            </w:tcBorders>
            <w:hideMark/>
          </w:tcPr>
          <w:p w14:paraId="604F2A97"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客服热线、理赔面谈</w:t>
            </w:r>
          </w:p>
        </w:tc>
        <w:tc>
          <w:tcPr>
            <w:tcW w:w="0" w:type="auto"/>
            <w:tcBorders>
              <w:top w:val="single" w:sz="6" w:space="0" w:color="000000"/>
              <w:left w:val="single" w:sz="6" w:space="0" w:color="000000"/>
              <w:bottom w:val="single" w:sz="6" w:space="0" w:color="000000"/>
              <w:right w:val="single" w:sz="6" w:space="0" w:color="000000"/>
            </w:tcBorders>
            <w:hideMark/>
          </w:tcPr>
          <w:p w14:paraId="5821CADB"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高准确率</w:t>
            </w:r>
            <w:r w:rsidRPr="0068090B">
              <w:rPr>
                <w:rFonts w:ascii="Arial" w:eastAsia="Times New Roman" w:hAnsi="Arial" w:cs="Arial"/>
                <w:color w:val="000000"/>
                <w:kern w:val="0"/>
                <w:sz w:val="22"/>
                <w:szCs w:val="22"/>
                <w14:ligatures w14:val="none"/>
              </w:rPr>
              <w:t xml:space="preserve"> (&gt;99%)</w:t>
            </w:r>
            <w:r w:rsidRPr="0068090B">
              <w:rPr>
                <w:rFonts w:ascii="Microsoft YaHei" w:eastAsia="Microsoft YaHei" w:hAnsi="Microsoft YaHei" w:cs="Microsoft YaHei"/>
                <w:color w:val="000000"/>
                <w:kern w:val="0"/>
                <w:sz w:val="22"/>
                <w:szCs w:val="22"/>
                <w14:ligatures w14:val="none"/>
              </w:rPr>
              <w:t>，防止冒名顶替</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40</w:t>
            </w:r>
          </w:p>
        </w:tc>
        <w:tc>
          <w:tcPr>
            <w:tcW w:w="0" w:type="auto"/>
            <w:tcBorders>
              <w:top w:val="single" w:sz="6" w:space="0" w:color="000000"/>
              <w:left w:val="single" w:sz="6" w:space="0" w:color="000000"/>
              <w:bottom w:val="single" w:sz="6" w:space="0" w:color="000000"/>
              <w:right w:val="single" w:sz="6" w:space="0" w:color="000000"/>
            </w:tcBorders>
            <w:hideMark/>
          </w:tcPr>
          <w:p w14:paraId="237011E5"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对环境噪音敏感，需预先采集声纹库</w:t>
            </w:r>
          </w:p>
        </w:tc>
      </w:tr>
      <w:tr w:rsidR="0068090B" w:rsidRPr="0068090B" w14:paraId="43824079" w14:textId="77777777">
        <w:tc>
          <w:tcPr>
            <w:tcW w:w="0" w:type="auto"/>
            <w:tcBorders>
              <w:top w:val="single" w:sz="6" w:space="0" w:color="000000"/>
              <w:left w:val="single" w:sz="6" w:space="0" w:color="000000"/>
              <w:bottom w:val="single" w:sz="6" w:space="0" w:color="000000"/>
              <w:right w:val="single" w:sz="6" w:space="0" w:color="000000"/>
            </w:tcBorders>
            <w:hideMark/>
          </w:tcPr>
          <w:p w14:paraId="384E3166"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知识图谱</w:t>
            </w:r>
          </w:p>
        </w:tc>
        <w:tc>
          <w:tcPr>
            <w:tcW w:w="0" w:type="auto"/>
            <w:tcBorders>
              <w:top w:val="single" w:sz="6" w:space="0" w:color="000000"/>
              <w:left w:val="single" w:sz="6" w:space="0" w:color="000000"/>
              <w:bottom w:val="single" w:sz="6" w:space="0" w:color="000000"/>
              <w:right w:val="single" w:sz="6" w:space="0" w:color="000000"/>
            </w:tcBorders>
            <w:hideMark/>
          </w:tcPr>
          <w:p w14:paraId="2AC9FAC3"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团伙欺诈挖掘</w:t>
            </w:r>
          </w:p>
        </w:tc>
        <w:tc>
          <w:tcPr>
            <w:tcW w:w="0" w:type="auto"/>
            <w:tcBorders>
              <w:top w:val="single" w:sz="6" w:space="0" w:color="000000"/>
              <w:left w:val="single" w:sz="6" w:space="0" w:color="000000"/>
              <w:bottom w:val="single" w:sz="6" w:space="0" w:color="000000"/>
              <w:right w:val="single" w:sz="6" w:space="0" w:color="000000"/>
            </w:tcBorders>
            <w:hideMark/>
          </w:tcPr>
          <w:p w14:paraId="21A5C31D"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能发现隐蔽的关联网络，识别率提升</w:t>
            </w:r>
            <w:r w:rsidRPr="0068090B">
              <w:rPr>
                <w:rFonts w:ascii="Arial" w:eastAsia="Times New Roman" w:hAnsi="Arial" w:cs="Arial"/>
                <w:color w:val="000000"/>
                <w:kern w:val="0"/>
                <w:sz w:val="22"/>
                <w:szCs w:val="22"/>
                <w14:ligatures w14:val="none"/>
              </w:rPr>
              <w:t>3</w:t>
            </w:r>
            <w:r w:rsidRPr="0068090B">
              <w:rPr>
                <w:rFonts w:ascii="Microsoft YaHei" w:eastAsia="Microsoft YaHei" w:hAnsi="Microsoft YaHei" w:cs="Microsoft YaHei"/>
                <w:color w:val="000000"/>
                <w:kern w:val="0"/>
                <w:sz w:val="22"/>
                <w:szCs w:val="22"/>
                <w14:ligatures w14:val="none"/>
              </w:rPr>
              <w:t>倍</w:t>
            </w:r>
            <w:r w:rsidRPr="0068090B">
              <w:rPr>
                <w:rFonts w:ascii="Arial" w:eastAsia="Times New Roman" w:hAnsi="Arial" w:cs="Arial"/>
                <w:color w:val="000000"/>
                <w:kern w:val="0"/>
                <w:sz w:val="22"/>
                <w:szCs w:val="22"/>
                <w14:ligatures w14:val="none"/>
              </w:rPr>
              <w:t xml:space="preserve"> </w:t>
            </w:r>
            <w:r w:rsidRPr="0068090B">
              <w:rPr>
                <w:rFonts w:ascii="Arial" w:eastAsia="Times New Roman" w:hAnsi="Arial" w:cs="Arial"/>
                <w:color w:val="000000"/>
                <w:kern w:val="0"/>
                <w:sz w:val="14"/>
                <w:szCs w:val="14"/>
                <w:vertAlign w:val="superscript"/>
                <w14:ligatures w14:val="none"/>
              </w:rPr>
              <w:t>41</w:t>
            </w:r>
          </w:p>
        </w:tc>
        <w:tc>
          <w:tcPr>
            <w:tcW w:w="0" w:type="auto"/>
            <w:tcBorders>
              <w:top w:val="single" w:sz="6" w:space="0" w:color="000000"/>
              <w:left w:val="single" w:sz="6" w:space="0" w:color="000000"/>
              <w:bottom w:val="single" w:sz="6" w:space="0" w:color="000000"/>
              <w:right w:val="single" w:sz="6" w:space="0" w:color="000000"/>
            </w:tcBorders>
            <w:hideMark/>
          </w:tcPr>
          <w:p w14:paraId="6F3AF2D1"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计算资源消耗大，对数据质量要求高</w:t>
            </w:r>
          </w:p>
        </w:tc>
      </w:tr>
      <w:tr w:rsidR="0068090B" w:rsidRPr="0068090B" w14:paraId="2E52BB5F" w14:textId="77777777">
        <w:tc>
          <w:tcPr>
            <w:tcW w:w="0" w:type="auto"/>
            <w:tcBorders>
              <w:top w:val="single" w:sz="6" w:space="0" w:color="000000"/>
              <w:left w:val="single" w:sz="6" w:space="0" w:color="000000"/>
              <w:bottom w:val="single" w:sz="6" w:space="0" w:color="000000"/>
              <w:right w:val="single" w:sz="6" w:space="0" w:color="000000"/>
            </w:tcBorders>
            <w:hideMark/>
          </w:tcPr>
          <w:p w14:paraId="76F0483B"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b/>
                <w:bCs/>
                <w:color w:val="000000"/>
                <w:kern w:val="0"/>
                <w:sz w:val="22"/>
                <w:szCs w:val="22"/>
                <w14:ligatures w14:val="none"/>
              </w:rPr>
              <w:t>医生画像</w:t>
            </w:r>
          </w:p>
        </w:tc>
        <w:tc>
          <w:tcPr>
            <w:tcW w:w="0" w:type="auto"/>
            <w:tcBorders>
              <w:top w:val="single" w:sz="6" w:space="0" w:color="000000"/>
              <w:left w:val="single" w:sz="6" w:space="0" w:color="000000"/>
              <w:bottom w:val="single" w:sz="6" w:space="0" w:color="000000"/>
              <w:right w:val="single" w:sz="6" w:space="0" w:color="000000"/>
            </w:tcBorders>
            <w:hideMark/>
          </w:tcPr>
          <w:p w14:paraId="7B0FFD4F"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医疗合谋检测</w:t>
            </w:r>
          </w:p>
        </w:tc>
        <w:tc>
          <w:tcPr>
            <w:tcW w:w="0" w:type="auto"/>
            <w:tcBorders>
              <w:top w:val="single" w:sz="6" w:space="0" w:color="000000"/>
              <w:left w:val="single" w:sz="6" w:space="0" w:color="000000"/>
              <w:bottom w:val="single" w:sz="6" w:space="0" w:color="000000"/>
              <w:right w:val="single" w:sz="6" w:space="0" w:color="000000"/>
            </w:tcBorders>
            <w:hideMark/>
          </w:tcPr>
          <w:p w14:paraId="2F75C5E6"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精准定位异常诊疗行为</w:t>
            </w:r>
          </w:p>
        </w:tc>
        <w:tc>
          <w:tcPr>
            <w:tcW w:w="0" w:type="auto"/>
            <w:tcBorders>
              <w:top w:val="single" w:sz="6" w:space="0" w:color="000000"/>
              <w:left w:val="single" w:sz="6" w:space="0" w:color="000000"/>
              <w:bottom w:val="single" w:sz="6" w:space="0" w:color="000000"/>
              <w:right w:val="single" w:sz="6" w:space="0" w:color="000000"/>
            </w:tcBorders>
            <w:hideMark/>
          </w:tcPr>
          <w:p w14:paraId="5435C851"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难以识别个体医生的偶发性违规</w:t>
            </w:r>
          </w:p>
        </w:tc>
      </w:tr>
      <w:tr w:rsidR="0068090B" w:rsidRPr="0068090B" w14:paraId="774EDE3A" w14:textId="77777777">
        <w:tc>
          <w:tcPr>
            <w:tcW w:w="0" w:type="auto"/>
            <w:tcBorders>
              <w:top w:val="single" w:sz="6" w:space="0" w:color="000000"/>
              <w:left w:val="single" w:sz="6" w:space="0" w:color="000000"/>
              <w:bottom w:val="single" w:sz="6" w:space="0" w:color="000000"/>
              <w:right w:val="single" w:sz="6" w:space="0" w:color="000000"/>
            </w:tcBorders>
            <w:hideMark/>
          </w:tcPr>
          <w:p w14:paraId="36EAED3A"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Arial" w:eastAsia="Times New Roman" w:hAnsi="Arial" w:cs="Arial"/>
                <w:b/>
                <w:bCs/>
                <w:color w:val="000000"/>
                <w:kern w:val="0"/>
                <w:sz w:val="22"/>
                <w:szCs w:val="22"/>
                <w14:ligatures w14:val="none"/>
              </w:rPr>
              <w:t>NLP</w:t>
            </w:r>
            <w:r w:rsidRPr="0068090B">
              <w:rPr>
                <w:rFonts w:ascii="Microsoft YaHei" w:eastAsia="Microsoft YaHei" w:hAnsi="Microsoft YaHei" w:cs="Microsoft YaHei"/>
                <w:b/>
                <w:bCs/>
                <w:color w:val="000000"/>
                <w:kern w:val="0"/>
                <w:sz w:val="22"/>
                <w:szCs w:val="22"/>
                <w14:ligatures w14:val="none"/>
              </w:rPr>
              <w:t>文本分析</w:t>
            </w:r>
          </w:p>
        </w:tc>
        <w:tc>
          <w:tcPr>
            <w:tcW w:w="0" w:type="auto"/>
            <w:tcBorders>
              <w:top w:val="single" w:sz="6" w:space="0" w:color="000000"/>
              <w:left w:val="single" w:sz="6" w:space="0" w:color="000000"/>
              <w:bottom w:val="single" w:sz="6" w:space="0" w:color="000000"/>
              <w:right w:val="single" w:sz="6" w:space="0" w:color="000000"/>
            </w:tcBorders>
            <w:hideMark/>
          </w:tcPr>
          <w:p w14:paraId="6D9B8902"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病历审核</w:t>
            </w:r>
          </w:p>
        </w:tc>
        <w:tc>
          <w:tcPr>
            <w:tcW w:w="0" w:type="auto"/>
            <w:tcBorders>
              <w:top w:val="single" w:sz="6" w:space="0" w:color="000000"/>
              <w:left w:val="single" w:sz="6" w:space="0" w:color="000000"/>
              <w:bottom w:val="single" w:sz="6" w:space="0" w:color="000000"/>
              <w:right w:val="single" w:sz="6" w:space="0" w:color="000000"/>
            </w:tcBorders>
            <w:hideMark/>
          </w:tcPr>
          <w:p w14:paraId="02E401C0"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自动化处理海量非结构化数据</w:t>
            </w:r>
          </w:p>
        </w:tc>
        <w:tc>
          <w:tcPr>
            <w:tcW w:w="0" w:type="auto"/>
            <w:tcBorders>
              <w:top w:val="single" w:sz="6" w:space="0" w:color="000000"/>
              <w:left w:val="single" w:sz="6" w:space="0" w:color="000000"/>
              <w:bottom w:val="single" w:sz="6" w:space="0" w:color="000000"/>
              <w:right w:val="single" w:sz="6" w:space="0" w:color="000000"/>
            </w:tcBorders>
            <w:hideMark/>
          </w:tcPr>
          <w:p w14:paraId="0023C525" w14:textId="77777777" w:rsidR="0068090B" w:rsidRPr="0068090B" w:rsidRDefault="0068090B" w:rsidP="0068090B">
            <w:pPr>
              <w:spacing w:after="0" w:line="240" w:lineRule="auto"/>
              <w:rPr>
                <w:rFonts w:ascii="Times New Roman" w:eastAsia="Times New Roman" w:hAnsi="Times New Roman" w:cs="Times New Roman"/>
                <w:kern w:val="0"/>
                <w14:ligatures w14:val="none"/>
              </w:rPr>
            </w:pPr>
            <w:r w:rsidRPr="0068090B">
              <w:rPr>
                <w:rFonts w:ascii="Microsoft YaHei" w:eastAsia="Microsoft YaHei" w:hAnsi="Microsoft YaHei" w:cs="Microsoft YaHei"/>
                <w:color w:val="000000"/>
                <w:kern w:val="0"/>
                <w:sz w:val="22"/>
                <w:szCs w:val="22"/>
                <w14:ligatures w14:val="none"/>
              </w:rPr>
              <w:t>对医学术语的上下文理解仍有偏差</w:t>
            </w:r>
          </w:p>
        </w:tc>
      </w:tr>
    </w:tbl>
    <w:p w14:paraId="27B05A57" w14:textId="77777777" w:rsidR="0068090B" w:rsidRPr="0068090B" w:rsidRDefault="0068090B" w:rsidP="0068090B">
      <w:pPr>
        <w:spacing w:after="255" w:line="240" w:lineRule="auto"/>
        <w:rPr>
          <w:rFonts w:ascii="Times New Roman" w:eastAsia="Times New Roman" w:hAnsi="Times New Roman" w:cs="Times New Roman"/>
          <w:color w:val="000000"/>
          <w:kern w:val="0"/>
          <w14:ligatures w14:val="none"/>
        </w:rPr>
      </w:pPr>
      <w:r w:rsidRPr="0068090B">
        <w:rPr>
          <w:rFonts w:ascii="Arial" w:eastAsia="Times New Roman" w:hAnsi="Arial" w:cs="Arial"/>
          <w:i/>
          <w:iCs/>
          <w:color w:val="000000"/>
          <w:kern w:val="0"/>
          <w:sz w:val="22"/>
          <w:szCs w:val="22"/>
          <w14:ligatures w14:val="none"/>
        </w:rPr>
        <w:t>(</w:t>
      </w:r>
      <w:r w:rsidRPr="0068090B">
        <w:rPr>
          <w:rFonts w:ascii="Microsoft YaHei" w:eastAsia="Microsoft YaHei" w:hAnsi="Microsoft YaHei" w:cs="Microsoft YaHei" w:hint="eastAsia"/>
          <w:i/>
          <w:iCs/>
          <w:color w:val="000000"/>
          <w:kern w:val="0"/>
          <w:sz w:val="22"/>
          <w:szCs w:val="22"/>
          <w14:ligatures w14:val="none"/>
        </w:rPr>
        <w:t>注：本报告所引用的数据及案例均基于公开的学术文献、行业报告及新闻报道整理，旨在学术研究与行业交流。</w:t>
      </w:r>
      <w:r w:rsidRPr="0068090B">
        <w:rPr>
          <w:rFonts w:ascii="Arial" w:eastAsia="Times New Roman" w:hAnsi="Arial" w:cs="Arial"/>
          <w:i/>
          <w:iCs/>
          <w:color w:val="000000"/>
          <w:kern w:val="0"/>
          <w:sz w:val="22"/>
          <w:szCs w:val="22"/>
          <w14:ligatures w14:val="none"/>
        </w:rPr>
        <w:t>)</w:t>
      </w:r>
    </w:p>
    <w:p w14:paraId="33868E41" w14:textId="77777777" w:rsidR="0068090B" w:rsidRPr="0068090B" w:rsidRDefault="0068090B" w:rsidP="0068090B">
      <w:pPr>
        <w:spacing w:after="255" w:line="240" w:lineRule="auto"/>
        <w:outlineLvl w:val="3"/>
        <w:rPr>
          <w:rFonts w:ascii="Times New Roman" w:eastAsia="Times New Roman" w:hAnsi="Times New Roman" w:cs="Times New Roman"/>
          <w:b/>
          <w:bCs/>
          <w:color w:val="000000"/>
          <w:kern w:val="0"/>
          <w14:ligatures w14:val="none"/>
        </w:rPr>
      </w:pPr>
      <w:r w:rsidRPr="0068090B">
        <w:rPr>
          <w:rFonts w:ascii="Microsoft YaHei" w:eastAsia="Microsoft YaHei" w:hAnsi="Microsoft YaHei" w:cs="Microsoft YaHei" w:hint="eastAsia"/>
          <w:b/>
          <w:bCs/>
          <w:color w:val="000000"/>
          <w:kern w:val="0"/>
          <w14:ligatures w14:val="none"/>
        </w:rPr>
        <w:t>引用的著</w:t>
      </w:r>
      <w:r w:rsidRPr="0068090B">
        <w:rPr>
          <w:rFonts w:ascii="Microsoft YaHei" w:eastAsia="Microsoft YaHei" w:hAnsi="Microsoft YaHei" w:cs="Microsoft YaHei"/>
          <w:b/>
          <w:bCs/>
          <w:color w:val="000000"/>
          <w:kern w:val="0"/>
          <w14:ligatures w14:val="none"/>
        </w:rPr>
        <w:t>作</w:t>
      </w:r>
    </w:p>
    <w:p w14:paraId="4C0C1480"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Mutual Risk Sharing and Fintech: The Case of Xiang Hu Bao - American Economic Association,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5" w:history="1">
        <w:r w:rsidRPr="0068090B">
          <w:rPr>
            <w:rFonts w:ascii="Arial" w:eastAsia="Times New Roman" w:hAnsi="Arial" w:cs="Arial"/>
            <w:color w:val="0000EE"/>
            <w:kern w:val="0"/>
            <w:u w:val="single"/>
            <w14:ligatures w14:val="none"/>
          </w:rPr>
          <w:t>https://www.aeaweb.org/conference/2023/program/paper/RFKByytf</w:t>
        </w:r>
      </w:hyperlink>
    </w:p>
    <w:p w14:paraId="067B57E2"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Characteristics of Patients Sponsored by the Internet Platforms of Medical Mutual Aid,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6" w:history="1">
        <w:r w:rsidRPr="0068090B">
          <w:rPr>
            <w:rFonts w:ascii="Arial" w:eastAsia="Times New Roman" w:hAnsi="Arial" w:cs="Arial"/>
            <w:color w:val="0000EE"/>
            <w:kern w:val="0"/>
            <w:u w:val="single"/>
            <w14:ligatures w14:val="none"/>
          </w:rPr>
          <w:t>https://www.scirp.org/journal/paperinformation?paperid=106510</w:t>
        </w:r>
      </w:hyperlink>
    </w:p>
    <w:p w14:paraId="44E7235C"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Mutual Risk Sharing and FinTech: The Case of Xiang Hu Bao - European Financial Management Association,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7" w:history="1">
        <w:r w:rsidRPr="0068090B">
          <w:rPr>
            <w:rFonts w:ascii="Arial" w:eastAsia="Times New Roman" w:hAnsi="Arial" w:cs="Arial"/>
            <w:color w:val="0000EE"/>
            <w:kern w:val="0"/>
            <w:u w:val="single"/>
            <w14:ligatures w14:val="none"/>
          </w:rPr>
          <w:t>https://www.efmaefm.org/0EFMAMEETINGS/EFMA%20ANNUAL%20MEETINGS/2021-Leeds/papers/EFMA%202021_stage-2049_question-Full%20Paper_id-437.pdf</w:t>
        </w:r>
      </w:hyperlink>
    </w:p>
    <w:p w14:paraId="72446B58"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Mutual Risk Sharing and Fintech: The Case of Xiang Hu Bao - Fox School of Business,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8" w:history="1">
        <w:r w:rsidRPr="0068090B">
          <w:rPr>
            <w:rFonts w:ascii="Arial" w:eastAsia="Times New Roman" w:hAnsi="Arial" w:cs="Arial"/>
            <w:color w:val="0000EE"/>
            <w:kern w:val="0"/>
            <w:u w:val="single"/>
            <w14:ligatures w14:val="none"/>
          </w:rPr>
          <w:t>https://www.fox.temple.edu/sites/fox/files/documents/Cummins%20Conference%202022/XiangHuBao-main-2022-03-23.pdf</w:t>
        </w:r>
      </w:hyperlink>
    </w:p>
    <w:p w14:paraId="45D6F086"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TI Study Notes - Insurance Authority,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9" w:history="1">
        <w:r w:rsidRPr="0068090B">
          <w:rPr>
            <w:rFonts w:ascii="Arial" w:eastAsia="Times New Roman" w:hAnsi="Arial" w:cs="Arial"/>
            <w:color w:val="0000EE"/>
            <w:kern w:val="0"/>
            <w:u w:val="single"/>
            <w14:ligatures w14:val="none"/>
          </w:rPr>
          <w:t>https://www.ia.org.hk/en/supervision/reg_ins_intermediaries/files/sn-tia-2014.doc</w:t>
        </w:r>
      </w:hyperlink>
    </w:p>
    <w:p w14:paraId="61D6318C"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lastRenderedPageBreak/>
        <w:t xml:space="preserve">R E P O R T - Congress.gov,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10" w:history="1">
        <w:r w:rsidRPr="0068090B">
          <w:rPr>
            <w:rFonts w:ascii="Arial" w:eastAsia="Times New Roman" w:hAnsi="Arial" w:cs="Arial"/>
            <w:color w:val="0000EE"/>
            <w:kern w:val="0"/>
            <w:u w:val="single"/>
            <w14:ligatures w14:val="none"/>
          </w:rPr>
          <w:t>https://www.congress.gov/119/crpt/hrpt333/CRPT-119hrpt333.pdf</w:t>
        </w:r>
      </w:hyperlink>
    </w:p>
    <w:p w14:paraId="7137C523"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FIR against fake lab for forging signature of Akola pathologist | Nagpur News - Times of India,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11" w:history="1">
        <w:r w:rsidRPr="0068090B">
          <w:rPr>
            <w:rFonts w:ascii="Arial" w:eastAsia="Times New Roman" w:hAnsi="Arial" w:cs="Arial"/>
            <w:color w:val="0000EE"/>
            <w:kern w:val="0"/>
            <w:u w:val="single"/>
            <w14:ligatures w14:val="none"/>
          </w:rPr>
          <w:t>https://timesofindia.indiatimes.com/city/nagpur/fir-against-fake-lab-for-forging-signature-of-akola-pathologist/articleshow/110409468.cms</w:t>
        </w:r>
      </w:hyperlink>
    </w:p>
    <w:p w14:paraId="0392C488"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0141995024 HDFC Life click 2 Achieve Par Advantage - Yes Bank,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12" w:history="1">
        <w:r w:rsidRPr="0068090B">
          <w:rPr>
            <w:rFonts w:ascii="Arial" w:eastAsia="Times New Roman" w:hAnsi="Arial" w:cs="Arial"/>
            <w:color w:val="0000EE"/>
            <w:kern w:val="0"/>
            <w:u w:val="single"/>
            <w14:ligatures w14:val="none"/>
          </w:rPr>
          <w:t>https://www.yes.bank.in/sites/web/content/published/api/v1.1/assets/CONT51E670B412A14E1C8FAE4C141CD78AD0/native/ybl_yes_bank_click_2_achieve_par_advantage.pdf?download=false</w:t>
        </w:r>
      </w:hyperlink>
    </w:p>
    <w:p w14:paraId="308A4FC7"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42 CFR Part 414 -- Payment for Part B Medical and Other Health Services - eCFR,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13" w:history="1">
        <w:r w:rsidRPr="0068090B">
          <w:rPr>
            <w:rFonts w:ascii="Arial" w:eastAsia="Times New Roman" w:hAnsi="Arial" w:cs="Arial"/>
            <w:color w:val="0000EE"/>
            <w:kern w:val="0"/>
            <w:u w:val="single"/>
            <w14:ligatures w14:val="none"/>
          </w:rPr>
          <w:t>https://www.ecfr.gov/current/title-42/chapter-IV/subchapter-B/part-414</w:t>
        </w:r>
      </w:hyperlink>
    </w:p>
    <w:p w14:paraId="45234BE0"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s12530-025-09698-6 | PDF | Cluster Analysis | Deep Learning - Scribd,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14" w:history="1">
        <w:r w:rsidRPr="0068090B">
          <w:rPr>
            <w:rFonts w:ascii="Arial" w:eastAsia="Times New Roman" w:hAnsi="Arial" w:cs="Arial"/>
            <w:color w:val="0000EE"/>
            <w:kern w:val="0"/>
            <w:u w:val="single"/>
            <w14:ligatures w14:val="none"/>
          </w:rPr>
          <w:t>https://www.scribd.com/document/939534511/s12530-025-09698-6</w:t>
        </w:r>
      </w:hyperlink>
    </w:p>
    <w:p w14:paraId="7622AE42"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RHODE ISLAND - MEDiCAL JOUR NAL,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15" w:history="1">
        <w:r w:rsidRPr="0068090B">
          <w:rPr>
            <w:rFonts w:ascii="Arial" w:eastAsia="Times New Roman" w:hAnsi="Arial" w:cs="Arial"/>
            <w:color w:val="0000EE"/>
            <w:kern w:val="0"/>
            <w:u w:val="single"/>
            <w14:ligatures w14:val="none"/>
          </w:rPr>
          <w:t>http://www.rimed.org/rimedicaljournal/2019/04/2019-04.pdf</w:t>
        </w:r>
      </w:hyperlink>
    </w:p>
    <w:p w14:paraId="2B840AAC"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Estimating the risk of insurance fraud based on tonal analysis - Lund University Publications,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16" w:history="1">
        <w:r w:rsidRPr="0068090B">
          <w:rPr>
            <w:rFonts w:ascii="Arial" w:eastAsia="Times New Roman" w:hAnsi="Arial" w:cs="Arial"/>
            <w:color w:val="0000EE"/>
            <w:kern w:val="0"/>
            <w:u w:val="single"/>
            <w14:ligatures w14:val="none"/>
          </w:rPr>
          <w:t>https://lup.lub.lu.se/student-papers/record/9097486/file/9097487.pdf</w:t>
        </w:r>
      </w:hyperlink>
    </w:p>
    <w:p w14:paraId="039A2328"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Insurance Fraud Detection using Unsupervised Sequential Anomaly Detection - DiVA portal,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17" w:history="1">
        <w:r w:rsidRPr="0068090B">
          <w:rPr>
            <w:rFonts w:ascii="Arial" w:eastAsia="Times New Roman" w:hAnsi="Arial" w:cs="Arial"/>
            <w:color w:val="0000EE"/>
            <w:kern w:val="0"/>
            <w:u w:val="single"/>
            <w14:ligatures w14:val="none"/>
          </w:rPr>
          <w:t>https://www.diva-portal.org/smash/get/diva2:1633422/FULLTEXT01.pdf</w:t>
        </w:r>
      </w:hyperlink>
    </w:p>
    <w:p w14:paraId="4B4371A0"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An Attack Method for Medical Insurance Claim Fraud Detection based on Generative Adversarial Network - arXiv,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18" w:history="1">
        <w:r w:rsidRPr="0068090B">
          <w:rPr>
            <w:rFonts w:ascii="Arial" w:eastAsia="Times New Roman" w:hAnsi="Arial" w:cs="Arial"/>
            <w:color w:val="0000EE"/>
            <w:kern w:val="0"/>
            <w:u w:val="single"/>
            <w14:ligatures w14:val="none"/>
          </w:rPr>
          <w:t>https://arxiv.org/html/2506.19871v1</w:t>
        </w:r>
      </w:hyperlink>
    </w:p>
    <w:p w14:paraId="756AD486"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An Attack Method for Medical Insurance Claim Fraud Detection based on Generative Adversarial Network - ResearchGate,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19" w:history="1">
        <w:r w:rsidRPr="0068090B">
          <w:rPr>
            <w:rFonts w:ascii="Arial" w:eastAsia="Times New Roman" w:hAnsi="Arial" w:cs="Arial"/>
            <w:color w:val="0000EE"/>
            <w:kern w:val="0"/>
            <w:u w:val="single"/>
            <w14:ligatures w14:val="none"/>
          </w:rPr>
          <w:t>https://www.researchgate.net/publication/393022585_An_Attack_Method_for_Medical_Insurance_Claim_Fraud_Detection_based_on_Generative_Adversarial_Network</w:t>
        </w:r>
      </w:hyperlink>
    </w:p>
    <w:p w14:paraId="1E680ADF"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Scam ring accused of fracturing their own bones for insurance payouts - Vietnam News,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20" w:history="1">
        <w:r w:rsidRPr="0068090B">
          <w:rPr>
            <w:rFonts w:ascii="Arial" w:eastAsia="Times New Roman" w:hAnsi="Arial" w:cs="Arial"/>
            <w:color w:val="0000EE"/>
            <w:kern w:val="0"/>
            <w:u w:val="single"/>
            <w14:ligatures w14:val="none"/>
          </w:rPr>
          <w:t>https://vietnamnews.vn/society/1729768/scam-ring-accused-of-fracturing-their-own-bones-for-insurance-payouts.html</w:t>
        </w:r>
      </w:hyperlink>
    </w:p>
    <w:p w14:paraId="1875DFF6"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OFS 2024 - Fmos,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21" w:history="1">
        <w:r w:rsidRPr="0068090B">
          <w:rPr>
            <w:rFonts w:ascii="Arial" w:eastAsia="Times New Roman" w:hAnsi="Arial" w:cs="Arial"/>
            <w:color w:val="0000EE"/>
            <w:kern w:val="0"/>
            <w:u w:val="single"/>
            <w14:ligatures w14:val="none"/>
          </w:rPr>
          <w:t>https://www.fmos.org.my/wp-content/uploads/2025/07/OFS_2024-Annual-Report.pdf</w:t>
        </w:r>
      </w:hyperlink>
    </w:p>
    <w:p w14:paraId="7D1D96C3"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Microsoft YaHei" w:eastAsia="Microsoft YaHei" w:hAnsi="Microsoft YaHei" w:cs="Microsoft YaHei" w:hint="eastAsia"/>
          <w:color w:val="000000"/>
          <w:kern w:val="0"/>
          <w14:ligatures w14:val="none"/>
        </w:rPr>
        <w:lastRenderedPageBreak/>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22" w:anchor=":~:text=Suspicious%20billing%20practices%20are%20a,that%20should%20be%20billed%20together." w:history="1">
        <w:r w:rsidRPr="0068090B">
          <w:rPr>
            <w:rFonts w:ascii="Arial" w:eastAsia="Times New Roman" w:hAnsi="Arial" w:cs="Arial"/>
            <w:color w:val="0000EE"/>
            <w:kern w:val="0"/>
            <w:u w:val="single"/>
            <w14:ligatures w14:val="none"/>
          </w:rPr>
          <w:t>https://dstech.net/blog/medical-fraud-red-flags-protecting-health/#:~:text=Suspicious%20billing%20practices%20are%20a,that%20should%20be%20billed%20together.</w:t>
        </w:r>
      </w:hyperlink>
    </w:p>
    <w:p w14:paraId="732DB218"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Types of Insurance Fraud: Recognizing the Red Flags - Pilotbird,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23" w:history="1">
        <w:r w:rsidRPr="0068090B">
          <w:rPr>
            <w:rFonts w:ascii="Arial" w:eastAsia="Times New Roman" w:hAnsi="Arial" w:cs="Arial"/>
            <w:color w:val="0000EE"/>
            <w:kern w:val="0"/>
            <w:u w:val="single"/>
            <w14:ligatures w14:val="none"/>
          </w:rPr>
          <w:t>https://www.pilotbird.com/blog/types-of-insurance-fraud-recognizing-the-red-flags</w:t>
        </w:r>
      </w:hyperlink>
    </w:p>
    <w:p w14:paraId="3B163B47"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RTI reveals lapses as PGI Chandigarh employee booked in Ayushman Bharat scam,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24" w:history="1">
        <w:r w:rsidRPr="0068090B">
          <w:rPr>
            <w:rFonts w:ascii="Arial" w:eastAsia="Times New Roman" w:hAnsi="Arial" w:cs="Arial"/>
            <w:color w:val="0000EE"/>
            <w:kern w:val="0"/>
            <w:u w:val="single"/>
            <w14:ligatures w14:val="none"/>
          </w:rPr>
          <w:t>https://medicaldialogues.in/news/health/hospital-diagnostics/rti-reveals-lapses-as-pgi-chandigarh-employee-booked-in-ayushman-bharat-scam-154917</w:t>
        </w:r>
      </w:hyperlink>
    </w:p>
    <w:p w14:paraId="5EECF6AC"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Arizona Physician Pleads Guilty to Healthcare Fraud over Improper “Incident To” Billings,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25" w:history="1">
        <w:r w:rsidRPr="0068090B">
          <w:rPr>
            <w:rFonts w:ascii="Arial" w:eastAsia="Times New Roman" w:hAnsi="Arial" w:cs="Arial"/>
            <w:color w:val="0000EE"/>
            <w:kern w:val="0"/>
            <w:u w:val="single"/>
            <w14:ligatures w14:val="none"/>
          </w:rPr>
          <w:t>https://www.healthcarelawinsights.com/2024/04/arizona-physician-pleads-guilty-to-healthcare-fraud-over-improper-incident-to-billings/</w:t>
        </w:r>
      </w:hyperlink>
    </w:p>
    <w:p w14:paraId="43C00332"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Police Uncovers New Insurance Fraud Syndicate, Includes Murders - iMoney.my,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26" w:history="1">
        <w:r w:rsidRPr="0068090B">
          <w:rPr>
            <w:rFonts w:ascii="Arial" w:eastAsia="Times New Roman" w:hAnsi="Arial" w:cs="Arial"/>
            <w:color w:val="0000EE"/>
            <w:kern w:val="0"/>
            <w:u w:val="single"/>
            <w14:ligatures w14:val="none"/>
          </w:rPr>
          <w:t>https://www.imoney.my/articles/murder-insurance-fraud</w:t>
        </w:r>
      </w:hyperlink>
    </w:p>
    <w:p w14:paraId="38475F6B"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How Insurance Fraud Happens In Malaysia And Who Pays The Price - RinggitPlus,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27" w:history="1">
        <w:r w:rsidRPr="0068090B">
          <w:rPr>
            <w:rFonts w:ascii="Arial" w:eastAsia="Times New Roman" w:hAnsi="Arial" w:cs="Arial"/>
            <w:color w:val="0000EE"/>
            <w:kern w:val="0"/>
            <w:u w:val="single"/>
            <w14:ligatures w14:val="none"/>
          </w:rPr>
          <w:t>https://ringgitplus.com/en/blog/insurance/how-insurance-fraud-happens-in-malaysia-and-who-pays-the-price.html</w:t>
        </w:r>
      </w:hyperlink>
    </w:p>
    <w:p w14:paraId="252465F0"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Tackling Illicit Trade in ASEAN Advocacy Paper, 2020,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28" w:history="1">
        <w:r w:rsidRPr="0068090B">
          <w:rPr>
            <w:rFonts w:ascii="Arial" w:eastAsia="Times New Roman" w:hAnsi="Arial" w:cs="Arial"/>
            <w:color w:val="0000EE"/>
            <w:kern w:val="0"/>
            <w:u w:val="single"/>
            <w14:ligatures w14:val="none"/>
          </w:rPr>
          <w:t>https://www.tracit.org/uploads/1/0/2/2/102238034/illicit_trade_paper_final_final.pdf</w:t>
        </w:r>
      </w:hyperlink>
    </w:p>
    <w:p w14:paraId="00676868"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Aetna Summit,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29" w:history="1">
        <w:r w:rsidRPr="0068090B">
          <w:rPr>
            <w:rFonts w:ascii="Arial" w:eastAsia="Times New Roman" w:hAnsi="Arial" w:cs="Arial"/>
            <w:color w:val="0000EE"/>
            <w:kern w:val="0"/>
            <w:u w:val="single"/>
            <w14:ligatures w14:val="none"/>
          </w:rPr>
          <w:t>https://www.aetnainternational.com/aiweb/contentMgt/assets/documents/sp/MEAf-ALC-Handbook-Summit-Group-member-M069-1E-010819.pdf</w:t>
        </w:r>
      </w:hyperlink>
    </w:p>
    <w:p w14:paraId="1A1D0472"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Optometrists' experience of healthcare fraud, waste and abuse (FWA) and strategies to combat it - African Vision and Eye Health,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30" w:history="1">
        <w:r w:rsidRPr="0068090B">
          <w:rPr>
            <w:rFonts w:ascii="Arial" w:eastAsia="Times New Roman" w:hAnsi="Arial" w:cs="Arial"/>
            <w:color w:val="0000EE"/>
            <w:kern w:val="0"/>
            <w:u w:val="single"/>
            <w14:ligatures w14:val="none"/>
          </w:rPr>
          <w:t>https://avehjournal.org/index.php/aveh/article/view/877/2543</w:t>
        </w:r>
      </w:hyperlink>
    </w:p>
    <w:p w14:paraId="664058C3"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Fraud crimes besetting the life and health insurance industry,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31" w:history="1">
        <w:r w:rsidRPr="0068090B">
          <w:rPr>
            <w:rFonts w:ascii="Arial" w:eastAsia="Times New Roman" w:hAnsi="Arial" w:cs="Arial"/>
            <w:color w:val="0000EE"/>
            <w:kern w:val="0"/>
            <w:u w:val="single"/>
            <w14:ligatures w14:val="none"/>
          </w:rPr>
          <w:t>https://www.claim.org/blogs/fraud-crimes-besetting-the-life-and-health-insurance-industry</w:t>
        </w:r>
      </w:hyperlink>
    </w:p>
    <w:p w14:paraId="4D9A26C2"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Case of Mr Hemantkumar N Vasra Vs. Reliance Nippon Life Insurance Co Ltd. Complaint Ref. No. AHD-L-036-1718-0086 Date of Awar,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32" w:history="1">
        <w:r w:rsidRPr="0068090B">
          <w:rPr>
            <w:rFonts w:ascii="Arial" w:eastAsia="Times New Roman" w:hAnsi="Arial" w:cs="Arial"/>
            <w:color w:val="0000EE"/>
            <w:kern w:val="0"/>
            <w:u w:val="single"/>
            <w14:ligatures w14:val="none"/>
          </w:rPr>
          <w:t>https://cioins.co.in/LIC/deathclaim/Death%20-%20Life27.pdf</w:t>
        </w:r>
      </w:hyperlink>
    </w:p>
    <w:p w14:paraId="2DCDBE70"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Performing State Boundaries: Food Networks, Democratic Bureaucracy and China - Berghahn Books,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33" w:history="1">
        <w:r w:rsidRPr="0068090B">
          <w:rPr>
            <w:rFonts w:ascii="Arial" w:eastAsia="Times New Roman" w:hAnsi="Arial" w:cs="Arial"/>
            <w:color w:val="0000EE"/>
            <w:kern w:val="0"/>
            <w:u w:val="single"/>
            <w14:ligatures w14:val="none"/>
          </w:rPr>
          <w:t>https://www.berghahnbooks.com/downloads/OpenAccess/LammerPerforming/9781805396529.epub</w:t>
        </w:r>
      </w:hyperlink>
    </w:p>
    <w:p w14:paraId="490F9FFC"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1,114 hospitals de-empanelled, 1,504 penalised under Ayushman Bharat Insurance scheme - The Hindu,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34" w:history="1">
        <w:r w:rsidRPr="0068090B">
          <w:rPr>
            <w:rFonts w:ascii="Arial" w:eastAsia="Times New Roman" w:hAnsi="Arial" w:cs="Arial"/>
            <w:color w:val="0000EE"/>
            <w:kern w:val="0"/>
            <w:u w:val="single"/>
            <w14:ligatures w14:val="none"/>
          </w:rPr>
          <w:t>https://www.thehindu.com/sci-tech/health/1114-hospitals-de-empanelled-1504-penalised-under-ayushman-bharat-insurance-scheme/article69909648.ece</w:t>
        </w:r>
      </w:hyperlink>
    </w:p>
    <w:p w14:paraId="77796374"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11 Famous Cases of Life Insurance Fraud,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35" w:history="1">
        <w:r w:rsidRPr="0068090B">
          <w:rPr>
            <w:rFonts w:ascii="Arial" w:eastAsia="Times New Roman" w:hAnsi="Arial" w:cs="Arial"/>
            <w:color w:val="0000EE"/>
            <w:kern w:val="0"/>
            <w:u w:val="single"/>
            <w14:ligatures w14:val="none"/>
          </w:rPr>
          <w:t>https://www.lifeinsuranceattorney.com/blog/2023/june/11-famous-cases-of-life-insurance-fraud/</w:t>
        </w:r>
      </w:hyperlink>
    </w:p>
    <w:p w14:paraId="06E96257"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Suicide and Life Insurance - PubMed,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36" w:history="1">
        <w:r w:rsidRPr="0068090B">
          <w:rPr>
            <w:rFonts w:ascii="Arial" w:eastAsia="Times New Roman" w:hAnsi="Arial" w:cs="Arial"/>
            <w:color w:val="0000EE"/>
            <w:kern w:val="0"/>
            <w:u w:val="single"/>
            <w14:ligatures w14:val="none"/>
          </w:rPr>
          <w:t>https://pubmed.ncbi.nlm.nih.gov/34989346/</w:t>
        </w:r>
      </w:hyperlink>
    </w:p>
    <w:p w14:paraId="426E4732"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International Law Year In Review 2012 - American Bar Association,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37" w:history="1">
        <w:r w:rsidRPr="0068090B">
          <w:rPr>
            <w:rFonts w:ascii="Arial" w:eastAsia="Times New Roman" w:hAnsi="Arial" w:cs="Arial"/>
            <w:color w:val="0000EE"/>
            <w:kern w:val="0"/>
            <w:u w:val="single"/>
            <w14:ligatures w14:val="none"/>
          </w:rPr>
          <w:t>https://www.americanbar.org/content/dam/aba/publications/international-law-year-in-review/til-47-year-in-review/inl-yir47.pdf</w:t>
        </w:r>
      </w:hyperlink>
    </w:p>
    <w:p w14:paraId="1BAE2DB8"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Top 25 Healthcare Scandals in History [2026] - DigitalDefynd Education,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38" w:history="1">
        <w:r w:rsidRPr="0068090B">
          <w:rPr>
            <w:rFonts w:ascii="Arial" w:eastAsia="Times New Roman" w:hAnsi="Arial" w:cs="Arial"/>
            <w:color w:val="0000EE"/>
            <w:kern w:val="0"/>
            <w:u w:val="single"/>
            <w14:ligatures w14:val="none"/>
          </w:rPr>
          <w:t>https://digitaldefynd.com/IQ/top-healthcare-scandals/</w:t>
        </w:r>
      </w:hyperlink>
    </w:p>
    <w:p w14:paraId="041CBC8C"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Drug Supply Chain Security Act of 2013 and It's Computer System Implementation - EWU Digital Commons,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39" w:history="1">
        <w:r w:rsidRPr="0068090B">
          <w:rPr>
            <w:rFonts w:ascii="Arial" w:eastAsia="Times New Roman" w:hAnsi="Arial" w:cs="Arial"/>
            <w:color w:val="0000EE"/>
            <w:kern w:val="0"/>
            <w:u w:val="single"/>
            <w14:ligatures w14:val="none"/>
          </w:rPr>
          <w:t>https://dc.ewu.edu/cgi/viewcontent.cgi?referer=&amp;httpsredir=1&amp;article=1263&amp;context=theses</w:t>
        </w:r>
      </w:hyperlink>
    </w:p>
    <w:p w14:paraId="5D79EC06"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AGAINST ORGANIZED CRIME - IIPCIC,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40" w:history="1">
        <w:r w:rsidRPr="0068090B">
          <w:rPr>
            <w:rFonts w:ascii="Arial" w:eastAsia="Times New Roman" w:hAnsi="Arial" w:cs="Arial"/>
            <w:color w:val="0000EE"/>
            <w:kern w:val="0"/>
            <w:u w:val="single"/>
            <w14:ligatures w14:val="none"/>
          </w:rPr>
          <w:t>https://www.iipcic.org/documents/LD_INTERACTIVE_INTERPOL_CASEBOOK_EN_FINALE_pages.pdf</w:t>
        </w:r>
      </w:hyperlink>
    </w:p>
    <w:p w14:paraId="29607F9E"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Aetna Pioneer,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41" w:history="1">
        <w:r w:rsidRPr="0068090B">
          <w:rPr>
            <w:rFonts w:ascii="Arial" w:eastAsia="Times New Roman" w:hAnsi="Arial" w:cs="Arial"/>
            <w:color w:val="0000EE"/>
            <w:kern w:val="0"/>
            <w:u w:val="single"/>
            <w14:ligatures w14:val="none"/>
          </w:rPr>
          <w:t>https://www.aetnainternational.com/aiweb/contentMgt/assets/documents/sp/Singapore-AICL-Pioneer-Handbook-M080-3E-010719.pdf</w:t>
        </w:r>
      </w:hyperlink>
    </w:p>
    <w:p w14:paraId="760C9747"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JIFA: Life Insurance Fraud: More Than Just Pseudocide - InsuranceFraud.org,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42" w:history="1">
        <w:r w:rsidRPr="0068090B">
          <w:rPr>
            <w:rFonts w:ascii="Arial" w:eastAsia="Times New Roman" w:hAnsi="Arial" w:cs="Arial"/>
            <w:color w:val="0000EE"/>
            <w:kern w:val="0"/>
            <w:u w:val="single"/>
            <w14:ligatures w14:val="none"/>
          </w:rPr>
          <w:t>https://insurancefraud.org/publications/jifa-life-insurance-fraud-more-than-just-pseudocide/</w:t>
        </w:r>
      </w:hyperlink>
    </w:p>
    <w:p w14:paraId="5C14788D"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Global Claims Views: Suicide and Claims Challenges - RGA,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43" w:history="1">
        <w:r w:rsidRPr="0068090B">
          <w:rPr>
            <w:rFonts w:ascii="Arial" w:eastAsia="Times New Roman" w:hAnsi="Arial" w:cs="Arial"/>
            <w:color w:val="0000EE"/>
            <w:kern w:val="0"/>
            <w:u w:val="single"/>
            <w14:ligatures w14:val="none"/>
          </w:rPr>
          <w:t>https://www.rgare.com/knowledge-center/article/global-claims-views-suicide-and-claims-challenges</w:t>
        </w:r>
      </w:hyperlink>
    </w:p>
    <w:p w14:paraId="18619982"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Driving Innovation with Generative AI in Healthcare &amp; Finance - Ping An Group,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44" w:history="1">
        <w:r w:rsidRPr="0068090B">
          <w:rPr>
            <w:rFonts w:ascii="Arial" w:eastAsia="Times New Roman" w:hAnsi="Arial" w:cs="Arial"/>
            <w:color w:val="0000EE"/>
            <w:kern w:val="0"/>
            <w:u w:val="single"/>
            <w14:ligatures w14:val="none"/>
          </w:rPr>
          <w:t>https://group.pingan.com/media/perspectives/2025/driving-innovation-with-generative-ai.html</w:t>
        </w:r>
      </w:hyperlink>
    </w:p>
    <w:p w14:paraId="734AD35C"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lastRenderedPageBreak/>
        <w:t xml:space="preserve">Combating Insurance Fraud with AI: Enhancing Detection Capabilities and Mitigating Risks,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45" w:history="1">
        <w:r w:rsidRPr="0068090B">
          <w:rPr>
            <w:rFonts w:ascii="Arial" w:eastAsia="Times New Roman" w:hAnsi="Arial" w:cs="Arial"/>
            <w:color w:val="0000EE"/>
            <w:kern w:val="0"/>
            <w:u w:val="single"/>
            <w14:ligatures w14:val="none"/>
          </w:rPr>
          <w:t>https://www.wwt.com/blog/combating-insurance-fraud-with-ai-enhancing-detection-capabilities-and-mitigating-risks</w:t>
        </w:r>
      </w:hyperlink>
    </w:p>
    <w:p w14:paraId="189B6709"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https://avehjournal.org/index.php/aveh/article/view/810/2088,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46" w:history="1">
        <w:r w:rsidRPr="0068090B">
          <w:rPr>
            <w:rFonts w:ascii="Arial" w:eastAsia="Times New Roman" w:hAnsi="Arial" w:cs="Arial"/>
            <w:color w:val="0000EE"/>
            <w:kern w:val="0"/>
            <w:u w:val="single"/>
            <w14:ligatures w14:val="none"/>
          </w:rPr>
          <w:t>https://avehjournal.org/index.php/aveh/article/view/810/2088</w:t>
        </w:r>
      </w:hyperlink>
    </w:p>
    <w:p w14:paraId="1CCC8C6E"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Auditing with Data Analytics Tools,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47" w:history="1">
        <w:r w:rsidRPr="0068090B">
          <w:rPr>
            <w:rFonts w:ascii="Arial" w:eastAsia="Times New Roman" w:hAnsi="Arial" w:cs="Arial"/>
            <w:color w:val="0000EE"/>
            <w:kern w:val="0"/>
            <w:u w:val="single"/>
            <w14:ligatures w14:val="none"/>
          </w:rPr>
          <w:t>https://www.iacs.co.il/wp-content/uploads/2021/06/Complete-Guide-to-Auditing-With-Data-Analytics-Tools-Updated-September-2019.pdf</w:t>
        </w:r>
      </w:hyperlink>
    </w:p>
    <w:p w14:paraId="6E34085D"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Data driven healthcare insurance system using machine learning and blockchain technologies - PMC - PubMed Central,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48" w:history="1">
        <w:r w:rsidRPr="0068090B">
          <w:rPr>
            <w:rFonts w:ascii="Arial" w:eastAsia="Times New Roman" w:hAnsi="Arial" w:cs="Arial"/>
            <w:color w:val="0000EE"/>
            <w:kern w:val="0"/>
            <w:u w:val="single"/>
            <w14:ligatures w14:val="none"/>
          </w:rPr>
          <w:t>https://pmc.ncbi.nlm.nih.gov/articles/PMC12453831/</w:t>
        </w:r>
      </w:hyperlink>
    </w:p>
    <w:p w14:paraId="5D31BEA9"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A Regulator's Introduction to the Insurance Industry - NAIC,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49" w:history="1">
        <w:r w:rsidRPr="0068090B">
          <w:rPr>
            <w:rFonts w:ascii="Arial" w:eastAsia="Times New Roman" w:hAnsi="Arial" w:cs="Arial"/>
            <w:color w:val="0000EE"/>
            <w:kern w:val="0"/>
            <w:u w:val="single"/>
            <w14:ligatures w14:val="none"/>
          </w:rPr>
          <w:t>https://content.naic.org/sites/default/files/inline-files/prod_serv_marketreg_rii_zb.pdf</w:t>
        </w:r>
      </w:hyperlink>
    </w:p>
    <w:p w14:paraId="586C425E"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Don't Ignore Fraud's Red Flags: The Key to Fighting Fraud is Preventing It | RGA,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50" w:history="1">
        <w:r w:rsidRPr="0068090B">
          <w:rPr>
            <w:rFonts w:ascii="Arial" w:eastAsia="Times New Roman" w:hAnsi="Arial" w:cs="Arial"/>
            <w:color w:val="0000EE"/>
            <w:kern w:val="0"/>
            <w:u w:val="single"/>
            <w14:ligatures w14:val="none"/>
          </w:rPr>
          <w:t>https://www.rgare.com/knowledge-center/article/don't-ignore-fraud's-red-flags-the-key-to-fighting-fraud-is-preventing-it</w:t>
        </w:r>
      </w:hyperlink>
    </w:p>
    <w:p w14:paraId="4C3AFC58" w14:textId="77777777" w:rsidR="0068090B" w:rsidRPr="0068090B" w:rsidRDefault="0068090B" w:rsidP="0068090B">
      <w:pPr>
        <w:numPr>
          <w:ilvl w:val="0"/>
          <w:numId w:val="11"/>
        </w:numPr>
        <w:spacing w:after="0" w:line="240" w:lineRule="auto"/>
        <w:ind w:left="600"/>
        <w:textAlignment w:val="baseline"/>
        <w:rPr>
          <w:rFonts w:ascii="Arial" w:eastAsia="Times New Roman" w:hAnsi="Arial" w:cs="Arial"/>
          <w:color w:val="000000"/>
          <w:kern w:val="0"/>
          <w:sz w:val="22"/>
          <w:szCs w:val="22"/>
          <w14:ligatures w14:val="none"/>
        </w:rPr>
      </w:pPr>
      <w:r w:rsidRPr="0068090B">
        <w:rPr>
          <w:rFonts w:ascii="Arial" w:eastAsia="Times New Roman" w:hAnsi="Arial" w:cs="Arial"/>
          <w:color w:val="000000"/>
          <w:kern w:val="0"/>
          <w14:ligatures w14:val="none"/>
        </w:rPr>
        <w:t xml:space="preserve">REGULATORY DISCLOSURE DOCUMENT, </w:t>
      </w:r>
      <w:r w:rsidRPr="0068090B">
        <w:rPr>
          <w:rFonts w:ascii="Microsoft YaHei" w:eastAsia="Microsoft YaHei" w:hAnsi="Microsoft YaHei" w:cs="Microsoft YaHei" w:hint="eastAsia"/>
          <w:color w:val="000000"/>
          <w:kern w:val="0"/>
          <w14:ligatures w14:val="none"/>
        </w:rPr>
        <w:t>访问时间为</w:t>
      </w:r>
      <w:r w:rsidRPr="0068090B">
        <w:rPr>
          <w:rFonts w:ascii="Arial" w:eastAsia="Times New Roman" w:hAnsi="Arial" w:cs="Arial"/>
          <w:color w:val="000000"/>
          <w:kern w:val="0"/>
          <w14:ligatures w14:val="none"/>
        </w:rPr>
        <w:t xml:space="preserve"> </w:t>
      </w:r>
      <w:r w:rsidRPr="0068090B">
        <w:rPr>
          <w:rFonts w:ascii="Microsoft YaHei" w:eastAsia="Microsoft YaHei" w:hAnsi="Microsoft YaHei" w:cs="Microsoft YaHei" w:hint="eastAsia"/>
          <w:color w:val="000000"/>
          <w:kern w:val="0"/>
          <w14:ligatures w14:val="none"/>
        </w:rPr>
        <w:t>一月</w:t>
      </w:r>
      <w:r w:rsidRPr="0068090B">
        <w:rPr>
          <w:rFonts w:ascii="Arial" w:eastAsia="Times New Roman" w:hAnsi="Arial" w:cs="Arial"/>
          <w:color w:val="000000"/>
          <w:kern w:val="0"/>
          <w14:ligatures w14:val="none"/>
        </w:rPr>
        <w:t xml:space="preserve"> 6, 2026</w:t>
      </w:r>
      <w:r w:rsidRPr="0068090B">
        <w:rPr>
          <w:rFonts w:ascii="Microsoft YaHei" w:eastAsia="Microsoft YaHei" w:hAnsi="Microsoft YaHei" w:cs="Microsoft YaHei" w:hint="eastAsia"/>
          <w:color w:val="000000"/>
          <w:kern w:val="0"/>
          <w14:ligatures w14:val="none"/>
        </w:rPr>
        <w:t>，</w:t>
      </w:r>
      <w:r w:rsidRPr="0068090B">
        <w:rPr>
          <w:rFonts w:ascii="Arial" w:eastAsia="Times New Roman" w:hAnsi="Arial" w:cs="Arial"/>
          <w:color w:val="000000"/>
          <w:kern w:val="0"/>
          <w14:ligatures w14:val="none"/>
        </w:rPr>
        <w:t xml:space="preserve"> </w:t>
      </w:r>
      <w:hyperlink r:id="rId51" w:history="1">
        <w:r w:rsidRPr="0068090B">
          <w:rPr>
            <w:rFonts w:ascii="Arial" w:eastAsia="Times New Roman" w:hAnsi="Arial" w:cs="Arial"/>
            <w:color w:val="0000EE"/>
            <w:kern w:val="0"/>
            <w:u w:val="single"/>
            <w14:ligatures w14:val="none"/>
          </w:rPr>
          <w:t>https://www.odu.edu/sites/default/files/2025/documents/ODU%20Research%20Foundation%20-%20Regulatory%20Disclosure%20Document.pdf</w:t>
        </w:r>
      </w:hyperlink>
    </w:p>
    <w:p w14:paraId="07BE7A1A" w14:textId="77777777" w:rsidR="0068090B" w:rsidRDefault="0068090B"/>
    <w:sectPr w:rsidR="00680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C9B"/>
    <w:multiLevelType w:val="multilevel"/>
    <w:tmpl w:val="F0D4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F534D"/>
    <w:multiLevelType w:val="multilevel"/>
    <w:tmpl w:val="F5B2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B7D37"/>
    <w:multiLevelType w:val="multilevel"/>
    <w:tmpl w:val="0C08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97BD3"/>
    <w:multiLevelType w:val="multilevel"/>
    <w:tmpl w:val="452E7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A7130B"/>
    <w:multiLevelType w:val="multilevel"/>
    <w:tmpl w:val="8A16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E1131"/>
    <w:multiLevelType w:val="multilevel"/>
    <w:tmpl w:val="91F6F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1F610A"/>
    <w:multiLevelType w:val="multilevel"/>
    <w:tmpl w:val="2624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C65EF4"/>
    <w:multiLevelType w:val="multilevel"/>
    <w:tmpl w:val="1380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A46941"/>
    <w:multiLevelType w:val="multilevel"/>
    <w:tmpl w:val="8314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059246">
    <w:abstractNumId w:val="2"/>
  </w:num>
  <w:num w:numId="2" w16cid:durableId="1206066786">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35012626">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403649746">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607494695">
    <w:abstractNumId w:val="6"/>
  </w:num>
  <w:num w:numId="6" w16cid:durableId="1075930396">
    <w:abstractNumId w:val="4"/>
  </w:num>
  <w:num w:numId="7" w16cid:durableId="614408780">
    <w:abstractNumId w:val="1"/>
  </w:num>
  <w:num w:numId="8" w16cid:durableId="1513951701">
    <w:abstractNumId w:val="0"/>
  </w:num>
  <w:num w:numId="9" w16cid:durableId="2069261608">
    <w:abstractNumId w:val="5"/>
  </w:num>
  <w:num w:numId="10" w16cid:durableId="137306230">
    <w:abstractNumId w:val="7"/>
  </w:num>
  <w:num w:numId="11" w16cid:durableId="1559900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90B"/>
    <w:rsid w:val="0068090B"/>
    <w:rsid w:val="00A22A4C"/>
    <w:rsid w:val="00CD0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79377"/>
  <w15:chartTrackingRefBased/>
  <w15:docId w15:val="{0BE5C0A0-7C64-A145-B838-82C85C405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0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0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80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0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0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80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90B"/>
    <w:rPr>
      <w:rFonts w:eastAsiaTheme="majorEastAsia" w:cstheme="majorBidi"/>
      <w:color w:val="272727" w:themeColor="text1" w:themeTint="D8"/>
    </w:rPr>
  </w:style>
  <w:style w:type="paragraph" w:styleId="Title">
    <w:name w:val="Title"/>
    <w:basedOn w:val="Normal"/>
    <w:next w:val="Normal"/>
    <w:link w:val="TitleChar"/>
    <w:uiPriority w:val="10"/>
    <w:qFormat/>
    <w:rsid w:val="00680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90B"/>
    <w:pPr>
      <w:spacing w:before="160"/>
      <w:jc w:val="center"/>
    </w:pPr>
    <w:rPr>
      <w:i/>
      <w:iCs/>
      <w:color w:val="404040" w:themeColor="text1" w:themeTint="BF"/>
    </w:rPr>
  </w:style>
  <w:style w:type="character" w:customStyle="1" w:styleId="QuoteChar">
    <w:name w:val="Quote Char"/>
    <w:basedOn w:val="DefaultParagraphFont"/>
    <w:link w:val="Quote"/>
    <w:uiPriority w:val="29"/>
    <w:rsid w:val="0068090B"/>
    <w:rPr>
      <w:i/>
      <w:iCs/>
      <w:color w:val="404040" w:themeColor="text1" w:themeTint="BF"/>
    </w:rPr>
  </w:style>
  <w:style w:type="paragraph" w:styleId="ListParagraph">
    <w:name w:val="List Paragraph"/>
    <w:basedOn w:val="Normal"/>
    <w:uiPriority w:val="34"/>
    <w:qFormat/>
    <w:rsid w:val="0068090B"/>
    <w:pPr>
      <w:ind w:left="720"/>
      <w:contextualSpacing/>
    </w:pPr>
  </w:style>
  <w:style w:type="character" w:styleId="IntenseEmphasis">
    <w:name w:val="Intense Emphasis"/>
    <w:basedOn w:val="DefaultParagraphFont"/>
    <w:uiPriority w:val="21"/>
    <w:qFormat/>
    <w:rsid w:val="0068090B"/>
    <w:rPr>
      <w:i/>
      <w:iCs/>
      <w:color w:val="0F4761" w:themeColor="accent1" w:themeShade="BF"/>
    </w:rPr>
  </w:style>
  <w:style w:type="paragraph" w:styleId="IntenseQuote">
    <w:name w:val="Intense Quote"/>
    <w:basedOn w:val="Normal"/>
    <w:next w:val="Normal"/>
    <w:link w:val="IntenseQuoteChar"/>
    <w:uiPriority w:val="30"/>
    <w:qFormat/>
    <w:rsid w:val="00680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90B"/>
    <w:rPr>
      <w:i/>
      <w:iCs/>
      <w:color w:val="0F4761" w:themeColor="accent1" w:themeShade="BF"/>
    </w:rPr>
  </w:style>
  <w:style w:type="character" w:styleId="IntenseReference">
    <w:name w:val="Intense Reference"/>
    <w:basedOn w:val="DefaultParagraphFont"/>
    <w:uiPriority w:val="32"/>
    <w:qFormat/>
    <w:rsid w:val="0068090B"/>
    <w:rPr>
      <w:b/>
      <w:bCs/>
      <w:smallCaps/>
      <w:color w:val="0F4761" w:themeColor="accent1" w:themeShade="BF"/>
      <w:spacing w:val="5"/>
    </w:rPr>
  </w:style>
  <w:style w:type="paragraph" w:styleId="NormalWeb">
    <w:name w:val="Normal (Web)"/>
    <w:basedOn w:val="Normal"/>
    <w:uiPriority w:val="99"/>
    <w:semiHidden/>
    <w:unhideWhenUsed/>
    <w:rsid w:val="006809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809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cfr.gov/current/title-42/chapter-IV/subchapter-B/part-414" TargetMode="External"/><Relationship Id="rId18" Type="http://schemas.openxmlformats.org/officeDocument/2006/relationships/hyperlink" Target="https://arxiv.org/html/2506.19871v1" TargetMode="External"/><Relationship Id="rId26" Type="http://schemas.openxmlformats.org/officeDocument/2006/relationships/hyperlink" Target="https://www.imoney.my/articles/murder-insurance-fraud" TargetMode="External"/><Relationship Id="rId39" Type="http://schemas.openxmlformats.org/officeDocument/2006/relationships/hyperlink" Target="https://dc.ewu.edu/cgi/viewcontent.cgi?referer&amp;httpsredir=1&amp;article=1263&amp;context=theses" TargetMode="External"/><Relationship Id="rId21" Type="http://schemas.openxmlformats.org/officeDocument/2006/relationships/hyperlink" Target="https://www.fmos.org.my/wp-content/uploads/2025/07/OFS_2024-Annual-Report.pdf" TargetMode="External"/><Relationship Id="rId34" Type="http://schemas.openxmlformats.org/officeDocument/2006/relationships/hyperlink" Target="https://www.thehindu.com/sci-tech/health/1114-hospitals-de-empanelled-1504-penalised-under-ayushman-bharat-insurance-scheme/article69909648.ece" TargetMode="External"/><Relationship Id="rId42" Type="http://schemas.openxmlformats.org/officeDocument/2006/relationships/hyperlink" Target="https://insurancefraud.org/publications/jifa-life-insurance-fraud-more-than-just-pseudocide/" TargetMode="External"/><Relationship Id="rId47" Type="http://schemas.openxmlformats.org/officeDocument/2006/relationships/hyperlink" Target="https://www.iacs.co.il/wp-content/uploads/2021/06/Complete-Guide-to-Auditing-With-Data-Analytics-Tools-Updated-September-2019.pdf" TargetMode="External"/><Relationship Id="rId50" Type="http://schemas.openxmlformats.org/officeDocument/2006/relationships/hyperlink" Target="https://www.rgare.com/knowledge-center/article/don't-ignore-fraud's-red-flags-the-key-to-fighting-fraud-is-preventing-it" TargetMode="External"/><Relationship Id="rId7" Type="http://schemas.openxmlformats.org/officeDocument/2006/relationships/hyperlink" Target="https://www.efmaefm.org/0EFMAMEETINGS/EFMA%20ANNUAL%20MEETINGS/2021-Leeds/papers/EFMA%202021_stage-2049_question-Full%20Paper_id-437.pdf" TargetMode="External"/><Relationship Id="rId2" Type="http://schemas.openxmlformats.org/officeDocument/2006/relationships/styles" Target="styles.xml"/><Relationship Id="rId16" Type="http://schemas.openxmlformats.org/officeDocument/2006/relationships/hyperlink" Target="https://lup.lub.lu.se/student-papers/record/9097486/file/9097487.pdf" TargetMode="External"/><Relationship Id="rId29" Type="http://schemas.openxmlformats.org/officeDocument/2006/relationships/hyperlink" Target="https://www.aetnainternational.com/aiweb/contentMgt/assets/documents/sp/MEAf-ALC-Handbook-Summit-Group-member-M069-1E-010819.pdf" TargetMode="External"/><Relationship Id="rId11" Type="http://schemas.openxmlformats.org/officeDocument/2006/relationships/hyperlink" Target="https://timesofindia.indiatimes.com/city/nagpur/fir-against-fake-lab-for-forging-signature-of-akola-pathologist/articleshow/110409468.cms" TargetMode="External"/><Relationship Id="rId24" Type="http://schemas.openxmlformats.org/officeDocument/2006/relationships/hyperlink" Target="https://medicaldialogues.in/news/health/hospital-diagnostics/rti-reveals-lapses-as-pgi-chandigarh-employee-booked-in-ayushman-bharat-scam-154917" TargetMode="External"/><Relationship Id="rId32" Type="http://schemas.openxmlformats.org/officeDocument/2006/relationships/hyperlink" Target="https://cioins.co.in/LIC/deathclaim/Death%20-%20Life27.pdf" TargetMode="External"/><Relationship Id="rId37" Type="http://schemas.openxmlformats.org/officeDocument/2006/relationships/hyperlink" Target="https://www.americanbar.org/content/dam/aba/publications/international-law-year-in-review/til-47-year-in-review/inl-yir47.pdf" TargetMode="External"/><Relationship Id="rId40" Type="http://schemas.openxmlformats.org/officeDocument/2006/relationships/hyperlink" Target="https://www.iipcic.org/documents/LD_INTERACTIVE_INTERPOL_CASEBOOK_EN_FINALE_pages.pdf" TargetMode="External"/><Relationship Id="rId45" Type="http://schemas.openxmlformats.org/officeDocument/2006/relationships/hyperlink" Target="https://www.wwt.com/blog/combating-insurance-fraud-with-ai-enhancing-detection-capabilities-and-mitigating-risks" TargetMode="External"/><Relationship Id="rId53" Type="http://schemas.openxmlformats.org/officeDocument/2006/relationships/theme" Target="theme/theme1.xml"/><Relationship Id="rId5" Type="http://schemas.openxmlformats.org/officeDocument/2006/relationships/hyperlink" Target="https://www.aeaweb.org/conference/2023/program/paper/RFKByytf" TargetMode="External"/><Relationship Id="rId10" Type="http://schemas.openxmlformats.org/officeDocument/2006/relationships/hyperlink" Target="https://www.congress.gov/119/crpt/hrpt333/CRPT-119hrpt333.pdf" TargetMode="External"/><Relationship Id="rId19" Type="http://schemas.openxmlformats.org/officeDocument/2006/relationships/hyperlink" Target="https://www.researchgate.net/publication/393022585_An_Attack_Method_for_Medical_Insurance_Claim_Fraud_Detection_based_on_Generative_Adversarial_Network" TargetMode="External"/><Relationship Id="rId31" Type="http://schemas.openxmlformats.org/officeDocument/2006/relationships/hyperlink" Target="https://www.claim.org/blogs/fraud-crimes-besetting-the-life-and-health-insurance-industry" TargetMode="External"/><Relationship Id="rId44" Type="http://schemas.openxmlformats.org/officeDocument/2006/relationships/hyperlink" Target="https://group.pingan.com/media/perspectives/2025/driving-innovation-with-generative-ai.html"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a.org.hk/en/supervision/reg_ins_intermediaries/files/sn-tia-2014.doc" TargetMode="External"/><Relationship Id="rId14" Type="http://schemas.openxmlformats.org/officeDocument/2006/relationships/hyperlink" Target="https://www.scribd.com/document/939534511/s12530-025-09698-6" TargetMode="External"/><Relationship Id="rId22" Type="http://schemas.openxmlformats.org/officeDocument/2006/relationships/hyperlink" Target="https://dstech.net/blog/medical-fraud-red-flags-protecting-health/" TargetMode="External"/><Relationship Id="rId27" Type="http://schemas.openxmlformats.org/officeDocument/2006/relationships/hyperlink" Target="https://ringgitplus.com/en/blog/insurance/how-insurance-fraud-happens-in-malaysia-and-who-pays-the-price.html" TargetMode="External"/><Relationship Id="rId30" Type="http://schemas.openxmlformats.org/officeDocument/2006/relationships/hyperlink" Target="https://avehjournal.org/index.php/aveh/article/view/877/2543" TargetMode="External"/><Relationship Id="rId35" Type="http://schemas.openxmlformats.org/officeDocument/2006/relationships/hyperlink" Target="https://www.lifeinsuranceattorney.com/blog/2023/june/11-famous-cases-of-life-insurance-fraud/" TargetMode="External"/><Relationship Id="rId43" Type="http://schemas.openxmlformats.org/officeDocument/2006/relationships/hyperlink" Target="https://www.rgare.com/knowledge-center/article/global-claims-views-suicide-and-claims-challenges" TargetMode="External"/><Relationship Id="rId48" Type="http://schemas.openxmlformats.org/officeDocument/2006/relationships/hyperlink" Target="https://pmc.ncbi.nlm.nih.gov/articles/PMC12453831/" TargetMode="External"/><Relationship Id="rId8" Type="http://schemas.openxmlformats.org/officeDocument/2006/relationships/hyperlink" Target="https://www.fox.temple.edu/sites/fox/files/documents/Cummins%20Conference%202022/XiangHuBao-main-2022-03-23.pdf" TargetMode="External"/><Relationship Id="rId51" Type="http://schemas.openxmlformats.org/officeDocument/2006/relationships/hyperlink" Target="https://www.odu.edu/sites/default/files/2025/documents/ODU%20Research%20Foundation%20-%20Regulatory%20Disclosure%20Document.pdf" TargetMode="External"/><Relationship Id="rId3" Type="http://schemas.openxmlformats.org/officeDocument/2006/relationships/settings" Target="settings.xml"/><Relationship Id="rId12" Type="http://schemas.openxmlformats.org/officeDocument/2006/relationships/hyperlink" Target="https://www.yes.bank.in/sites/web/content/published/api/v1.1/assets/CONT51E670B412A14E1C8FAE4C141CD78AD0/native/ybl_yes_bank_click_2_achieve_par_advantage.pdf?download=false" TargetMode="External"/><Relationship Id="rId17" Type="http://schemas.openxmlformats.org/officeDocument/2006/relationships/hyperlink" Target="https://www.diva-portal.org/smash/get/diva2:1633422/FULLTEXT01.pdf" TargetMode="External"/><Relationship Id="rId25" Type="http://schemas.openxmlformats.org/officeDocument/2006/relationships/hyperlink" Target="https://www.healthcarelawinsights.com/2024/04/arizona-physician-pleads-guilty-to-healthcare-fraud-over-improper-incident-to-billings/" TargetMode="External"/><Relationship Id="rId33" Type="http://schemas.openxmlformats.org/officeDocument/2006/relationships/hyperlink" Target="https://www.berghahnbooks.com/downloads/OpenAccess/LammerPerforming/9781805396529.epub" TargetMode="External"/><Relationship Id="rId38" Type="http://schemas.openxmlformats.org/officeDocument/2006/relationships/hyperlink" Target="https://digitaldefynd.com/IQ/top-healthcare-scandals/" TargetMode="External"/><Relationship Id="rId46" Type="http://schemas.openxmlformats.org/officeDocument/2006/relationships/hyperlink" Target="https://avehjournal.org/index.php/aveh/article/view/810/2088" TargetMode="External"/><Relationship Id="rId20" Type="http://schemas.openxmlformats.org/officeDocument/2006/relationships/hyperlink" Target="https://vietnamnews.vn/society/1729768/scam-ring-accused-of-fracturing-their-own-bones-for-insurance-payouts.html" TargetMode="External"/><Relationship Id="rId41" Type="http://schemas.openxmlformats.org/officeDocument/2006/relationships/hyperlink" Target="https://www.aetnainternational.com/aiweb/contentMgt/assets/documents/sp/Singapore-AICL-Pioneer-Handbook-M080-3E-010719.pdf" TargetMode="External"/><Relationship Id="rId1" Type="http://schemas.openxmlformats.org/officeDocument/2006/relationships/numbering" Target="numbering.xml"/><Relationship Id="rId6" Type="http://schemas.openxmlformats.org/officeDocument/2006/relationships/hyperlink" Target="https://www.scirp.org/journal/paperinformation?paperid=106510" TargetMode="External"/><Relationship Id="rId15" Type="http://schemas.openxmlformats.org/officeDocument/2006/relationships/hyperlink" Target="http://www.rimed.org/rimedicaljournal/2019/04/2019-04.pdf" TargetMode="External"/><Relationship Id="rId23" Type="http://schemas.openxmlformats.org/officeDocument/2006/relationships/hyperlink" Target="https://www.pilotbird.com/blog/types-of-insurance-fraud-recognizing-the-red-flags" TargetMode="External"/><Relationship Id="rId28" Type="http://schemas.openxmlformats.org/officeDocument/2006/relationships/hyperlink" Target="https://www.tracit.org/uploads/1/0/2/2/102238034/illicit_trade_paper_final_final.pdf" TargetMode="External"/><Relationship Id="rId36" Type="http://schemas.openxmlformats.org/officeDocument/2006/relationships/hyperlink" Target="https://pubmed.ncbi.nlm.nih.gov/34989346/" TargetMode="External"/><Relationship Id="rId49" Type="http://schemas.openxmlformats.org/officeDocument/2006/relationships/hyperlink" Target="https://content.naic.org/sites/default/files/inline-files/prod_serv_marketreg_rii_z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8405</Words>
  <Characters>15045</Characters>
  <Application>Microsoft Office Word</Application>
  <DocSecurity>0</DocSecurity>
  <Lines>470</Lines>
  <Paragraphs>308</Paragraphs>
  <ScaleCrop>false</ScaleCrop>
  <Company/>
  <LinksUpToDate>false</LinksUpToDate>
  <CharactersWithSpaces>23142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 Li</dc:creator>
  <cp:keywords/>
  <dc:description/>
  <cp:lastModifiedBy>Tiger Li</cp:lastModifiedBy>
  <cp:revision>1</cp:revision>
  <dcterms:created xsi:type="dcterms:W3CDTF">2026-01-07T03:22:00Z</dcterms:created>
  <dcterms:modified xsi:type="dcterms:W3CDTF">2026-01-07T03:22:00Z</dcterms:modified>
</cp:coreProperties>
</file>