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drawing>
          <wp:inline distT="0" distB="0" distL="114300" distR="114300">
            <wp:extent cx="5272405" cy="54400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40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540067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538543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8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5356860"/>
            <wp:effectExtent l="0" t="0" r="381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56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19087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5431790"/>
            <wp:effectExtent l="0" t="0" r="444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3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65475"/>
            <wp:effectExtent l="0" t="0" r="4445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450205"/>
            <wp:effectExtent l="0" t="0" r="317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5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9146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693035"/>
            <wp:effectExtent l="0" t="0" r="6350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93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67225" cy="29908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914775"/>
            <wp:effectExtent l="0" t="0" r="889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E32FB"/>
    <w:multiLevelType w:val="singleLevel"/>
    <w:tmpl w:val="57CE32F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4B61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2016-09-06T03:43:40Z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