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260" w:leftChars="0" w:firstLine="420" w:firstLineChars="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优惠券页增加加息券的展示</w:t>
      </w:r>
    </w:p>
    <w:p>
      <w:pPr>
        <w:numPr>
          <w:ilvl w:val="0"/>
          <w:numId w:val="1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项目背景</w:t>
      </w:r>
    </w:p>
    <w:p>
      <w:pPr>
        <w:numPr>
          <w:ilvl w:val="0"/>
          <w:numId w:val="0"/>
        </w:numPr>
        <w:ind w:firstLine="420" w:firstLineChars="0"/>
        <w:rPr>
          <w:rFonts w:ascii="Arial Normal" w:hAnsi="Arial Normal" w:eastAsia="Arial Normal" w:cs="Arial Normal"/>
          <w:color w:val="000000"/>
          <w:sz w:val="24"/>
          <w:szCs w:val="24"/>
        </w:rPr>
      </w:pPr>
      <w:r>
        <w:rPr>
          <w:rFonts w:ascii="Arial Normal" w:hAnsi="Arial Normal" w:eastAsia="Arial Normal" w:cs="Arial Normal"/>
          <w:color w:val="000000"/>
          <w:sz w:val="24"/>
          <w:szCs w:val="24"/>
        </w:rPr>
        <w:t>平台稳健发展，现开发加息券需求</w:t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 w:ascii="Arial Normal" w:hAnsi="Arial Normal" w:eastAsia="宋体" w:cs="Arial Normal"/>
          <w:color w:val="000000"/>
          <w:sz w:val="30"/>
          <w:szCs w:val="30"/>
          <w:lang w:val="en-US" w:eastAsia="zh-CN"/>
        </w:rPr>
      </w:pPr>
      <w:r>
        <w:rPr>
          <w:rFonts w:hint="eastAsia" w:ascii="Arial Normal" w:hAnsi="Arial Normal" w:eastAsia="宋体" w:cs="Arial Normal"/>
          <w:color w:val="000000"/>
          <w:sz w:val="30"/>
          <w:szCs w:val="30"/>
          <w:lang w:val="en-US" w:eastAsia="zh-CN"/>
        </w:rPr>
        <w:t>需求描述</w:t>
      </w: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pc端优惠券页增加加息券的展示</w:t>
      </w: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h5端我的红包变更为优惠券，在优惠券页增加展示加息券信息</w:t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 w:ascii="Arial Normal" w:hAnsi="Arial Normal" w:eastAsia="宋体" w:cs="Arial Normal"/>
          <w:color w:val="auto"/>
          <w:sz w:val="30"/>
          <w:szCs w:val="30"/>
          <w:lang w:val="en-US" w:eastAsia="zh-CN"/>
        </w:rPr>
      </w:pPr>
      <w:r>
        <w:rPr>
          <w:rFonts w:hint="eastAsia" w:ascii="Arial Normal" w:hAnsi="Arial Normal" w:eastAsia="宋体" w:cs="Arial Normal"/>
          <w:color w:val="auto"/>
          <w:sz w:val="30"/>
          <w:szCs w:val="30"/>
          <w:lang w:val="en-US" w:eastAsia="zh-CN"/>
        </w:rPr>
        <w:t>涉及代码</w:t>
      </w: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优惠券数量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UserFacade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assetInfoQuery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红包数量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RedPacketServiceImpl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getRedPacketNum</w:t>
      </w: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我的红包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RedPacketController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myRedPacket</w:t>
      </w: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查询红包列表</w:t>
      </w: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RedPacketServiceImpl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queryRedPacketList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查询语句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BsRedPacketInfoMapper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selectRedPacketListNew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页面模板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pc端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assets/my_red_packet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h5端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red_pack/my_red_packet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h5端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assets</w:t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 w:ascii="Arial Normal" w:hAnsi="Arial Normal" w:eastAsia="宋体" w:cs="Arial Normal"/>
          <w:color w:val="auto"/>
          <w:sz w:val="30"/>
          <w:szCs w:val="30"/>
          <w:lang w:val="en-US" w:eastAsia="zh-CN"/>
        </w:rPr>
        <w:t>业务逻辑</w:t>
      </w:r>
    </w:p>
    <w:p>
      <w:pPr>
        <w:numPr>
          <w:ilvl w:val="0"/>
          <w:numId w:val="2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h5端我的资产页面assets中“我的红包”改成“优惠券”</w:t>
      </w:r>
    </w:p>
    <w:p>
      <w:pPr>
        <w:numPr>
          <w:ilvl w:val="0"/>
          <w:numId w:val="2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优惠券的数量包括加息券。在RedPacketServiceImpl的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 xml:space="preserve">    getRedPacketNum中增加查询加息券的方法，查询的表格为新增的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bs_interest_ticket_info，先分别查询可使用红包和可使用加息券的数量，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然后再相加后得到优惠券的数量。</w:t>
      </w:r>
    </w:p>
    <w:p>
      <w:pPr>
        <w:numPr>
          <w:ilvl w:val="0"/>
          <w:numId w:val="2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在my_red_packet页面中点击优惠券之后，现在只有“我的红包”选项，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因此需要增加“加息券”对应的页面。</w:t>
      </w:r>
    </w:p>
    <w:p>
      <w:pPr>
        <w:numPr>
          <w:ilvl w:val="0"/>
          <w:numId w:val="2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点击增加的加息券选择。后台仿照我的红包的逻辑，查询的表格为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bs_interest_ticket_check 和bs_interest_ticket_info，展示未使用和已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过期加息券时查询出提示信息</w:t>
      </w:r>
      <w:r>
        <w:rPr>
          <w:rFonts w:ascii="宋体" w:hAnsi="宋体" w:eastAsia="宋体" w:cs="宋体"/>
          <w:color w:val="FF0000"/>
          <w:sz w:val="24"/>
          <w:szCs w:val="24"/>
        </w:rPr>
        <w:t>加息券使用条件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                                               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bs_interest_ticket_check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color w:val="FF0000"/>
          <w:sz w:val="24"/>
          <w:szCs w:val="24"/>
        </w:rPr>
        <w:t>产品期限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term_limit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color w:val="FF0000"/>
          <w:sz w:val="24"/>
          <w:szCs w:val="24"/>
        </w:rPr>
        <w:t>产品限制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product_limit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使用有效期开始时间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use_time_start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使用有效期结束时间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use_time_end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展示已使用加息券时需要连接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bs_sub_account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产品名称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product_name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bs_interest_ticket_info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表的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加息券使用时间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use_time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页面上的样式和排序规则见原</w:t>
      </w:r>
      <w:bookmarkStart w:id="0" w:name="_GoBack"/>
      <w:bookmarkEnd w:id="0"/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型。</w:t>
      </w:r>
    </w:p>
    <w:p>
      <w:pPr>
        <w:numPr>
          <w:ilvl w:val="0"/>
          <w:numId w:val="2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根据bs_interest_ticket_info表中status的值来区分未使用，已使用，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已过期。</w:t>
      </w:r>
    </w:p>
    <w:p>
      <w:pPr>
        <w:numPr>
          <w:ilvl w:val="0"/>
          <w:numId w:val="2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pc端我的红包页面的卡片上没有“立即使用”功能，现在加息券需要添加。</w:t>
      </w:r>
    </w:p>
    <w:p>
      <w:pPr>
        <w:numPr>
          <w:ilvl w:val="0"/>
          <w:numId w:val="0"/>
        </w:numP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原型地址：</w:t>
      </w:r>
    </w:p>
    <w:p>
      <w:pPr>
        <w:numPr>
          <w:ilvl w:val="0"/>
          <w:numId w:val="0"/>
        </w:numP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svn://114.215.203.101/pinting/doc/项目需求/原型/2018年需求/3月份-加息券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 Normal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02009A4"/>
    <w:multiLevelType w:val="singleLevel"/>
    <w:tmpl w:val="A02009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DE4BA0A"/>
    <w:multiLevelType w:val="singleLevel"/>
    <w:tmpl w:val="2DE4BA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B41089A"/>
    <w:rsid w:val="0BBB0A35"/>
    <w:rsid w:val="0D433A81"/>
    <w:rsid w:val="0D443CB4"/>
    <w:rsid w:val="161C333B"/>
    <w:rsid w:val="17B8255F"/>
    <w:rsid w:val="18A4623E"/>
    <w:rsid w:val="1AEA1C03"/>
    <w:rsid w:val="21585EF6"/>
    <w:rsid w:val="21F77274"/>
    <w:rsid w:val="22CC7EC5"/>
    <w:rsid w:val="266C1268"/>
    <w:rsid w:val="2A9462C7"/>
    <w:rsid w:val="2D4D1E2F"/>
    <w:rsid w:val="33995226"/>
    <w:rsid w:val="373C519C"/>
    <w:rsid w:val="3CF85CA7"/>
    <w:rsid w:val="4001033A"/>
    <w:rsid w:val="43F51EB0"/>
    <w:rsid w:val="460C38FA"/>
    <w:rsid w:val="4BC21201"/>
    <w:rsid w:val="4F214C01"/>
    <w:rsid w:val="4FF70CEE"/>
    <w:rsid w:val="518129A3"/>
    <w:rsid w:val="52B80297"/>
    <w:rsid w:val="53AE4C9A"/>
    <w:rsid w:val="561F760F"/>
    <w:rsid w:val="56B23446"/>
    <w:rsid w:val="597D355B"/>
    <w:rsid w:val="5C854489"/>
    <w:rsid w:val="5FB84673"/>
    <w:rsid w:val="60CE08E3"/>
    <w:rsid w:val="61AE6782"/>
    <w:rsid w:val="62555A65"/>
    <w:rsid w:val="646900B6"/>
    <w:rsid w:val="687F2460"/>
    <w:rsid w:val="6F321414"/>
    <w:rsid w:val="71E524D0"/>
    <w:rsid w:val="766A5178"/>
    <w:rsid w:val="7806329B"/>
    <w:rsid w:val="786E541D"/>
    <w:rsid w:val="787E40C8"/>
    <w:rsid w:val="7B9D7131"/>
    <w:rsid w:val="7FC00EC4"/>
    <w:rsid w:val="7FE42772"/>
    <w:rsid w:val="7FFD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zp155</dc:creator>
  <cp:lastModifiedBy>zp155</cp:lastModifiedBy>
  <dcterms:modified xsi:type="dcterms:W3CDTF">2018-03-30T07:18:30Z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