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随借随还产品对接需求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接口12补账申请文件、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接口14营收结算文件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接口14营收结算（还款营收文件、重复还款文件）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项目背景</w:t>
      </w:r>
      <w:r>
        <w:rPr>
          <w:rFonts w:hint="eastAsia" w:asciiTheme="minorEastAsia" w:hAnsiTheme="minorEastAsia" w:cstheme="minorEastAsia"/>
          <w:lang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目前七贷提前赎回大批资金滞留币港湾，需接入七贷新产品，随借随还产品，以增加币港湾资金出口，完成资金放款。</w:t>
      </w: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项目说明</w:t>
      </w:r>
      <w:r>
        <w:rPr>
          <w:rFonts w:hint="eastAsia" w:asciiTheme="minorEastAsia" w:hAnsiTheme="minorEastAsia" w:cstheme="minorEastAsia"/>
          <w:lang w:eastAsia="zh-CN"/>
        </w:rPr>
        <w:t>：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普通7贷存管产品跟随借随还7贷存管产品新生成的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还款营收文件、重复还款文件</w:t>
      </w:r>
      <w:r>
        <w:rPr>
          <w:rFonts w:hint="eastAsia" w:asciiTheme="minorEastAsia" w:hAnsiTheme="minorEastAsia" w:cstheme="minorEastAsia"/>
          <w:lang w:val="en-US" w:eastAsia="zh-CN"/>
        </w:rPr>
        <w:t>，添加业务标识字段区分，区分营收文件中的记录是由哪一种产品产生的；</w:t>
      </w: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项目设计</w:t>
      </w:r>
      <w:r>
        <w:rPr>
          <w:rFonts w:hint="eastAsia" w:asciiTheme="minorEastAsia" w:hAnsiTheme="minorEastAsia" w:cstheme="minorEastAsia"/>
          <w:lang w:eastAsia="zh-CN"/>
        </w:rPr>
        <w:t>：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A、老版本还款营收文件header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借款编号 还款编号 结算金额 完成时间 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B、新版本还款营收文件header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借款编号 还款编号 结算金额 完成时间 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业务标识</w:t>
      </w:r>
    </w:p>
    <w:p>
      <w:pPr>
        <w:ind w:firstLine="420" w:firstLineChars="0"/>
        <w:rPr>
          <w:rFonts w:hint="eastAsia" w:asciiTheme="minorEastAsia" w:hAnsiTheme="minorEastAsia" w:cstheme="minorEastAsia"/>
          <w:color w:val="2E75B6" w:themeColor="accent1" w:themeShade="BF"/>
          <w:lang w:val="en-US" w:eastAsia="zh-CN"/>
        </w:rPr>
      </w:pPr>
      <w:r>
        <w:rPr>
          <w:rFonts w:hint="eastAsia" w:asciiTheme="minorEastAsia" w:hAnsiTheme="minorEastAsia" w:cstheme="minorEastAsia"/>
          <w:color w:val="2E75B6" w:themeColor="accent1" w:themeShade="BF"/>
          <w:lang w:val="en-US" w:eastAsia="zh-CN"/>
        </w:rPr>
        <w:t>7贷存管普通产品</w:t>
      </w:r>
      <w:r>
        <w:rPr>
          <w:rFonts w:hint="eastAsia" w:asciiTheme="minorEastAsia" w:hAnsiTheme="minorEastAsia" w:eastAsiaTheme="minorEastAsia" w:cstheme="minorEastAsia"/>
          <w:color w:val="2E75B6" w:themeColor="accent1" w:themeShade="BF"/>
          <w:lang w:val="en-US" w:eastAsia="zh-CN"/>
        </w:rPr>
        <w:t>业务标识</w:t>
      </w:r>
      <w:r>
        <w:rPr>
          <w:rFonts w:hint="eastAsia" w:asciiTheme="minorEastAsia" w:hAnsiTheme="minorEastAsia" w:cstheme="minorEastAsia"/>
          <w:color w:val="2E75B6" w:themeColor="accent1" w:themeShade="BF"/>
          <w:lang w:val="en-US" w:eastAsia="zh-CN"/>
        </w:rPr>
        <w:t>：先息后本产品</w:t>
      </w:r>
    </w:p>
    <w:p>
      <w:pPr>
        <w:ind w:firstLine="420" w:firstLineChars="0"/>
        <w:rPr>
          <w:rFonts w:hint="eastAsia" w:asciiTheme="minorEastAsia" w:hAnsiTheme="minorEastAsia" w:cstheme="minorEastAsia"/>
          <w:color w:val="2E75B6" w:themeColor="accent1" w:themeShade="BF"/>
          <w:lang w:val="en-US" w:eastAsia="zh-CN"/>
        </w:rPr>
      </w:pPr>
      <w:r>
        <w:rPr>
          <w:rFonts w:hint="eastAsia" w:asciiTheme="minorEastAsia" w:hAnsiTheme="minorEastAsia" w:cstheme="minorEastAsia"/>
          <w:color w:val="2E75B6" w:themeColor="accent1" w:themeShade="BF"/>
          <w:lang w:val="en-US" w:eastAsia="zh-CN"/>
        </w:rPr>
        <w:t>7贷存管随借随还产品</w:t>
      </w:r>
      <w:r>
        <w:rPr>
          <w:rFonts w:hint="eastAsia" w:asciiTheme="minorEastAsia" w:hAnsiTheme="minorEastAsia" w:eastAsiaTheme="minorEastAsia" w:cstheme="minorEastAsia"/>
          <w:color w:val="2E75B6" w:themeColor="accent1" w:themeShade="BF"/>
          <w:lang w:val="en-US" w:eastAsia="zh-CN"/>
        </w:rPr>
        <w:t>业务标识</w:t>
      </w:r>
      <w:r>
        <w:rPr>
          <w:rFonts w:hint="eastAsia" w:asciiTheme="minorEastAsia" w:hAnsiTheme="minorEastAsia" w:cstheme="minorEastAsia"/>
          <w:color w:val="2E75B6" w:themeColor="accent1" w:themeShade="BF"/>
          <w:lang w:val="en-US" w:eastAsia="zh-CN"/>
        </w:rPr>
        <w:t>：随借随还产品</w:t>
      </w:r>
    </w:p>
    <w:p>
      <w:pPr>
        <w:ind w:firstLine="420" w:firstLineChars="0"/>
        <w:rPr>
          <w:rFonts w:hint="eastAsia" w:asciiTheme="minorEastAsia" w:hAnsiTheme="minorEastAsia" w:cstheme="minorEastAsia"/>
          <w:color w:val="2E75B6" w:themeColor="accent1" w:themeShade="BF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C、老版本重复还款excel文件header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借款编号 还款编号 借款人编号 完成时间 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D、新版本重复还款excel文件header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借款编号 还款编号 借款人编号 完成时间 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业务标识</w:t>
      </w:r>
    </w:p>
    <w:p>
      <w:pPr>
        <w:ind w:firstLine="420" w:firstLineChars="0"/>
        <w:rPr>
          <w:rFonts w:hint="eastAsia" w:asciiTheme="minorEastAsia" w:hAnsiTheme="minorEastAsia" w:cstheme="minorEastAsia"/>
          <w:color w:val="2E75B6" w:themeColor="accent1" w:themeShade="BF"/>
          <w:lang w:val="en-US" w:eastAsia="zh-CN"/>
        </w:rPr>
      </w:pPr>
      <w:r>
        <w:rPr>
          <w:rFonts w:hint="eastAsia" w:asciiTheme="minorEastAsia" w:hAnsiTheme="minorEastAsia" w:cstheme="minorEastAsia"/>
          <w:color w:val="2E75B6" w:themeColor="accent1" w:themeShade="BF"/>
          <w:lang w:val="en-US" w:eastAsia="zh-CN"/>
        </w:rPr>
        <w:t>7贷存管普通产品</w:t>
      </w:r>
      <w:r>
        <w:rPr>
          <w:rFonts w:hint="eastAsia" w:asciiTheme="minorEastAsia" w:hAnsiTheme="minorEastAsia" w:eastAsiaTheme="minorEastAsia" w:cstheme="minorEastAsia"/>
          <w:color w:val="2E75B6" w:themeColor="accent1" w:themeShade="BF"/>
          <w:lang w:val="en-US" w:eastAsia="zh-CN"/>
        </w:rPr>
        <w:t>业务标识</w:t>
      </w:r>
      <w:r>
        <w:rPr>
          <w:rFonts w:hint="eastAsia" w:asciiTheme="minorEastAsia" w:hAnsiTheme="minorEastAsia" w:cstheme="minorEastAsia"/>
          <w:color w:val="2E75B6" w:themeColor="accent1" w:themeShade="BF"/>
          <w:lang w:val="en-US" w:eastAsia="zh-CN"/>
        </w:rPr>
        <w:t>：先息后本产品</w:t>
      </w:r>
    </w:p>
    <w:p>
      <w:pPr>
        <w:ind w:firstLine="420" w:firstLineChars="0"/>
        <w:rPr>
          <w:rFonts w:hint="eastAsia" w:asciiTheme="minorEastAsia" w:hAnsiTheme="minorEastAsia" w:cstheme="minorEastAsia"/>
          <w:color w:val="2E75B6" w:themeColor="accent1" w:themeShade="BF"/>
          <w:lang w:val="en-US" w:eastAsia="zh-CN"/>
        </w:rPr>
      </w:pPr>
      <w:r>
        <w:rPr>
          <w:rFonts w:hint="eastAsia" w:asciiTheme="minorEastAsia" w:hAnsiTheme="minorEastAsia" w:cstheme="minorEastAsia"/>
          <w:color w:val="2E75B6" w:themeColor="accent1" w:themeShade="BF"/>
          <w:lang w:val="en-US" w:eastAsia="zh-CN"/>
        </w:rPr>
        <w:t>7贷存管随借随还产品</w:t>
      </w:r>
      <w:r>
        <w:rPr>
          <w:rFonts w:hint="eastAsia" w:asciiTheme="minorEastAsia" w:hAnsiTheme="minorEastAsia" w:eastAsiaTheme="minorEastAsia" w:cstheme="minorEastAsia"/>
          <w:color w:val="2E75B6" w:themeColor="accent1" w:themeShade="BF"/>
          <w:lang w:val="en-US" w:eastAsia="zh-CN"/>
        </w:rPr>
        <w:t>业务标识</w:t>
      </w:r>
      <w:r>
        <w:rPr>
          <w:rFonts w:hint="eastAsia" w:asciiTheme="minorEastAsia" w:hAnsiTheme="minorEastAsia" w:cstheme="minorEastAsia"/>
          <w:color w:val="2E75B6" w:themeColor="accent1" w:themeShade="BF"/>
          <w:lang w:val="en-US" w:eastAsia="zh-CN"/>
        </w:rPr>
        <w:t>：随借随还产品</w:t>
      </w:r>
    </w:p>
    <w:p>
      <w:pPr>
        <w:ind w:firstLine="420" w:firstLineChars="0"/>
        <w:rPr>
          <w:rFonts w:hint="eastAsia" w:asciiTheme="minorEastAsia" w:hAnsiTheme="minorEastAsia" w:cstheme="minorEastAsia"/>
          <w:color w:val="2E75B6" w:themeColor="accent1" w:themeShade="BF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还款营收文件、重复还款文件</w:t>
      </w:r>
      <w:r>
        <w:rPr>
          <w:rFonts w:hint="eastAsia" w:asciiTheme="minorEastAsia" w:hAnsiTheme="minorEastAsia" w:cstheme="minorEastAsia"/>
          <w:lang w:val="en-US" w:eastAsia="zh-CN"/>
        </w:rPr>
        <w:t>生成excel文件标题均添加业务标识字段，生成excel查询数据时，把ln_loan合作方业务标识partner_business_flag 字段一起查询回来，如果partner_business_flag为REPAY_ANY_TIME 显示随借随还产品否则显示先息后本产品。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if(partner_business_flag == 'REPAY_ANY_TIME') {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业务标识 = 随借随还产品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}else {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业务标识 = 先息后本产品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接口12补账申请（补账明细文件）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项目背景</w:t>
      </w:r>
      <w:r>
        <w:rPr>
          <w:rFonts w:hint="eastAsia" w:asciiTheme="minorEastAsia" w:hAnsiTheme="minorEastAsia" w:cstheme="minorEastAsia"/>
          <w:lang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目前七贷提前赎回大批资金滞留币港湾，需接入七贷新产品，随借随还产品，以增加币港湾资金出口，完成资金放款。</w:t>
      </w:r>
      <w:r>
        <w:rPr>
          <w:rFonts w:hint="eastAsia" w:asciiTheme="minorEastAsia" w:hAnsiTheme="minorEastAsia" w:cstheme="minorEastAsia"/>
          <w:lang w:val="en-US" w:eastAsia="zh-CN"/>
        </w:rPr>
        <w:t>新增的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随借随还产品</w:t>
      </w:r>
      <w:r>
        <w:rPr>
          <w:rFonts w:hint="eastAsia" w:asciiTheme="minorEastAsia" w:hAnsiTheme="minorEastAsia" w:cstheme="minorEastAsia"/>
          <w:lang w:val="en-US" w:eastAsia="zh-CN"/>
        </w:rPr>
        <w:t>，生成新的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补账明细文件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项目说明</w:t>
      </w:r>
      <w:r>
        <w:rPr>
          <w:rFonts w:hint="eastAsia" w:asciiTheme="minorEastAsia" w:hAnsiTheme="minorEastAsia" w:cstheme="minorEastAsia"/>
          <w:lang w:eastAsia="zh-CN"/>
        </w:rPr>
        <w:t>：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普通7贷存管产品跟随借随还7贷存管产品新生成的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补账明细文件</w:t>
      </w:r>
      <w:r>
        <w:rPr>
          <w:rFonts w:hint="eastAsia" w:asciiTheme="minorEastAsia" w:hAnsiTheme="minorEastAsia" w:cstheme="minorEastAsia"/>
          <w:lang w:val="en-US" w:eastAsia="zh-CN"/>
        </w:rPr>
        <w:t>，添加业务标识字段区分，区分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补账明细</w:t>
      </w:r>
      <w:r>
        <w:rPr>
          <w:rFonts w:hint="eastAsia" w:asciiTheme="minorEastAsia" w:hAnsiTheme="minorEastAsia" w:cstheme="minorEastAsia"/>
          <w:lang w:val="en-US" w:eastAsia="zh-CN"/>
        </w:rPr>
        <w:t>文件中的记录是由哪一种产品产生的；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项目设计</w:t>
      </w:r>
      <w:r>
        <w:rPr>
          <w:rFonts w:hint="eastAsia" w:asciiTheme="minorEastAsia" w:hAnsiTheme="minorEastAsia" w:cstheme="minorEastAsia"/>
          <w:lang w:eastAsia="zh-CN"/>
        </w:rPr>
        <w:t>：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A、老版本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补账明细</w:t>
      </w:r>
      <w:r>
        <w:rPr>
          <w:rFonts w:hint="eastAsia" w:asciiTheme="minorEastAsia" w:hAnsiTheme="minorEastAsia" w:cstheme="minorEastAsia"/>
          <w:lang w:val="en-US" w:eastAsia="zh-CN"/>
        </w:rPr>
        <w:t>文件header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借款编号 还款编号 结算金额 完成时间 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B、新版本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补账明细</w:t>
      </w:r>
      <w:r>
        <w:rPr>
          <w:rFonts w:hint="eastAsia" w:asciiTheme="minorEastAsia" w:hAnsiTheme="minorEastAsia" w:cstheme="minorEastAsia"/>
          <w:lang w:val="en-US" w:eastAsia="zh-CN"/>
        </w:rPr>
        <w:t>文件header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借款编号 还款编号 结算金额 完成时间 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业务标识</w:t>
      </w:r>
    </w:p>
    <w:p>
      <w:pPr>
        <w:ind w:firstLine="420" w:firstLineChars="0"/>
        <w:rPr>
          <w:rFonts w:hint="eastAsia" w:asciiTheme="minorEastAsia" w:hAnsiTheme="minorEastAsia" w:cstheme="minorEastAsia"/>
          <w:color w:val="2E75B6" w:themeColor="accent1" w:themeShade="BF"/>
          <w:lang w:val="en-US" w:eastAsia="zh-CN"/>
        </w:rPr>
      </w:pPr>
      <w:r>
        <w:rPr>
          <w:rFonts w:hint="eastAsia" w:asciiTheme="minorEastAsia" w:hAnsiTheme="minorEastAsia" w:cstheme="minorEastAsia"/>
          <w:color w:val="2E75B6" w:themeColor="accent1" w:themeShade="BF"/>
          <w:lang w:val="en-US" w:eastAsia="zh-CN"/>
        </w:rPr>
        <w:t>7贷存管普通产品</w:t>
      </w:r>
      <w:r>
        <w:rPr>
          <w:rFonts w:hint="eastAsia" w:asciiTheme="minorEastAsia" w:hAnsiTheme="minorEastAsia" w:eastAsiaTheme="minorEastAsia" w:cstheme="minorEastAsia"/>
          <w:color w:val="2E75B6" w:themeColor="accent1" w:themeShade="BF"/>
          <w:lang w:val="en-US" w:eastAsia="zh-CN"/>
        </w:rPr>
        <w:t>业务标识</w:t>
      </w:r>
      <w:r>
        <w:rPr>
          <w:rFonts w:hint="eastAsia" w:asciiTheme="minorEastAsia" w:hAnsiTheme="minorEastAsia" w:cstheme="minorEastAsia"/>
          <w:color w:val="2E75B6" w:themeColor="accent1" w:themeShade="BF"/>
          <w:lang w:val="en-US" w:eastAsia="zh-CN"/>
        </w:rPr>
        <w:t>：先息后本产品</w:t>
      </w:r>
    </w:p>
    <w:p>
      <w:pPr>
        <w:ind w:firstLine="420" w:firstLineChars="0"/>
        <w:rPr>
          <w:rFonts w:hint="eastAsia" w:asciiTheme="minorEastAsia" w:hAnsiTheme="minorEastAsia" w:cstheme="minorEastAsia"/>
          <w:color w:val="2E75B6" w:themeColor="accent1" w:themeShade="BF"/>
          <w:lang w:val="en-US" w:eastAsia="zh-CN"/>
        </w:rPr>
      </w:pPr>
      <w:r>
        <w:rPr>
          <w:rFonts w:hint="eastAsia" w:asciiTheme="minorEastAsia" w:hAnsiTheme="minorEastAsia" w:cstheme="minorEastAsia"/>
          <w:color w:val="2E75B6" w:themeColor="accent1" w:themeShade="BF"/>
          <w:lang w:val="en-US" w:eastAsia="zh-CN"/>
        </w:rPr>
        <w:t>7贷存管随借随还产品</w:t>
      </w:r>
      <w:r>
        <w:rPr>
          <w:rFonts w:hint="eastAsia" w:asciiTheme="minorEastAsia" w:hAnsiTheme="minorEastAsia" w:eastAsiaTheme="minorEastAsia" w:cstheme="minorEastAsia"/>
          <w:color w:val="2E75B6" w:themeColor="accent1" w:themeShade="BF"/>
          <w:lang w:val="en-US" w:eastAsia="zh-CN"/>
        </w:rPr>
        <w:t>业务标识</w:t>
      </w:r>
      <w:r>
        <w:rPr>
          <w:rFonts w:hint="eastAsia" w:asciiTheme="minorEastAsia" w:hAnsiTheme="minorEastAsia" w:cstheme="minorEastAsia"/>
          <w:color w:val="2E75B6" w:themeColor="accent1" w:themeShade="BF"/>
          <w:lang w:val="en-US" w:eastAsia="zh-CN"/>
        </w:rPr>
        <w:t>：随借随还产品</w:t>
      </w:r>
    </w:p>
    <w:p>
      <w:pPr>
        <w:ind w:firstLine="420" w:firstLineChars="0"/>
        <w:rPr>
          <w:rFonts w:hint="eastAsia" w:asciiTheme="minorEastAsia" w:hAnsiTheme="minorEastAsia" w:cstheme="minorEastAsia"/>
          <w:color w:val="2E75B6" w:themeColor="accent1" w:themeShade="BF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注：随借随还的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补账</w:t>
      </w:r>
      <w:r>
        <w:rPr>
          <w:rFonts w:hint="eastAsia" w:asciiTheme="minorEastAsia" w:hAnsiTheme="minorEastAsia" w:cstheme="minorEastAsia"/>
          <w:lang w:val="en-US" w:eastAsia="zh-CN"/>
        </w:rPr>
        <w:t>业务与原先的7贷存管产品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补账</w:t>
      </w:r>
      <w:r>
        <w:rPr>
          <w:rFonts w:hint="eastAsia" w:asciiTheme="minorEastAsia" w:hAnsiTheme="minorEastAsia" w:cstheme="minorEastAsia"/>
          <w:lang w:val="en-US" w:eastAsia="zh-CN"/>
        </w:rPr>
        <w:t>一致。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统计营收转账金额明细表bs_revenue_trans_detail，7贷还款营收昨日总计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if(amount &lt; 0) {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发起7贷待补账通知，7贷接收后，向币港湾商户号划拨待补账金额；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DepFixedNotifyPartnerService notifyWaitFill2SevenDai 营收结算通知7贷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}else {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向7贷商户号转账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补账明细</w:t>
      </w:r>
      <w:r>
        <w:rPr>
          <w:rFonts w:hint="eastAsia" w:asciiTheme="minorEastAsia" w:hAnsiTheme="minorEastAsia" w:cstheme="minorEastAsia"/>
          <w:lang w:val="en-US" w:eastAsia="zh-CN"/>
        </w:rPr>
        <w:t>生成excel文件标题添加业务标识字段，生成excel查询数据时，把ln_loan合作方业务标识partner_business_flag 字段一起查询回来，如果partner_business_flag为REPAY_ANY_TIME 显示随借随还产品否则显示先息后本产品。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if(partner_business_flag == 'REPAY_ANY_TIME') {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业务标识 = 随借随还产品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}else {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业务标识 = 先息后本产品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1C161"/>
    <w:multiLevelType w:val="singleLevel"/>
    <w:tmpl w:val="5AB1C161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3453"/>
    <w:rsid w:val="009127AF"/>
    <w:rsid w:val="00B95EF1"/>
    <w:rsid w:val="01375C15"/>
    <w:rsid w:val="014D3855"/>
    <w:rsid w:val="02A52208"/>
    <w:rsid w:val="03003597"/>
    <w:rsid w:val="0374610E"/>
    <w:rsid w:val="03CE6A16"/>
    <w:rsid w:val="04745F35"/>
    <w:rsid w:val="047B025F"/>
    <w:rsid w:val="04CA630B"/>
    <w:rsid w:val="04CE2A8F"/>
    <w:rsid w:val="051716FD"/>
    <w:rsid w:val="05905E28"/>
    <w:rsid w:val="06C177C3"/>
    <w:rsid w:val="077742CE"/>
    <w:rsid w:val="080C10C2"/>
    <w:rsid w:val="09B222FC"/>
    <w:rsid w:val="0B433DEE"/>
    <w:rsid w:val="0C8D5E38"/>
    <w:rsid w:val="0CCF0CA0"/>
    <w:rsid w:val="0D032FC0"/>
    <w:rsid w:val="0D951F92"/>
    <w:rsid w:val="0E0D678E"/>
    <w:rsid w:val="0E4C67BF"/>
    <w:rsid w:val="0EA625BC"/>
    <w:rsid w:val="1128242E"/>
    <w:rsid w:val="11573FA7"/>
    <w:rsid w:val="12A65286"/>
    <w:rsid w:val="13DC2545"/>
    <w:rsid w:val="14730825"/>
    <w:rsid w:val="14A27707"/>
    <w:rsid w:val="14D569F3"/>
    <w:rsid w:val="152B585A"/>
    <w:rsid w:val="155529E7"/>
    <w:rsid w:val="15AF210E"/>
    <w:rsid w:val="16C2106D"/>
    <w:rsid w:val="1755169D"/>
    <w:rsid w:val="1B2E6C86"/>
    <w:rsid w:val="1B7B5D82"/>
    <w:rsid w:val="1B7B69C2"/>
    <w:rsid w:val="1C0619F1"/>
    <w:rsid w:val="1C561381"/>
    <w:rsid w:val="1CDE4C9F"/>
    <w:rsid w:val="1D6656E3"/>
    <w:rsid w:val="1D855D70"/>
    <w:rsid w:val="1DA552A9"/>
    <w:rsid w:val="1FC9172F"/>
    <w:rsid w:val="1FFD51AA"/>
    <w:rsid w:val="20933F6A"/>
    <w:rsid w:val="21124FF8"/>
    <w:rsid w:val="21F66AF2"/>
    <w:rsid w:val="23196689"/>
    <w:rsid w:val="238E3529"/>
    <w:rsid w:val="23D76649"/>
    <w:rsid w:val="24710570"/>
    <w:rsid w:val="253C6967"/>
    <w:rsid w:val="256735EA"/>
    <w:rsid w:val="25D9693A"/>
    <w:rsid w:val="26CE53F8"/>
    <w:rsid w:val="2751014E"/>
    <w:rsid w:val="27544341"/>
    <w:rsid w:val="28D32A6E"/>
    <w:rsid w:val="29834E11"/>
    <w:rsid w:val="298C41A4"/>
    <w:rsid w:val="2A4D16FE"/>
    <w:rsid w:val="2B316095"/>
    <w:rsid w:val="2BED3EF7"/>
    <w:rsid w:val="2C9073C0"/>
    <w:rsid w:val="2EF660B5"/>
    <w:rsid w:val="2F792FB0"/>
    <w:rsid w:val="2F8935A0"/>
    <w:rsid w:val="2FF112B4"/>
    <w:rsid w:val="30587A0D"/>
    <w:rsid w:val="32820086"/>
    <w:rsid w:val="33181696"/>
    <w:rsid w:val="3325634A"/>
    <w:rsid w:val="33757E88"/>
    <w:rsid w:val="33792CEB"/>
    <w:rsid w:val="34112F9F"/>
    <w:rsid w:val="35186FE9"/>
    <w:rsid w:val="35750D23"/>
    <w:rsid w:val="36200A85"/>
    <w:rsid w:val="363217BD"/>
    <w:rsid w:val="37A506AF"/>
    <w:rsid w:val="37A74A96"/>
    <w:rsid w:val="37E30307"/>
    <w:rsid w:val="389E7533"/>
    <w:rsid w:val="3972159C"/>
    <w:rsid w:val="39EA7E00"/>
    <w:rsid w:val="3A4F1C0B"/>
    <w:rsid w:val="3AEB4FC2"/>
    <w:rsid w:val="3BC4587F"/>
    <w:rsid w:val="3BF37E6E"/>
    <w:rsid w:val="3C8C0C3B"/>
    <w:rsid w:val="3D3A2E25"/>
    <w:rsid w:val="3D5306B2"/>
    <w:rsid w:val="3E1B353B"/>
    <w:rsid w:val="3EC92EC9"/>
    <w:rsid w:val="40400935"/>
    <w:rsid w:val="40E210BD"/>
    <w:rsid w:val="412E7026"/>
    <w:rsid w:val="419F737F"/>
    <w:rsid w:val="41A717FD"/>
    <w:rsid w:val="44151892"/>
    <w:rsid w:val="443B5B5F"/>
    <w:rsid w:val="450746A6"/>
    <w:rsid w:val="475339FD"/>
    <w:rsid w:val="4786570D"/>
    <w:rsid w:val="47ED2661"/>
    <w:rsid w:val="48CE1AF7"/>
    <w:rsid w:val="48EE51D8"/>
    <w:rsid w:val="495F5E7A"/>
    <w:rsid w:val="4A977EB0"/>
    <w:rsid w:val="4B3329F0"/>
    <w:rsid w:val="4BA341BB"/>
    <w:rsid w:val="4BCE1C4E"/>
    <w:rsid w:val="4D4932B7"/>
    <w:rsid w:val="4DB71CC1"/>
    <w:rsid w:val="4DFB4FDB"/>
    <w:rsid w:val="4F572B8E"/>
    <w:rsid w:val="501C3B85"/>
    <w:rsid w:val="507E168C"/>
    <w:rsid w:val="50807592"/>
    <w:rsid w:val="51387DC9"/>
    <w:rsid w:val="51EB7A81"/>
    <w:rsid w:val="527A4201"/>
    <w:rsid w:val="53E73732"/>
    <w:rsid w:val="53ED1FB8"/>
    <w:rsid w:val="547620D1"/>
    <w:rsid w:val="54F96D01"/>
    <w:rsid w:val="5564534A"/>
    <w:rsid w:val="56966494"/>
    <w:rsid w:val="56C75E05"/>
    <w:rsid w:val="58F0075E"/>
    <w:rsid w:val="59435DE3"/>
    <w:rsid w:val="596B7D9D"/>
    <w:rsid w:val="59C73394"/>
    <w:rsid w:val="5A015ACE"/>
    <w:rsid w:val="5A4F78A7"/>
    <w:rsid w:val="5A7A3658"/>
    <w:rsid w:val="5ACE08E2"/>
    <w:rsid w:val="5B974323"/>
    <w:rsid w:val="5BE203D9"/>
    <w:rsid w:val="5C5C64D9"/>
    <w:rsid w:val="5CC35C23"/>
    <w:rsid w:val="5D0A3EC0"/>
    <w:rsid w:val="5D2719B1"/>
    <w:rsid w:val="5D3250C7"/>
    <w:rsid w:val="5EC140F8"/>
    <w:rsid w:val="5EC6701D"/>
    <w:rsid w:val="5F282CCF"/>
    <w:rsid w:val="5F7214E2"/>
    <w:rsid w:val="5FAF3685"/>
    <w:rsid w:val="5FFB6953"/>
    <w:rsid w:val="616B2121"/>
    <w:rsid w:val="61703724"/>
    <w:rsid w:val="622760A7"/>
    <w:rsid w:val="648323D3"/>
    <w:rsid w:val="675C1110"/>
    <w:rsid w:val="681E1847"/>
    <w:rsid w:val="69946C0E"/>
    <w:rsid w:val="69DB582B"/>
    <w:rsid w:val="69F45564"/>
    <w:rsid w:val="6A255A78"/>
    <w:rsid w:val="6A854D5F"/>
    <w:rsid w:val="6ADA6A22"/>
    <w:rsid w:val="6B5F1D7B"/>
    <w:rsid w:val="6BF72AEE"/>
    <w:rsid w:val="6C0204AA"/>
    <w:rsid w:val="6C20501A"/>
    <w:rsid w:val="6D1077E3"/>
    <w:rsid w:val="6E5337EC"/>
    <w:rsid w:val="6ED754E7"/>
    <w:rsid w:val="6F762E03"/>
    <w:rsid w:val="6FE75B7A"/>
    <w:rsid w:val="6FF36576"/>
    <w:rsid w:val="6FF929B6"/>
    <w:rsid w:val="702332EF"/>
    <w:rsid w:val="705D518F"/>
    <w:rsid w:val="72442095"/>
    <w:rsid w:val="726C747B"/>
    <w:rsid w:val="72BD340B"/>
    <w:rsid w:val="73181CBB"/>
    <w:rsid w:val="73FF0898"/>
    <w:rsid w:val="747F6DC6"/>
    <w:rsid w:val="74C76F0D"/>
    <w:rsid w:val="75066BF5"/>
    <w:rsid w:val="751F0E92"/>
    <w:rsid w:val="75B53749"/>
    <w:rsid w:val="760B3D59"/>
    <w:rsid w:val="76962A5D"/>
    <w:rsid w:val="76FE3C7E"/>
    <w:rsid w:val="777E5EE4"/>
    <w:rsid w:val="7783342A"/>
    <w:rsid w:val="778C342A"/>
    <w:rsid w:val="77A23385"/>
    <w:rsid w:val="7826241A"/>
    <w:rsid w:val="797A25F0"/>
    <w:rsid w:val="7B1F56B0"/>
    <w:rsid w:val="7B3240FE"/>
    <w:rsid w:val="7DA311EB"/>
    <w:rsid w:val="7DCD1283"/>
    <w:rsid w:val="7E45464E"/>
    <w:rsid w:val="7EC90FEA"/>
    <w:rsid w:val="7F1A6A3A"/>
    <w:rsid w:val="7FD54B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shh</dc:creator>
  <cp:lastModifiedBy>shh</cp:lastModifiedBy>
  <dcterms:modified xsi:type="dcterms:W3CDTF">2018-03-22T09:20:38Z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