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 w:cs="맑은 고딕"/>
          <w:b/>
          <w:color w:val="1F3A5F"/>
          <w:sz w:val="34"/>
        </w:rPr>
        <w:t>질문 중심 수업·평가 설계 실습지</w:t>
      </w:r>
    </w:p>
    <w:p>
      <w:pPr>
        <w:jc w:val="center"/>
      </w:pPr>
      <w:r>
        <w:rPr>
          <w:rFonts w:ascii="맑은 고딕" w:hAnsi="맑은 고딕" w:eastAsia="맑은 고딕" w:cs="맑은 고딕"/>
          <w:b/>
          <w:color w:val="555555"/>
          <w:sz w:val="22"/>
        </w:rPr>
        <w:t>5학년 2학기 과학  「날씨와 우리 생활」 · 2022 개정 교육과정</w:t>
      </w:r>
    </w:p>
    <w:p>
      <w:pPr>
        <w:pBdr>
          <w:bottom w:val="single" w:sz="12" w:space="1" w:color="1F3A5F"/>
        </w:pBdr>
      </w:pPr>
    </w:p>
    <w:p>
      <w:pPr>
        <w:jc w:val="right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(     )기   (     )반   (     )분임        작성자 (          )</w:t>
      </w:r>
    </w:p>
    <w:p>
      <w:pPr>
        <w:shd w:val="clear" w:fill="E8EFF7"/>
        <w:spacing w:before="80" w:after="80"/>
      </w:pPr>
      <w:r>
        <w:rPr>
          <w:rFonts w:ascii="맑은 고딕" w:hAnsi="맑은 고딕" w:eastAsia="맑은 고딕" w:cs="맑은 고딕"/>
          <w:b w:val="0"/>
          <w:i/>
          <w:color w:val="333333"/>
          <w:sz w:val="19"/>
        </w:rPr>
        <w:t>집합연수 24~35차시 설계 절차에 따라, 아래 빈칸을 모둠에서 채워 「날씨와 우리 생활」 단원의 질문 중심 수업·평가를 설계한다. 1·2단계(단원 정보·교육과정 분석)는 미리 채워 두었고, 3단계부터 직접 설계한다. ☑ 표시가 있는 줄은 설계를 돕는 안내다.</w:t>
      </w: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1. 실습 단원 정하기 _24차시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학년 / 학기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5학년 2학기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교과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과학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단원명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날씨와 우리 생활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차시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2. 교육과정 분석하기 _24차시</w:t>
      </w:r>
    </w:p>
    <w:p>
      <w:r>
        <w:rPr>
          <w:rFonts w:ascii="맑은 고딕" w:hAnsi="맑은 고딕" w:eastAsia="맑은 고딕" w:cs="맑은 고딕"/>
          <w:b w:val="0"/>
          <w:sz w:val="21"/>
        </w:rPr>
        <w:t>영역:  지구와 우주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핵심 아이디어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지구의 기후시스템은 태양 복사와 지구 복사, 인간 활동 등의 영향을 받으며, 이러한 요인들이 복합적으로 상호작용하여 나타난 기상 현상과 기후변화는 우리 생활과 지속가능성에 영향을 미친다.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범주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5~6학년군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지식·이해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날씨와 기상 요소  • 이슬, 안개, 구름  • 고기압과 저기압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과정·기능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자연과 일상생활에서 지구와 우주 관련 문제 인식하기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문제를 해결하기 위한 탐구 설계하기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관찰, 측정, 분류, 예상, 추리 등을 통해 자료를 수집하고 비교 분석하기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수학적 사고, 컴퓨터 및 모형 활용하기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결론을 도출하고, 지구와 우주 관련 상황에 적용 설명하기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자신의 생각과 주장을 과학적 언어를 사용하여 다양한 방식으로 표현하고 공유하기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가치·태도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과학 활동의 윤리성  • 과학 문제 해결에 대한 개방성  • 안전 지속 가능 사회에 기여  • 과학 문화 향유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성취기준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[6과06-01] 기상 요소를 조사하고, 날씨가 우리 생활에 주는 영향을 인식할 수 있다.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[6과06-02] 이슬, 안개, 구름을 관찰하고, 공통점과 차이점을 찾을 수 있다.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[6과06-03] 고기압과 저기압의 분포에 따른 날씨의 특징을 기상 요소로 표현할 수 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성취기준 해설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[6과06-01] 기상 요소는 기온, 바람, 습도, 구름의 양, 강수량을 중심으로 다루고, 기상 자료에서 규칙성을 파악하도록 한다.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[6과06-02] 구름에서 비와 눈이 내리는 과정을 다루지 않고 현상을 중심으로 다루며, 단열 팽창과 관련된 구름의 생성 과정은 다루지 않는다.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[6과06-03] 고기압과 저기압의 날씨와 고기압에서 저기압으로 부는 바람의 방향을 이해하는 수준에서 현상 중심으로 다룬다.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성취기준 적용 시 고려사항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날씨는 학생들이 매일 접하는 자연 현상으로, 관찰과 실험을 중심으로 한 탐구 활동의 좋은 소재가 된다. 따라서 관찰과 실험을 중심으로 여러 가지 기상 요소의 특징을 이해하고, 우리 생활과 관련짓도록 한다.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• 이슬, 안개 발생 실험 과정에서 응결 현상을 중심으로 설명하고, 단열 팽창 실험 기구를 활용하지 않는다.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3. 핵심 질문 도출하기 [교사] _25차시</w:t>
      </w:r>
    </w:p>
    <w:p>
      <w:r>
        <w:rPr>
          <w:rFonts w:ascii="맑은 고딕" w:hAnsi="맑은 고딕" w:eastAsia="맑은 고딕" w:cs="맑은 고딕"/>
          <w:b w:val="0"/>
          <w:sz w:val="21"/>
        </w:rPr>
        <w:t>핵심어:  (                                                                  )</w:t>
      </w:r>
    </w:p>
    <w:p>
      <w:r>
        <w:rPr>
          <w:rFonts w:ascii="맑은 고딕" w:hAnsi="맑은 고딕" w:eastAsia="맑은 고딕" w:cs="맑은 고딕"/>
          <w:b w:val="0"/>
          <w:sz w:val="21"/>
        </w:rPr>
        <w:t>핵심 아이디어를 단원 수준으로 재진술하고 질문으로 바꾸기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재진술 문장 나누기</w:t>
            </w:r>
          </w:p>
        </w:tc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질문으로 바꾸기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hd w:val="clear" w:fill="FFF3D6"/>
        <w:spacing w:before="120" w:after="120"/>
        <w:pBdr>
          <w:top w:val="single" w:sz="8" w:space="4" w:color="D9A441"/>
          <w:bottom w:val="single" w:sz="8" w:space="4" w:color="D9A441"/>
          <w:left w:val="single" w:sz="8" w:space="4" w:color="D9A441"/>
          <w:right w:val="single" w:sz="8" w:space="4" w:color="D9A441"/>
        </w:pBdr>
      </w:pPr>
      <w:r>
        <w:rPr>
          <w:rFonts w:ascii="맑은 고딕" w:hAnsi="맑은 고딕" w:eastAsia="맑은 고딕" w:cs="맑은 고딕"/>
          <w:b/>
          <w:color w:val="7A5200"/>
          <w:sz w:val="24"/>
        </w:rPr>
        <w:t>핵심 질문 —  (                                                                                      )</w:t>
      </w: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4. 학생 질문 생성하기 [학생] _26차시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가. 질문 초점 제공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질문 선정 기준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☑ 토론 가능성 · 전이 가능성 · 계속성 · 개방성 · 확장성 · 고차원적 사고 유도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질문 생성을 위한 자료 (질문 초점)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※ 학생의 궁금증을 자극하고 다양한 질문이 나오도록 자료·문장을 고른다.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질문 초점 문장 ▷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" w:hRule="atLeast"/>
        </w:trPr>
        <w:tc>
          <w:tcPr>
            <w:tcW w:type="dxa" w:w="9638"/>
            <w:vAlign w:val="center"/>
            <w:shd w:val="clear" w:fill="FAFBFD"/>
            <w:tcBorders>
              <w:top w:val="dashed" w:sz="8" w:space="0" w:color="9FB4CC"/>
              <w:left w:val="dashed" w:sz="8" w:space="0" w:color="9FB4CC"/>
              <w:bottom w:val="dashed" w:sz="8" w:space="0" w:color="9FB4CC"/>
              <w:right w:val="dashed" w:sz="8" w:space="0" w:color="9FB4C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［ 사진·자료 자리 ］  질문 초점으로 쓸 사진·자료를 붙이는 자리 (예: 찬 물컵 물방울, 하늘·일기예보 화면)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나. 질문 생성하기 [개인]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질문 생성 요령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☑ 가능한 많이 만들기 / 평가·답하지 않기 / 떠오른 대로 기록하기 / 진술문은 질문으로 바꾸기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개인별 질문 3가지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다. 질문 개선하기 [모둠]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① 메타 질문 (짝 1:1 → 2:2로 선정 후 기준 검토)</w:t>
            </w:r>
          </w:p>
        </w:tc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모둠 최종 질문 3가지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☑ 옆 짝과 1:1로 만나 6개 중 3개 선정 → 앞 짝과 2:2로 만나 6개 중 3개 선정 → 질문 선정 기준에 맞는지 검토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  <w:sz w:val="21"/>
        </w:rPr>
        <w:t>② 질문 유형 분류하기  —  최종 3가지를 수렴적/확산적으로 분류하고, 필요하면 유형을 바꿔 본다.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수렴적 질문  (자료로 확인 가능·답이 비교적 분명)</w:t>
            </w:r>
          </w:p>
        </w:tc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확산적 질문  (여러 답·이유·기준·대안을 요구)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라. 질문 우선하기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</w:rPr>
        <w:t>☑ 최종 선정된 질문들의 우선순위를 정하고 1순위부터 차례로 적는다.</w:t>
      </w:r>
    </w:p>
    <w:p>
      <w:pPr>
        <w:pStyle w:val="ListBullet2"/>
      </w:pPr>
      <w:r>
        <w:rPr>
          <w:rFonts w:ascii="맑은 고딕" w:hAnsi="맑은 고딕" w:eastAsia="맑은 고딕" w:cs="맑은 고딕"/>
          <w:b w:val="0"/>
          <w:sz w:val="21"/>
        </w:rPr>
        <w:t xml:space="preserve">① </w:t>
      </w:r>
    </w:p>
    <w:p>
      <w:pPr>
        <w:pStyle w:val="ListBullet2"/>
      </w:pPr>
      <w:r>
        <w:rPr>
          <w:rFonts w:ascii="맑은 고딕" w:hAnsi="맑은 고딕" w:eastAsia="맑은 고딕" w:cs="맑은 고딕"/>
          <w:b w:val="0"/>
          <w:sz w:val="21"/>
        </w:rPr>
        <w:t xml:space="preserve">② </w:t>
      </w:r>
    </w:p>
    <w:p>
      <w:pPr>
        <w:pStyle w:val="ListBullet2"/>
      </w:pPr>
      <w:r>
        <w:rPr>
          <w:rFonts w:ascii="맑은 고딕" w:hAnsi="맑은 고딕" w:eastAsia="맑은 고딕" w:cs="맑은 고딕"/>
          <w:b w:val="0"/>
          <w:sz w:val="21"/>
        </w:rPr>
        <w:t xml:space="preserve">③ 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마. 성찰하기</w:t>
      </w:r>
    </w:p>
    <w:p>
      <w:r>
        <w:rPr>
          <w:rFonts w:ascii="맑은 고딕" w:hAnsi="맑은 고딕" w:eastAsia="맑은 고딕" w:cs="맑은 고딕"/>
          <w:b w:val="0"/>
          <w:sz w:val="21"/>
        </w:rPr>
        <w:t>질문 되돌아보기:  ☑ 명확성(묻고자 하는 바를 정확히 묻는가?)   ☑ 문제 해결의 초점(답을 구하는 초점이 명확한가?)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91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학생 질문 ➜</w:t>
            </w:r>
          </w:p>
        </w:tc>
        <w:tc>
          <w:tcPr>
            <w:tcW w:type="dxa" w:w="2891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보완이 필요한 점 ➜</w:t>
            </w:r>
          </w:p>
        </w:tc>
        <w:tc>
          <w:tcPr>
            <w:tcW w:type="dxa" w:w="3855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보완 질문</w:t>
            </w:r>
          </w:p>
        </w:tc>
      </w:tr>
      <w:tr>
        <w:tc>
          <w:tcPr>
            <w:tcW w:type="dxa" w:w="2891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2891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5. 단원 지도 계획 수립하기 _29차시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가. 탐구 질문 설정</w:t>
      </w:r>
    </w:p>
    <w:p>
      <w:r>
        <w:rPr>
          <w:rFonts w:ascii="맑은 고딕" w:hAnsi="맑은 고딕" w:eastAsia="맑은 고딕" w:cs="맑은 고딕"/>
          <w:b w:val="0"/>
          <w:sz w:val="21"/>
        </w:rPr>
        <w:t>핵심 질문 ➜  (위 3단계에서 도출한 핵심 질문을 옮겨 적는다.)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학생 질문 ➜</w:t>
            </w:r>
          </w:p>
        </w:tc>
        <w:tc>
          <w:tcPr>
            <w:tcW w:type="dxa" w:w="4819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탐구 질문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4819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나. 단원 지도 계획 수립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75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차시</w:t>
            </w:r>
          </w:p>
        </w:tc>
        <w:tc>
          <w:tcPr>
            <w:tcW w:type="dxa" w:w="22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탐구 질문</w:t>
            </w:r>
          </w:p>
        </w:tc>
        <w:tc>
          <w:tcPr>
            <w:tcW w:type="dxa" w:w="1446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수업·평가 연계</w:t>
            </w:r>
          </w:p>
        </w:tc>
        <w:tc>
          <w:tcPr>
            <w:tcW w:type="dxa" w:w="337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주요 학습 내용 및 활동</w:t>
            </w:r>
          </w:p>
        </w:tc>
        <w:tc>
          <w:tcPr>
            <w:tcW w:type="dxa" w:w="1928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평가 요소 (서·논술형)</w:t>
            </w:r>
          </w:p>
        </w:tc>
      </w:tr>
      <w:tr>
        <w:tc>
          <w:tcPr>
            <w:tcW w:type="dxa" w:w="6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1~2</w:t>
            </w:r>
          </w:p>
        </w:tc>
        <w:tc>
          <w:tcPr>
            <w:tcW w:type="dxa" w:w="22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6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3~4</w:t>
            </w:r>
          </w:p>
        </w:tc>
        <w:tc>
          <w:tcPr>
            <w:tcW w:type="dxa" w:w="22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6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5~6</w:t>
            </w:r>
          </w:p>
        </w:tc>
        <w:tc>
          <w:tcPr>
            <w:tcW w:type="dxa" w:w="22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6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7~8</w:t>
            </w:r>
          </w:p>
        </w:tc>
        <w:tc>
          <w:tcPr>
            <w:tcW w:type="dxa" w:w="22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6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9~10</w:t>
            </w:r>
          </w:p>
        </w:tc>
        <w:tc>
          <w:tcPr>
            <w:tcW w:type="dxa" w:w="22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6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11~12</w:t>
            </w:r>
          </w:p>
        </w:tc>
        <w:tc>
          <w:tcPr>
            <w:tcW w:type="dxa" w:w="22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446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337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928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6. 차시 지도 계획 수립하기 _30차시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탐구 질문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차시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수업 의도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1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주요 학습 내용 및 활동</w:t>
            </w:r>
          </w:p>
        </w:tc>
        <w:tc>
          <w:tcPr>
            <w:tcW w:type="dxa" w:w="321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평가 내용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도입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-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- 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321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전개</w:t>
            </w:r>
          </w:p>
        </w:tc>
        <w:tc>
          <w:tcPr>
            <w:tcW w:type="dxa" w:w="321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[활동1]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-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[활동2]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- </w:t>
            </w:r>
          </w:p>
        </w:tc>
        <w:tc>
          <w:tcPr>
            <w:tcW w:type="dxa" w:w="321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정리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- 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7. 서·논술형 평가 문항 개발하기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가. 출제 계획 수립 _31차시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차시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영역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성취기준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성취기준별 성취수준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A —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B —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C — 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주요 내용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수행 동사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범주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평가 요소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문항 유형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평가 과제명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평가 의도 및 유의 사항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나. 평가 문항 개발 _31차시</w:t>
      </w:r>
    </w:p>
    <w:p>
      <w:r>
        <w:rPr>
          <w:rFonts w:ascii="맑은 고딕" w:hAnsi="맑은 고딕" w:eastAsia="맑은 고딕" w:cs="맑은 고딕"/>
          <w:b w:val="0"/>
          <w:sz w:val="21"/>
        </w:rPr>
        <w:t>※ 다음 &lt;자료 1&gt;과 &lt;자료 2&gt;를 읽고 물음에 답하시오.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" w:hRule="atLeast"/>
        </w:trPr>
        <w:tc>
          <w:tcPr>
            <w:tcW w:type="dxa" w:w="9638"/>
            <w:vAlign w:val="center"/>
            <w:shd w:val="clear" w:fill="FAFBFD"/>
            <w:tcBorders>
              <w:top w:val="dashed" w:sz="8" w:space="0" w:color="9FB4CC"/>
              <w:left w:val="dashed" w:sz="8" w:space="0" w:color="9FB4CC"/>
              <w:bottom w:val="dashed" w:sz="8" w:space="0" w:color="9FB4CC"/>
              <w:right w:val="dashed" w:sz="8" w:space="0" w:color="9FB4C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［ 사진·자료 자리 ］  [자료 1] 자리 — 제시할 표·그림·자료를 붙인다.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" w:hRule="atLeast"/>
        </w:trPr>
        <w:tc>
          <w:tcPr>
            <w:tcW w:type="dxa" w:w="9638"/>
            <w:vAlign w:val="center"/>
            <w:shd w:val="clear" w:fill="FAFBFD"/>
            <w:tcBorders>
              <w:top w:val="dashed" w:sz="8" w:space="0" w:color="9FB4CC"/>
              <w:left w:val="dashed" w:sz="8" w:space="0" w:color="9FB4CC"/>
              <w:bottom w:val="dashed" w:sz="8" w:space="0" w:color="9FB4CC"/>
              <w:right w:val="dashed" w:sz="8" w:space="0" w:color="9FB4C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［ 사진·자료 자리 ］  [자료 2] 자리 — 제시할 표·그림·자료를 붙인다.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</w:rPr>
        <w:t>1. 위 자료를 읽고, ~~~ 서술하시오. [1점]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sz w:val="21"/>
        </w:rPr>
        <w:t>2. 위 자료를 바탕으로 &lt;조건&gt;에 맞게 ~~~ 하시오. [2점]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4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&lt;조건&gt;</w:t>
            </w:r>
          </w:p>
        </w:tc>
        <w:tc>
          <w:tcPr>
            <w:tcW w:type="dxa" w:w="8674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</w:r>
          </w:p>
        </w:tc>
      </w:tr>
      <w:tr>
        <w:tc>
          <w:tcPr>
            <w:tcW w:type="dxa" w:w="964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가)</w:t>
            </w:r>
          </w:p>
        </w:tc>
        <w:tc>
          <w:tcPr>
            <w:tcW w:type="dxa" w:w="8674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964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나)</w:t>
            </w:r>
          </w:p>
        </w:tc>
        <w:tc>
          <w:tcPr>
            <w:tcW w:type="dxa" w:w="8674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다. 예시 답안 및 채점기준 _32차시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문항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예시 답안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채점 요소</w:t>
            </w:r>
          </w:p>
        </w:tc>
        <w:tc>
          <w:tcPr>
            <w:tcW w:type="dxa" w:w="1542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척도 (성취수준)</w:t>
            </w:r>
          </w:p>
        </w:tc>
        <w:tc>
          <w:tcPr>
            <w:tcW w:type="dxa" w:w="5975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척도별 응답 특성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54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3점 (A)</w:t>
            </w:r>
          </w:p>
        </w:tc>
        <w:tc>
          <w:tcPr>
            <w:tcW w:type="dxa" w:w="59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4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2점 (B)</w:t>
            </w:r>
          </w:p>
        </w:tc>
        <w:tc>
          <w:tcPr>
            <w:tcW w:type="dxa" w:w="59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4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1점 (C)</w:t>
            </w:r>
          </w:p>
        </w:tc>
        <w:tc>
          <w:tcPr>
            <w:tcW w:type="dxa" w:w="59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  <w:tc>
          <w:tcPr>
            <w:tcW w:type="dxa" w:w="154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3점 (A)</w:t>
            </w:r>
          </w:p>
        </w:tc>
        <w:tc>
          <w:tcPr>
            <w:tcW w:type="dxa" w:w="59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4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2점 (B)</w:t>
            </w:r>
          </w:p>
        </w:tc>
        <w:tc>
          <w:tcPr>
            <w:tcW w:type="dxa" w:w="5975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4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1점 (C)</w:t>
            </w:r>
          </w:p>
        </w:tc>
        <w:tc>
          <w:tcPr>
            <w:tcW w:type="dxa" w:w="5975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 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라. 성장 중심 피드백 하기 _34차시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피드백</w:t>
            </w:r>
          </w:p>
        </w:tc>
        <w:tc>
          <w:tcPr>
            <w:tcW w:type="dxa" w:w="7517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120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수행 수준 높음</w:t>
            </w:r>
          </w:p>
        </w:tc>
        <w:tc>
          <w:tcPr>
            <w:tcW w:type="dxa" w:w="7517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</w:t>
            </w:r>
          </w:p>
        </w:tc>
      </w:tr>
      <w:tr>
        <w:tc>
          <w:tcPr>
            <w:tcW w:type="dxa" w:w="2120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수행 수준 낮음</w:t>
            </w:r>
          </w:p>
        </w:tc>
        <w:tc>
          <w:tcPr>
            <w:tcW w:type="dxa" w:w="7517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• </w:t>
            </w:r>
          </w:p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hd w:val="clear" w:fill="1F3A5F"/>
        <w:spacing w:before="240" w:after="80"/>
      </w:pPr>
      <w:r>
        <w:rPr>
          <w:rFonts w:ascii="맑은 고딕" w:hAnsi="맑은 고딕" w:eastAsia="맑은 고딕" w:cs="맑은 고딕"/>
          <w:b/>
          <w:color w:val="FFFFFF"/>
          <w:sz w:val="26"/>
        </w:rPr>
        <w:t>8. 질문 중심 수업·평가 설계안 살펴보기 _35차시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가. 검토 시 고려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5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783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602"/>
            <w:shd w:val="clear" w:fill="1F3A5F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 ☑</w:t>
            </w:r>
          </w:p>
        </w:tc>
      </w:tr>
      <w:tr>
        <w:tc>
          <w:tcPr>
            <w:tcW w:type="dxa" w:w="125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정합성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교육과정의 성취기준과 핵심 아이디어를 충실히 반영해 핵심 질문을 설계했는가?</w:t>
            </w:r>
          </w:p>
        </w:tc>
        <w:tc>
          <w:tcPr>
            <w:tcW w:type="dxa" w:w="260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  <w:tr>
        <w:tc>
          <w:tcPr>
            <w:tcW w:type="dxa" w:w="125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정합성</w:t>
            </w:r>
          </w:p>
        </w:tc>
        <w:tc>
          <w:tcPr>
            <w:tcW w:type="dxa" w:w="578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내용 요소와 기능이 핵심 질문·학습활동·서·논술형 평가에 반영되었는가?</w:t>
            </w:r>
          </w:p>
        </w:tc>
        <w:tc>
          <w:tcPr>
            <w:tcW w:type="dxa" w:w="260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  <w:tr>
        <w:tc>
          <w:tcPr>
            <w:tcW w:type="dxa" w:w="125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연계성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단원의 핵심 질문과 학생의 탐구 질문이 긴밀히 연결되어 능동적 활동을 이끄는가?</w:t>
            </w:r>
          </w:p>
        </w:tc>
        <w:tc>
          <w:tcPr>
            <w:tcW w:type="dxa" w:w="260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  <w:tr>
        <w:tc>
          <w:tcPr>
            <w:tcW w:type="dxa" w:w="125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연계성</w:t>
            </w:r>
          </w:p>
        </w:tc>
        <w:tc>
          <w:tcPr>
            <w:tcW w:type="dxa" w:w="578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질문 중심 탐구 활동이 평가에서 고차적 사고를 확인하도록 설계되었는가?</w:t>
            </w:r>
          </w:p>
        </w:tc>
        <w:tc>
          <w:tcPr>
            <w:tcW w:type="dxa" w:w="260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  <w:tr>
        <w:tc>
          <w:tcPr>
            <w:tcW w:type="dxa" w:w="125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일관성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탐구 질문·탐구 활동·서·논술형 평가에서 요구하는 사고·수행이 일관되게 이어지는가?</w:t>
            </w:r>
          </w:p>
        </w:tc>
        <w:tc>
          <w:tcPr>
            <w:tcW w:type="dxa" w:w="2602"/>
            <w:vAlign w:val="center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  <w:tr>
        <w:tc>
          <w:tcPr>
            <w:tcW w:type="dxa" w:w="125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일관성</w:t>
            </w:r>
          </w:p>
        </w:tc>
        <w:tc>
          <w:tcPr>
            <w:tcW w:type="dxa" w:w="5783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교육과정·수업 속 탐구·평가 활동이 유기적으로 설계되었는가?</w:t>
            </w:r>
          </w:p>
        </w:tc>
        <w:tc>
          <w:tcPr>
            <w:tcW w:type="dxa" w:w="2602"/>
            <w:vAlign w:val="center"/>
            <w:shd w:val="clear" w:fill="F5F8FC"/>
          </w:tcPr>
          <w:p>
            <w:r>
              <w:rPr>
                <w:rFonts w:ascii="맑은 고딕" w:hAnsi="맑은 고딕" w:eastAsia="맑은 고딕" w:cs="맑은 고딕"/>
              </w:rPr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color w:val="1F3A5F"/>
          <w:sz w:val="23"/>
        </w:rPr>
        <w:t>나. 설계 의도 갈무리</w:t>
      </w:r>
    </w:p>
    <w:p>
      <w:r>
        <w:rPr>
          <w:rFonts w:ascii="맑은 고딕" w:hAnsi="맑은 고딕" w:eastAsia="맑은 고딕" w:cs="맑은 고딕"/>
          <w:b w:val="0"/>
          <w:sz w:val="21"/>
        </w:rPr>
        <w:t>설계 의도 한 단락:  (                                                                                      )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