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E7DD383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  <w:r w:rsidRPr="00DE71EE">
        <w:rPr>
          <w:rFonts w:ascii="Times New Roman" w:eastAsia="Times New Roman" w:hAnsi="Times New Roman" w:cs="Times New Roman"/>
        </w:rPr>
        <w:br/>
      </w:r>
      <w:r w:rsidRPr="00DE71EE">
        <w:rPr>
          <w:rFonts w:ascii="SimSun" w:eastAsia="SimSun" w:hAnsi="SimSun" w:cs="SimSun"/>
          <w:color w:val="000000"/>
          <w:sz w:val="22"/>
          <w:szCs w:val="22"/>
        </w:rPr>
        <w:t></w:t>
      </w:r>
    </w:p>
    <w:p w14:paraId="0C28147F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是什么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78A6FFAF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展的</w:t>
      </w:r>
      <w:r w:rsidRPr="00DE71EE">
        <w:rPr>
          <w:rFonts w:ascii="SimSun" w:eastAsia="SimSun" w:hAnsi="SimSun" w:cs="Times New Roman" w:hint="eastAsia"/>
          <w:color w:val="000000"/>
        </w:rPr>
        <w:t>历</w:t>
      </w:r>
      <w:r w:rsidRPr="00DE71EE">
        <w:rPr>
          <w:rFonts w:ascii="Times New Roman" w:hAnsi="Times New Roman" w:cs="Times New Roman"/>
          <w:color w:val="000000"/>
        </w:rPr>
        <w:t>史以及背景分析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39ABDB9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国外：</w:t>
      </w:r>
      <w:r w:rsidRPr="00DE71EE">
        <w:rPr>
          <w:rFonts w:ascii="Times New Roman" w:hAnsi="Times New Roman" w:cs="Times New Roman"/>
          <w:color w:val="000000"/>
        </w:rPr>
        <w:tab/>
        <w:t>3</w:t>
      </w:r>
    </w:p>
    <w:p w14:paraId="111392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国内：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36D911B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2.3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国内外差异原因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08A6A22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与相似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的比</w:t>
      </w:r>
      <w:r w:rsidRPr="00DE71EE">
        <w:rPr>
          <w:rFonts w:ascii="SimSun" w:eastAsia="SimSun" w:hAnsi="SimSun" w:cs="Times New Roman" w:hint="eastAsia"/>
          <w:color w:val="000000"/>
        </w:rPr>
        <w:t>较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916787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小</w:t>
      </w:r>
      <w:r w:rsidRPr="00DE71EE">
        <w:rPr>
          <w:rFonts w:ascii="SimSun" w:eastAsia="SimSun" w:hAnsi="SimSun" w:cs="Times New Roman" w:hint="eastAsia"/>
          <w:color w:val="000000"/>
        </w:rPr>
        <w:t>贷</w:t>
      </w:r>
      <w:r w:rsidRPr="00DE71EE">
        <w:rPr>
          <w:rFonts w:ascii="Times New Roman" w:hAnsi="Times New Roman" w:cs="Times New Roman"/>
          <w:color w:val="000000"/>
        </w:rPr>
        <w:t>公司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0E18261B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京</w:t>
      </w:r>
      <w:r w:rsidRPr="00DE71EE">
        <w:rPr>
          <w:rFonts w:ascii="SimSun" w:eastAsia="SimSun" w:hAnsi="SimSun" w:cs="Times New Roman" w:hint="eastAsia"/>
          <w:color w:val="000000"/>
        </w:rPr>
        <w:t>东</w:t>
      </w:r>
      <w:r w:rsidRPr="00DE71EE">
        <w:rPr>
          <w:rFonts w:ascii="Times New Roman" w:hAnsi="Times New Roman" w:cs="Times New Roman"/>
          <w:color w:val="000000"/>
        </w:rPr>
        <w:t>白条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4F7A881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3.3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蚂蚁</w:t>
      </w:r>
      <w:r w:rsidRPr="00DE71EE">
        <w:rPr>
          <w:rFonts w:ascii="Times New Roman" w:hAnsi="Times New Roman" w:cs="Times New Roman"/>
          <w:color w:val="000000"/>
        </w:rPr>
        <w:t>花</w:t>
      </w:r>
      <w:r w:rsidRPr="00DE71EE">
        <w:rPr>
          <w:rFonts w:ascii="SimSun" w:eastAsia="SimSun" w:hAnsi="SimSun" w:cs="Times New Roman" w:hint="eastAsia"/>
          <w:color w:val="000000"/>
        </w:rPr>
        <w:t>呗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AC4A41E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3.4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银</w:t>
      </w:r>
      <w:r w:rsidRPr="00DE71EE">
        <w:rPr>
          <w:rFonts w:ascii="Times New Roman" w:hAnsi="Times New Roman" w:cs="Times New Roman"/>
          <w:color w:val="000000"/>
        </w:rPr>
        <w:t>行理</w:t>
      </w:r>
      <w:r w:rsidRPr="00DE71EE">
        <w:rPr>
          <w:rFonts w:ascii="SimSun" w:eastAsia="SimSun" w:hAnsi="SimSun" w:cs="Times New Roman" w:hint="eastAsia"/>
          <w:color w:val="000000"/>
        </w:rPr>
        <w:t>财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54D8D5B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业务</w:t>
      </w:r>
      <w:r w:rsidRPr="00DE71EE">
        <w:rPr>
          <w:rFonts w:ascii="Times New Roman" w:hAnsi="Times New Roman" w:cs="Times New Roman"/>
          <w:color w:val="000000"/>
        </w:rPr>
        <w:t>模式介</w:t>
      </w:r>
      <w:r w:rsidRPr="00DE71EE">
        <w:rPr>
          <w:rFonts w:ascii="SimSun" w:eastAsia="SimSun" w:hAnsi="SimSun" w:cs="Times New Roman" w:hint="eastAsia"/>
          <w:color w:val="000000"/>
        </w:rPr>
        <w:t>绍</w:t>
      </w:r>
      <w:r w:rsidRPr="00DE71EE">
        <w:rPr>
          <w:rFonts w:ascii="Times New Roman" w:hAnsi="Times New Roman" w:cs="Times New Roman"/>
          <w:color w:val="000000"/>
        </w:rPr>
        <w:t>以及案例分析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1D8C680A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国外案例分析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2E7FF9D6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4.1.2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国内案例分析</w:t>
      </w:r>
      <w:r w:rsidRPr="00DE71EE">
        <w:rPr>
          <w:rFonts w:ascii="Times New Roman" w:hAnsi="Times New Roman" w:cs="Times New Roman"/>
          <w:color w:val="000000"/>
        </w:rPr>
        <w:tab/>
        <w:t>4</w:t>
      </w:r>
    </w:p>
    <w:p w14:paraId="7EA0550A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7EB59B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政策扶持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ADDAFB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监</w:t>
      </w:r>
      <w:r w:rsidRPr="00DE71EE">
        <w:rPr>
          <w:rFonts w:ascii="Times New Roman" w:hAnsi="Times New Roman" w:cs="Times New Roman"/>
          <w:color w:val="000000"/>
        </w:rPr>
        <w:t>管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5AA4749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期限</w:t>
      </w:r>
      <w:r w:rsidRPr="00DE71EE">
        <w:rPr>
          <w:rFonts w:ascii="SimSun" w:eastAsia="SimSun" w:hAnsi="SimSun" w:cs="Times New Roman" w:hint="eastAsia"/>
          <w:color w:val="000000"/>
        </w:rPr>
        <w:t>错</w:t>
      </w:r>
      <w:r w:rsidRPr="00DE71EE">
        <w:rPr>
          <w:rFonts w:ascii="Times New Roman" w:hAnsi="Times New Roman" w:cs="Times New Roman"/>
          <w:color w:val="000000"/>
        </w:rPr>
        <w:t>配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07D8C84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资产</w:t>
      </w:r>
      <w:r w:rsidRPr="00DE71EE">
        <w:rPr>
          <w:rFonts w:ascii="Times New Roman" w:hAnsi="Times New Roman" w:cs="Times New Roman"/>
          <w:color w:val="000000"/>
        </w:rPr>
        <w:t>池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B848B5B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>度限制</w:t>
      </w:r>
      <w:r w:rsidRPr="00DE71EE">
        <w:rPr>
          <w:rFonts w:ascii="Times New Roman" w:hAnsi="Times New Roman" w:cs="Times New Roman"/>
          <w:color w:val="000000"/>
        </w:rPr>
        <w:t>20w</w:t>
      </w:r>
      <w:r w:rsidRPr="00DE71EE">
        <w:rPr>
          <w:rFonts w:ascii="Times New Roman" w:hAnsi="Times New Roman" w:cs="Times New Roman"/>
          <w:color w:val="000000"/>
        </w:rPr>
        <w:t>，</w:t>
      </w:r>
      <w:r w:rsidRPr="00DE71EE">
        <w:rPr>
          <w:rFonts w:ascii="Times New Roman" w:hAnsi="Times New Roman" w:cs="Times New Roman"/>
          <w:color w:val="000000"/>
        </w:rPr>
        <w:t>100w</w:t>
      </w:r>
      <w:r w:rsidRPr="00DE71EE">
        <w:rPr>
          <w:rFonts w:ascii="Times New Roman" w:hAnsi="Times New Roman" w:cs="Times New Roman"/>
          <w:color w:val="000000"/>
        </w:rPr>
        <w:t>限</w:t>
      </w:r>
      <w:r w:rsidRPr="00DE71EE">
        <w:rPr>
          <w:rFonts w:ascii="SimSun" w:eastAsia="SimSun" w:hAnsi="SimSun" w:cs="Times New Roman" w:hint="eastAsia"/>
          <w:color w:val="000000"/>
        </w:rPr>
        <w:t>额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6E2EF03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5.2.5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>金托管等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3AF80E79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面</w:t>
      </w:r>
      <w:r w:rsidRPr="00DE71EE">
        <w:rPr>
          <w:rFonts w:ascii="SimSun" w:eastAsia="SimSun" w:hAnsi="SimSun" w:cs="Times New Roman" w:hint="eastAsia"/>
          <w:color w:val="000000"/>
        </w:rPr>
        <w:t>临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94FFD4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政策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CB3F437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4EACCC0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运</w:t>
      </w:r>
      <w:r w:rsidRPr="00DE71EE">
        <w:rPr>
          <w:rFonts w:ascii="SimSun" w:eastAsia="SimSun" w:hAnsi="SimSun" w:cs="Times New Roman" w:hint="eastAsia"/>
          <w:color w:val="000000"/>
        </w:rPr>
        <w:t>营风险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561B1D1A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借款人信用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6938470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6.5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管理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2F090C6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典型的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流程分析</w:t>
      </w:r>
      <w:r w:rsidRPr="00DE71EE">
        <w:rPr>
          <w:rFonts w:ascii="Times New Roman" w:hAnsi="Times New Roman" w:cs="Times New Roman"/>
          <w:color w:val="000000"/>
        </w:rPr>
        <w:tab/>
        <w:t>6</w:t>
      </w:r>
    </w:p>
    <w:p w14:paraId="092D2B0D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8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如何</w:t>
      </w:r>
      <w:r w:rsidRPr="00DE71EE">
        <w:rPr>
          <w:rFonts w:ascii="SimSun" w:eastAsia="SimSun" w:hAnsi="SimSun" w:cs="Times New Roman" w:hint="eastAsia"/>
          <w:color w:val="000000"/>
        </w:rPr>
        <w:t>进</w:t>
      </w:r>
      <w:r w:rsidRPr="00DE71EE">
        <w:rPr>
          <w:rFonts w:ascii="Times New Roman" w:hAnsi="Times New Roman" w:cs="Times New Roman"/>
          <w:color w:val="000000"/>
        </w:rPr>
        <w:t>行分散投</w:t>
      </w:r>
      <w:r w:rsidRPr="00DE71EE">
        <w:rPr>
          <w:rFonts w:ascii="SimSun" w:eastAsia="SimSun" w:hAnsi="SimSun" w:cs="Times New Roman" w:hint="eastAsia"/>
          <w:color w:val="000000"/>
        </w:rPr>
        <w:t>资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24D95995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SimSun" w:eastAsia="SimSun" w:hAnsi="SimSun" w:cs="Times New Roman" w:hint="eastAsia"/>
          <w:color w:val="000000"/>
        </w:rPr>
        <w:t>风险</w:t>
      </w:r>
      <w:r w:rsidRPr="00DE71EE">
        <w:rPr>
          <w:rFonts w:ascii="Times New Roman" w:hAnsi="Times New Roman" w:cs="Times New Roman"/>
          <w:color w:val="000000"/>
        </w:rPr>
        <w:t>控制以及借款人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核的方式分析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414E6406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人工</w:t>
      </w:r>
      <w:r w:rsidRPr="00DE71EE">
        <w:rPr>
          <w:rFonts w:ascii="SimSun" w:eastAsia="SimSun" w:hAnsi="SimSun" w:cs="Times New Roman" w:hint="eastAsia"/>
          <w:color w:val="000000"/>
        </w:rPr>
        <w:t>审</w:t>
      </w:r>
      <w:r w:rsidRPr="00DE71EE">
        <w:rPr>
          <w:rFonts w:ascii="Times New Roman" w:hAnsi="Times New Roman" w:cs="Times New Roman"/>
          <w:color w:val="000000"/>
        </w:rPr>
        <w:t>核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7600B2D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核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A99A4C0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9.3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基于行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数据的分析。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335226B4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自</w:t>
      </w:r>
      <w:r w:rsidRPr="00DE71EE">
        <w:rPr>
          <w:rFonts w:ascii="SimSun" w:eastAsia="SimSun" w:hAnsi="SimSun" w:cs="Times New Roman" w:hint="eastAsia"/>
          <w:color w:val="000000"/>
        </w:rPr>
        <w:t>动审</w:t>
      </w:r>
      <w:r w:rsidRPr="00DE71EE">
        <w:rPr>
          <w:rFonts w:ascii="Times New Roman" w:hAnsi="Times New Roman" w:cs="Times New Roman"/>
          <w:color w:val="000000"/>
        </w:rPr>
        <w:t>批模式分析</w:t>
      </w:r>
      <w:r w:rsidRPr="00DE71EE">
        <w:rPr>
          <w:rFonts w:ascii="Times New Roman" w:hAnsi="Times New Roman" w:cs="Times New Roman"/>
          <w:color w:val="000000"/>
        </w:rPr>
        <w:tab/>
        <w:t>7</w:t>
      </w:r>
    </w:p>
    <w:p w14:paraId="71A38FC5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第三方信用信息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2ACF643D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10.1.1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黑名</w:t>
      </w:r>
      <w:r w:rsidRPr="00DE71EE">
        <w:rPr>
          <w:rFonts w:ascii="SimSun" w:eastAsia="SimSun" w:hAnsi="SimSun" w:cs="Times New Roman" w:hint="eastAsia"/>
          <w:color w:val="000000"/>
        </w:rPr>
        <w:t>单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714552BF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10.1.2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共享数据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B845A62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征信数据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F8C11C7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10.2.1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人行征信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B92F7A0" w14:textId="77777777" w:rsidR="00DE71EE" w:rsidRPr="00DE71EE" w:rsidRDefault="00DE71EE" w:rsidP="00DE71EE">
      <w:pPr>
        <w:ind w:left="48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10.2.2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社保授</w:t>
      </w:r>
      <w:r w:rsidRPr="00DE71EE">
        <w:rPr>
          <w:rFonts w:ascii="SimSun" w:eastAsia="SimSun" w:hAnsi="SimSun" w:cs="Times New Roman" w:hint="eastAsia"/>
          <w:color w:val="000000"/>
        </w:rPr>
        <w:t>权和</w:t>
      </w:r>
      <w:r w:rsidRPr="00DE71EE">
        <w:rPr>
          <w:rFonts w:ascii="Times New Roman" w:hAnsi="Times New Roman" w:cs="Times New Roman"/>
          <w:color w:val="000000"/>
        </w:rPr>
        <w:t>公</w:t>
      </w:r>
      <w:r w:rsidRPr="00DE71EE">
        <w:rPr>
          <w:rFonts w:ascii="SimSun" w:eastAsia="SimSun" w:hAnsi="SimSun" w:cs="Times New Roman" w:hint="eastAsia"/>
          <w:color w:val="000000"/>
        </w:rPr>
        <w:t>积</w:t>
      </w:r>
      <w:r w:rsidRPr="00DE71EE">
        <w:rPr>
          <w:rFonts w:ascii="Times New Roman" w:hAnsi="Times New Roman" w:cs="Times New Roman"/>
          <w:color w:val="000000"/>
        </w:rPr>
        <w:t>金授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032AA8B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10.3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SimSun" w:eastAsia="SimSun" w:hAnsi="SimSun" w:cs="SimSun"/>
          <w:color w:val="000000"/>
        </w:rPr>
        <w:t>规则</w:t>
      </w:r>
      <w:r w:rsidRPr="00DE71EE">
        <w:rPr>
          <w:rFonts w:ascii="Times New Roman" w:hAnsi="Times New Roman" w:cs="Times New Roman"/>
          <w:color w:val="000000"/>
        </w:rPr>
        <w:t>引擎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2C53BE3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10.4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大数据分析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3973F7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SimSun" w:eastAsia="SimSun" w:hAnsi="SimSun" w:cs="Times New Roman" w:hint="eastAsia"/>
          <w:color w:val="000000"/>
        </w:rPr>
        <w:t>10.5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第三方授</w:t>
      </w:r>
      <w:r w:rsidRPr="00DE71EE">
        <w:rPr>
          <w:rFonts w:ascii="SimSun" w:eastAsia="SimSun" w:hAnsi="SimSun" w:cs="Times New Roman" w:hint="eastAsia"/>
          <w:color w:val="000000"/>
        </w:rPr>
        <w:t>权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6C69C151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10.6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用</w:t>
      </w:r>
      <w:r w:rsidRPr="00DE71EE">
        <w:rPr>
          <w:rFonts w:ascii="SimSun" w:eastAsia="SimSun" w:hAnsi="SimSun" w:cs="Times New Roman" w:hint="eastAsia"/>
          <w:color w:val="000000"/>
        </w:rPr>
        <w:t>户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为</w:t>
      </w:r>
      <w:r w:rsidRPr="00DE71EE">
        <w:rPr>
          <w:rFonts w:ascii="Times New Roman" w:hAnsi="Times New Roman" w:cs="Times New Roman"/>
          <w:color w:val="000000"/>
        </w:rPr>
        <w:t>分析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302A3684" w14:textId="77777777" w:rsidR="00DE71EE" w:rsidRPr="00DE71EE" w:rsidRDefault="00DE71EE" w:rsidP="00DE71EE">
      <w:pPr>
        <w:ind w:left="240"/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lastRenderedPageBreak/>
        <w:t>10.7</w:t>
      </w:r>
      <w:r w:rsidRPr="00DE71EE">
        <w:rPr>
          <w:rFonts w:ascii="Times New Roman" w:hAnsi="Times New Roman" w:cs="Times New Roman"/>
          <w:color w:val="000000"/>
        </w:rPr>
        <w:tab/>
      </w:r>
      <w:r w:rsidRPr="00DE71EE">
        <w:rPr>
          <w:rFonts w:ascii="Times New Roman" w:hAnsi="Times New Roman" w:cs="Times New Roman"/>
          <w:color w:val="000000"/>
        </w:rPr>
        <w:t>打分卡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5E7A239E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11</w:t>
      </w:r>
      <w:r w:rsidRPr="00DE71EE">
        <w:rPr>
          <w:rFonts w:ascii="Times New Roman" w:hAnsi="Times New Roman" w:cs="Times New Roman"/>
          <w:color w:val="000000"/>
        </w:rPr>
        <w:tab/>
        <w:t>Fintech</w:t>
      </w:r>
      <w:r w:rsidRPr="00DE71EE">
        <w:rPr>
          <w:rFonts w:ascii="Times New Roman" w:hAnsi="Times New Roman" w:cs="Times New Roman"/>
          <w:color w:val="000000"/>
        </w:rPr>
        <w:t>技</w:t>
      </w:r>
      <w:r w:rsidRPr="00DE71EE">
        <w:rPr>
          <w:rFonts w:ascii="SimSun" w:eastAsia="SimSun" w:hAnsi="SimSun" w:cs="Times New Roman" w:hint="eastAsia"/>
          <w:color w:val="000000"/>
        </w:rPr>
        <w:t>术</w:t>
      </w:r>
      <w:r w:rsidRPr="00DE71EE">
        <w:rPr>
          <w:rFonts w:ascii="Times New Roman" w:hAnsi="Times New Roman" w:cs="Times New Roman"/>
          <w:color w:val="000000"/>
        </w:rPr>
        <w:t>的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</w:t>
      </w:r>
      <w:r w:rsidRPr="00DE71EE">
        <w:rPr>
          <w:rFonts w:ascii="SimSun" w:eastAsia="SimSun" w:hAnsi="SimSun" w:cs="Times New Roman" w:hint="eastAsia"/>
          <w:color w:val="000000"/>
        </w:rPr>
        <w:t>对</w:t>
      </w:r>
      <w:r w:rsidRPr="00DE71EE">
        <w:rPr>
          <w:rFonts w:ascii="Times New Roman" w:hAnsi="Times New Roman" w:cs="Times New Roman"/>
          <w:color w:val="000000"/>
        </w:rPr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的影响</w:t>
      </w:r>
      <w:r w:rsidRPr="00DE71EE">
        <w:rPr>
          <w:rFonts w:ascii="Times New Roman" w:hAnsi="Times New Roman" w:cs="Times New Roman"/>
          <w:color w:val="000000"/>
        </w:rPr>
        <w:tab/>
        <w:t>8</w:t>
      </w:r>
    </w:p>
    <w:p w14:paraId="0EB5510C" w14:textId="77777777" w:rsidR="00DE71EE" w:rsidRPr="00DE71EE" w:rsidRDefault="00DE71EE" w:rsidP="00DE71EE">
      <w:pPr>
        <w:rPr>
          <w:rFonts w:ascii="Times New Roman" w:hAnsi="Times New Roman" w:cs="Times New Roman"/>
        </w:rPr>
      </w:pPr>
      <w:r w:rsidRPr="00DE71EE">
        <w:rPr>
          <w:rFonts w:ascii="Times New Roman" w:hAnsi="Times New Roman" w:cs="Times New Roman"/>
          <w:color w:val="000000"/>
        </w:rPr>
        <w:t>12</w:t>
      </w:r>
      <w:r w:rsidRPr="00DE71EE">
        <w:rPr>
          <w:rFonts w:ascii="Times New Roman" w:hAnsi="Times New Roman" w:cs="Times New Roman"/>
          <w:color w:val="000000"/>
        </w:rPr>
        <w:tab/>
        <w:t>P2P</w:t>
      </w:r>
      <w:r w:rsidRPr="00DE71EE">
        <w:rPr>
          <w:rFonts w:ascii="Times New Roman" w:hAnsi="Times New Roman" w:cs="Times New Roman"/>
          <w:color w:val="000000"/>
        </w:rPr>
        <w:t>行</w:t>
      </w:r>
      <w:r w:rsidRPr="00DE71EE">
        <w:rPr>
          <w:rFonts w:ascii="SimSun" w:eastAsia="SimSun" w:hAnsi="SimSun" w:cs="Times New Roman" w:hint="eastAsia"/>
          <w:color w:val="000000"/>
        </w:rPr>
        <w:t>业</w:t>
      </w:r>
      <w:r w:rsidRPr="00DE71EE">
        <w:rPr>
          <w:rFonts w:ascii="Times New Roman" w:hAnsi="Times New Roman" w:cs="Times New Roman"/>
          <w:color w:val="000000"/>
        </w:rPr>
        <w:t>未来</w:t>
      </w:r>
      <w:r w:rsidRPr="00DE71EE">
        <w:rPr>
          <w:rFonts w:ascii="SimSun" w:eastAsia="SimSun" w:hAnsi="SimSun" w:cs="Times New Roman" w:hint="eastAsia"/>
          <w:color w:val="000000"/>
        </w:rPr>
        <w:t>发</w:t>
      </w:r>
      <w:r w:rsidRPr="00DE71EE">
        <w:rPr>
          <w:rFonts w:ascii="Times New Roman" w:hAnsi="Times New Roman" w:cs="Times New Roman"/>
          <w:color w:val="000000"/>
        </w:rPr>
        <w:t>展方向</w:t>
      </w:r>
      <w:r w:rsidRPr="00DE71EE">
        <w:rPr>
          <w:rFonts w:ascii="Times New Roman" w:hAnsi="Times New Roman" w:cs="Times New Roman"/>
          <w:color w:val="000000"/>
        </w:rPr>
        <w:tab/>
        <w:t>8</w:t>
      </w:r>
      <w:hyperlink r:id="rId6" w:anchor="_Toc460874449" w:history="1">
        <w:r w:rsidRPr="00DE71EE">
          <w:rPr>
            <w:rFonts w:ascii="SimSun" w:eastAsia="SimSun" w:hAnsi="SimSun" w:cs="SimSun"/>
            <w:color w:val="000000"/>
          </w:rPr>
          <w:t></w:t>
        </w:r>
      </w:hyperlink>
    </w:p>
    <w:p w14:paraId="5CF2FB5F" w14:textId="77777777" w:rsidR="00DE71EE" w:rsidRPr="00DE71EE" w:rsidRDefault="00DE71EE" w:rsidP="00DE71EE">
      <w:pPr>
        <w:rPr>
          <w:rFonts w:ascii="Times New Roman" w:eastAsia="Times New Roman" w:hAnsi="Times New Roman" w:cs="Times New Roman"/>
        </w:rPr>
      </w:pPr>
    </w:p>
    <w:p w14:paraId="7CA69901" w14:textId="77777777" w:rsidR="00547C73" w:rsidRPr="00DE71EE" w:rsidRDefault="00667C2C" w:rsidP="00DE71EE">
      <w:bookmarkStart w:id="0" w:name="_GoBack"/>
      <w:bookmarkEnd w:id="0"/>
    </w:p>
    <w:sectPr w:rsidR="00547C73" w:rsidRPr="00DE71EE" w:rsidSect="0060719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BAE5D5" w14:textId="77777777" w:rsidR="00667C2C" w:rsidRDefault="00667C2C" w:rsidP="005D6CF4">
      <w:r>
        <w:separator/>
      </w:r>
    </w:p>
  </w:endnote>
  <w:endnote w:type="continuationSeparator" w:id="0">
    <w:p w14:paraId="11EA2517" w14:textId="77777777" w:rsidR="00667C2C" w:rsidRDefault="00667C2C" w:rsidP="005D6C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75876A" w14:textId="77777777" w:rsidR="00667C2C" w:rsidRDefault="00667C2C" w:rsidP="005D6CF4">
      <w:r>
        <w:separator/>
      </w:r>
    </w:p>
  </w:footnote>
  <w:footnote w:type="continuationSeparator" w:id="0">
    <w:p w14:paraId="68B59D6C" w14:textId="77777777" w:rsidR="00667C2C" w:rsidRDefault="00667C2C" w:rsidP="005D6C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CF4"/>
    <w:rsid w:val="005D6CF4"/>
    <w:rsid w:val="0060719C"/>
    <w:rsid w:val="00667C2C"/>
    <w:rsid w:val="007410FE"/>
    <w:rsid w:val="00DE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2A397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C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C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CF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6CF4"/>
  </w:style>
  <w:style w:type="paragraph" w:styleId="Footer">
    <w:name w:val="footer"/>
    <w:basedOn w:val="Normal"/>
    <w:link w:val="FooterChar"/>
    <w:uiPriority w:val="99"/>
    <w:unhideWhenUsed/>
    <w:rsid w:val="005D6C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6CF4"/>
  </w:style>
  <w:style w:type="character" w:customStyle="1" w:styleId="Heading1Char">
    <w:name w:val="Heading 1 Char"/>
    <w:basedOn w:val="DefaultParagraphFont"/>
    <w:link w:val="Heading1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D6CF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D6CF4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E71EE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customStyle="1" w:styleId="apple-tab-span">
    <w:name w:val="apple-tab-span"/>
    <w:basedOn w:val="DefaultParagraphFont"/>
    <w:rsid w:val="00DE71EE"/>
  </w:style>
  <w:style w:type="character" w:styleId="Hyperlink">
    <w:name w:val="Hyperlink"/>
    <w:basedOn w:val="DefaultParagraphFont"/>
    <w:uiPriority w:val="99"/>
    <w:semiHidden/>
    <w:unhideWhenUsed/>
    <w:rsid w:val="00DE71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512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yperlink" Target="https://docs.google.com/document/d/1xbsg4n_dhw645SvxRVgD6bPbBsVcr-XtPpR7DtEeAn4/edit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115</Words>
  <Characters>659</Characters>
  <Application>Microsoft Macintosh Word</Application>
  <DocSecurity>0</DocSecurity>
  <Lines>5</Lines>
  <Paragraphs>1</Paragraphs>
  <ScaleCrop>false</ScaleCrop>
  <LinksUpToDate>false</LinksUpToDate>
  <CharactersWithSpaces>773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邢伟超</dc:creator>
  <cp:keywords/>
  <dc:description/>
  <cp:lastModifiedBy>邢伟超</cp:lastModifiedBy>
  <cp:revision>2</cp:revision>
  <dcterms:created xsi:type="dcterms:W3CDTF">2017-02-25T04:32:00Z</dcterms:created>
  <dcterms:modified xsi:type="dcterms:W3CDTF">2017-02-25T04:38:00Z</dcterms:modified>
</cp:coreProperties>
</file>