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98E" w:rsidRPr="00B70ED1" w:rsidRDefault="00FC4344">
      <w:pPr>
        <w:pStyle w:val="af0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街道地址"/>
          <w:tag w:val="街道地址"/>
          <w:id w:val="1415969137"/>
          <w:placeholder>
            <w:docPart w:val="C8B182373AEC4CA8AD742180EF11458A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122F9F" w:rsidRPr="00B70ED1">
            <w:rPr>
              <w:rFonts w:ascii="Microsoft YaHei UI" w:eastAsia="Microsoft YaHei UI" w:hAnsi="Microsoft YaHei UI"/>
              <w:sz w:val="16"/>
              <w:lang w:val="zh-CN"/>
            </w:rPr>
            <w:t>[街道地址]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A8269B6F76754F4A88691A16ED328EF3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122F9F">
          <w:pPr>
            <w:pStyle w:val="af0"/>
            <w:rPr>
              <w:rFonts w:ascii="Microsoft YaHei UI" w:eastAsia="Microsoft YaHei UI" w:hAnsi="Microsoft YaHei UI"/>
              <w:sz w:val="16"/>
            </w:rPr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sdtContent>
    </w:sdt>
    <w:p w:rsidR="0040398E" w:rsidRPr="00B70ED1" w:rsidRDefault="00FC4344">
      <w:pPr>
        <w:pStyle w:val="af0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65017BEADFF84A69A4396E4F3EF9CCD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C04F0">
            <w:rPr>
              <w:rFonts w:ascii="Microsoft YaHei UI" w:eastAsia="Microsoft YaHei UI" w:hAnsi="Microsoft YaHei UI" w:hint="eastAsia"/>
              <w:sz w:val="16"/>
            </w:rPr>
            <w:t>电话</w:t>
          </w:r>
          <w:r w:rsidR="000C04F0">
            <w:rPr>
              <w:rFonts w:ascii="Microsoft YaHei UI" w:eastAsia="Microsoft YaHei UI" w:hAnsi="Microsoft YaHei UI"/>
              <w:sz w:val="16"/>
            </w:rPr>
            <w:t>：</w:t>
          </w:r>
          <w:r w:rsidR="008645DE">
            <w:rPr>
              <w:rFonts w:ascii="Microsoft YaHei UI" w:eastAsia="Microsoft YaHei UI" w:hAnsi="Microsoft YaHei UI"/>
              <w:sz w:val="16"/>
            </w:rPr>
            <w:t>18607318814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342A010C610446C59B73EC76376C2382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122F9F">
          <w:pPr>
            <w:pStyle w:val="af0"/>
            <w:rPr>
              <w:rFonts w:ascii="Microsoft YaHei UI" w:eastAsia="Microsoft YaHei UI" w:hAnsi="Microsoft YaHei UI"/>
              <w:sz w:val="16"/>
            </w:rPr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FBB0EAB9EBA741F78C5182022098C509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122F9F">
          <w:pPr>
            <w:pStyle w:val="af0"/>
            <w:rPr>
              <w:rStyle w:val="af"/>
              <w:rFonts w:ascii="Microsoft YaHei UI" w:eastAsia="Microsoft YaHei UI" w:hAnsi="Microsoft YaHei UI"/>
              <w:sz w:val="16"/>
            </w:rPr>
          </w:pPr>
          <w:r w:rsidRPr="00B70ED1">
            <w:rPr>
              <w:rStyle w:val="af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sdtContent>
    </w:sdt>
    <w:p w:rsidR="0040398E" w:rsidRPr="00B70ED1" w:rsidRDefault="00FC4344" w:rsidP="008645DE">
      <w:pPr>
        <w:pStyle w:val="af1"/>
        <w:spacing w:before="120" w:after="120"/>
        <w:ind w:left="0"/>
        <w:rPr>
          <w:rFonts w:ascii="Microsoft YaHei UI" w:eastAsia="Microsoft YaHei UI" w:hAnsi="Microsoft YaHei UI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1D54CD54BC8A411080E39A8ABD0A4A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645DE">
            <w:rPr>
              <w:rFonts w:ascii="Microsoft YaHei UI" w:eastAsia="Microsoft YaHei UI" w:hAnsi="Microsoft YaHei UI" w:hint="eastAsia"/>
              <w:sz w:val="28"/>
            </w:rPr>
            <w:t>杨进</w:t>
          </w:r>
        </w:sdtContent>
      </w:sdt>
    </w:p>
    <w:tbl>
      <w:tblPr>
        <w:tblStyle w:val="a8"/>
        <w:tblW w:w="5000" w:type="pct"/>
        <w:tblLook w:val="04A0" w:firstRow="1" w:lastRow="0" w:firstColumn="1" w:lastColumn="0" w:noHBand="0" w:noVBand="1"/>
        <w:tblDescription w:val="简历"/>
      </w:tblPr>
      <w:tblGrid>
        <w:gridCol w:w="1719"/>
        <w:gridCol w:w="455"/>
        <w:gridCol w:w="7633"/>
      </w:tblGrid>
      <w:tr w:rsidR="0040398E" w:rsidRPr="00B70ED1" w:rsidTr="00D64636">
        <w:tc>
          <w:tcPr>
            <w:tcW w:w="1719" w:type="dxa"/>
          </w:tcPr>
          <w:p w:rsidR="0040398E" w:rsidRPr="00DC2CB7" w:rsidRDefault="00271054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工作内容</w:t>
            </w:r>
          </w:p>
        </w:tc>
        <w:tc>
          <w:tcPr>
            <w:tcW w:w="455" w:type="dxa"/>
          </w:tcPr>
          <w:p w:rsidR="0040398E" w:rsidRPr="00DC2CB7" w:rsidRDefault="0040398E">
            <w:pPr>
              <w:rPr>
                <w:rFonts w:ascii="Microsoft YaHei UI" w:eastAsia="Microsoft YaHei UI" w:hAnsi="Microsoft YaHei UI" w:hint="eastAsia"/>
                <w:sz w:val="18"/>
              </w:rPr>
            </w:pPr>
          </w:p>
        </w:tc>
        <w:tc>
          <w:tcPr>
            <w:tcW w:w="7633" w:type="dxa"/>
          </w:tcPr>
          <w:p w:rsidR="00271054" w:rsidRPr="00D64636" w:rsidRDefault="00271054" w:rsidP="00271054">
            <w:pPr>
              <w:pStyle w:val="a5"/>
              <w:rPr>
                <w:rFonts w:ascii="Microsoft YaHei UI" w:eastAsia="Microsoft YaHei UI" w:hAnsi="Microsoft YaHei UI"/>
                <w:sz w:val="18"/>
              </w:rPr>
            </w:pPr>
            <w:r w:rsidRPr="00D64636">
              <w:rPr>
                <w:rFonts w:ascii="Microsoft YaHei UI" w:eastAsia="Microsoft YaHei UI" w:hAnsi="Microsoft YaHei UI" w:hint="eastAsia"/>
                <w:sz w:val="18"/>
              </w:rPr>
              <w:t>1</w:t>
            </w: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>、决策分析系统的维护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及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问题处理</w:t>
            </w:r>
            <w:r w:rsidRPr="00D64636">
              <w:rPr>
                <w:rFonts w:ascii="Microsoft YaHei UI" w:eastAsia="Microsoft YaHei UI" w:hAnsi="Microsoft YaHei UI" w:hint="eastAsia"/>
                <w:sz w:val="18"/>
              </w:rPr>
              <w:t>(Oracle</w:t>
            </w: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　</w:t>
            </w:r>
            <w:r w:rsidRPr="00D64636">
              <w:rPr>
                <w:rFonts w:ascii="Microsoft YaHei UI" w:eastAsia="Microsoft YaHei UI" w:hAnsi="Microsoft YaHei UI" w:hint="eastAsia"/>
                <w:sz w:val="18"/>
              </w:rPr>
              <w:t>Business</w:t>
            </w: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　</w:t>
            </w:r>
            <w:r w:rsidRPr="00D64636">
              <w:rPr>
                <w:rFonts w:ascii="Microsoft YaHei UI" w:eastAsia="Microsoft YaHei UI" w:hAnsi="Microsoft YaHei UI" w:hint="eastAsia"/>
                <w:sz w:val="18"/>
              </w:rPr>
              <w:t>Intelligence)</w:t>
            </w:r>
          </w:p>
          <w:p w:rsidR="00271054" w:rsidRPr="00D64636" w:rsidRDefault="00271054" w:rsidP="00271054">
            <w:pPr>
              <w:pStyle w:val="a5"/>
              <w:rPr>
                <w:rFonts w:ascii="Microsoft YaHei UI" w:eastAsia="Microsoft YaHei UI" w:hAnsi="Microsoft YaHei UI"/>
                <w:sz w:val="18"/>
              </w:rPr>
            </w:pPr>
            <w:r w:rsidRPr="00D64636">
              <w:rPr>
                <w:rFonts w:ascii="Microsoft YaHei UI" w:eastAsia="Microsoft YaHei UI" w:hAnsi="Microsoft YaHei UI" w:hint="eastAsia"/>
                <w:sz w:val="18"/>
              </w:rPr>
              <w:t>2</w:t>
            </w: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>、数据仓库的维度及事实的需求开发</w:t>
            </w:r>
            <w:r w:rsidRPr="00D64636">
              <w:rPr>
                <w:rFonts w:ascii="Microsoft YaHei UI" w:eastAsia="Microsoft YaHei UI" w:hAnsi="Microsoft YaHei UI" w:hint="eastAsia"/>
                <w:sz w:val="18"/>
              </w:rPr>
              <w:t>（</w:t>
            </w:r>
            <w:r w:rsidR="00D64636" w:rsidRPr="00D64636">
              <w:rPr>
                <w:rFonts w:ascii="Microsoft YaHei UI" w:eastAsia="Microsoft YaHei UI" w:hAnsi="Microsoft YaHei UI"/>
                <w:sz w:val="18"/>
              </w:rPr>
              <w:t>OBIEE</w:t>
            </w:r>
            <w:r w:rsidRPr="00D64636">
              <w:rPr>
                <w:rFonts w:ascii="Microsoft YaHei UI" w:eastAsia="Microsoft YaHei UI" w:hAnsi="Microsoft YaHei UI" w:hint="eastAsia"/>
                <w:sz w:val="18"/>
              </w:rPr>
              <w:t>）</w:t>
            </w:r>
          </w:p>
          <w:p w:rsidR="00271054" w:rsidRDefault="00271054" w:rsidP="00271054">
            <w:pPr>
              <w:pStyle w:val="a5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>3、数据抽取维护及ETL开发（</w:t>
            </w:r>
            <w:r w:rsidR="00D64636">
              <w:rPr>
                <w:rFonts w:ascii="Microsoft YaHei UI" w:eastAsia="Microsoft YaHei UI" w:hAnsi="Microsoft YaHei UI"/>
                <w:sz w:val="18"/>
                <w:lang w:val="zh-CN"/>
              </w:rPr>
              <w:t>ODI</w:t>
            </w: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>）</w:t>
            </w:r>
          </w:p>
          <w:p w:rsidR="0040398E" w:rsidRDefault="00271054" w:rsidP="00271054">
            <w:pPr>
              <w:pStyle w:val="a5"/>
              <w:rPr>
                <w:rFonts w:ascii="Microsoft YaHei UI" w:eastAsia="Microsoft YaHei UI" w:hAnsi="Microsoft YaHei UI"/>
                <w:sz w:val="18"/>
                <w:lang w:val="zh-CN"/>
              </w:rPr>
            </w:pPr>
            <w:r w:rsidRPr="00271054">
              <w:rPr>
                <w:rFonts w:ascii="Microsoft YaHei UI" w:eastAsia="Microsoft YaHei UI" w:hAnsi="Microsoft YaHei UI" w:hint="eastAsia"/>
                <w:sz w:val="18"/>
                <w:lang w:val="zh-CN"/>
              </w:rPr>
              <w:t>4、历史数据整合导入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R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A</w:t>
            </w:r>
          </w:p>
          <w:p w:rsidR="00D64636" w:rsidRPr="00DC2CB7" w:rsidRDefault="00D64636" w:rsidP="00271054">
            <w:pPr>
              <w:pStyle w:val="a5"/>
              <w:rPr>
                <w:rFonts w:hint="eastAsia"/>
                <w:sz w:val="18"/>
              </w:rPr>
            </w:pPr>
            <w:r>
              <w:rPr>
                <w:rFonts w:ascii="Microsoft YaHei UI" w:eastAsia="Microsoft YaHei UI" w:hAnsi="Microsoft YaHei UI"/>
                <w:sz w:val="18"/>
                <w:lang w:val="zh-CN"/>
              </w:rPr>
              <w:t>5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、每日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RA数据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检查</w:t>
            </w:r>
          </w:p>
        </w:tc>
      </w:tr>
      <w:tr w:rsidR="0040398E" w:rsidRPr="00B70ED1" w:rsidTr="00D64636">
        <w:tc>
          <w:tcPr>
            <w:tcW w:w="1719" w:type="dxa"/>
          </w:tcPr>
          <w:p w:rsidR="0040398E" w:rsidRPr="00DC2CB7" w:rsidRDefault="00BF0EE2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工作成果</w:t>
            </w:r>
          </w:p>
        </w:tc>
        <w:tc>
          <w:tcPr>
            <w:tcW w:w="455" w:type="dxa"/>
          </w:tcPr>
          <w:p w:rsidR="0040398E" w:rsidRPr="00DC2CB7" w:rsidRDefault="0040398E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33" w:type="dxa"/>
          </w:tcPr>
          <w:p w:rsidR="0040398E" w:rsidRDefault="00BF0EE2" w:rsidP="00BF0EE2">
            <w:pPr>
              <w:pStyle w:val="a5"/>
              <w:rPr>
                <w:sz w:val="18"/>
              </w:rPr>
            </w:pPr>
            <w:r>
              <w:rPr>
                <w:rFonts w:hint="eastAsia"/>
                <w:sz w:val="18"/>
              </w:rPr>
              <w:t>历史销售</w:t>
            </w:r>
            <w:r>
              <w:rPr>
                <w:sz w:val="18"/>
              </w:rPr>
              <w:t>、供应商销售导入及核对</w:t>
            </w:r>
          </w:p>
          <w:p w:rsidR="00BF0EE2" w:rsidRDefault="00BF0EE2" w:rsidP="00BF0EE2">
            <w:pPr>
              <w:pStyle w:val="a5"/>
              <w:rPr>
                <w:sz w:val="18"/>
              </w:rPr>
            </w:pPr>
            <w:r>
              <w:rPr>
                <w:rFonts w:hint="eastAsia"/>
                <w:sz w:val="18"/>
              </w:rPr>
              <w:t>印花</w:t>
            </w:r>
            <w:r>
              <w:rPr>
                <w:sz w:val="18"/>
              </w:rPr>
              <w:t>活动周</w:t>
            </w:r>
            <w:r>
              <w:rPr>
                <w:rFonts w:hint="eastAsia"/>
                <w:sz w:val="18"/>
              </w:rPr>
              <w:t>维度</w:t>
            </w:r>
            <w:r>
              <w:rPr>
                <w:sz w:val="18"/>
              </w:rPr>
              <w:t>的建立，</w:t>
            </w:r>
            <w:r>
              <w:rPr>
                <w:rFonts w:hint="eastAsia"/>
                <w:sz w:val="18"/>
              </w:rPr>
              <w:t>会员来客</w:t>
            </w:r>
            <w:r>
              <w:rPr>
                <w:sz w:val="18"/>
              </w:rPr>
              <w:t>数及</w:t>
            </w:r>
            <w:r>
              <w:rPr>
                <w:rFonts w:hint="eastAsia"/>
                <w:sz w:val="18"/>
              </w:rPr>
              <w:t>销售</w:t>
            </w:r>
            <w:r>
              <w:rPr>
                <w:sz w:val="18"/>
              </w:rPr>
              <w:t>金额建立</w:t>
            </w:r>
            <w:r>
              <w:rPr>
                <w:rFonts w:hint="eastAsia"/>
                <w:sz w:val="18"/>
              </w:rPr>
              <w:t>，收银</w:t>
            </w:r>
            <w:r>
              <w:rPr>
                <w:sz w:val="18"/>
              </w:rPr>
              <w:t>小票</w:t>
            </w:r>
            <w:r>
              <w:rPr>
                <w:rFonts w:hint="eastAsia"/>
                <w:sz w:val="18"/>
              </w:rPr>
              <w:t>金额段维度</w:t>
            </w:r>
            <w:r>
              <w:rPr>
                <w:sz w:val="18"/>
              </w:rPr>
              <w:t>和事实的建立</w:t>
            </w:r>
          </w:p>
          <w:p w:rsidR="00BF0EE2" w:rsidRDefault="00BF0EE2" w:rsidP="00BF0EE2">
            <w:pPr>
              <w:pStyle w:val="a5"/>
              <w:rPr>
                <w:sz w:val="18"/>
              </w:rPr>
            </w:pPr>
            <w:r>
              <w:rPr>
                <w:rFonts w:hint="eastAsia"/>
                <w:sz w:val="18"/>
              </w:rPr>
              <w:t>每日</w:t>
            </w:r>
            <w:r>
              <w:rPr>
                <w:sz w:val="18"/>
              </w:rPr>
              <w:t>库存</w:t>
            </w:r>
            <w:r>
              <w:rPr>
                <w:sz w:val="18"/>
              </w:rPr>
              <w:t>RMS-RA</w:t>
            </w:r>
            <w:r>
              <w:rPr>
                <w:sz w:val="18"/>
              </w:rPr>
              <w:t>核对机制的建立</w:t>
            </w:r>
          </w:p>
          <w:p w:rsidR="00BF0EE2" w:rsidRDefault="00BF0EE2" w:rsidP="00BF0EE2">
            <w:pPr>
              <w:pStyle w:val="a5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系统</w:t>
            </w:r>
            <w:r>
              <w:rPr>
                <w:sz w:val="18"/>
              </w:rPr>
              <w:t>BUG</w:t>
            </w:r>
            <w:r>
              <w:rPr>
                <w:sz w:val="18"/>
              </w:rPr>
              <w:t>的修复</w:t>
            </w:r>
            <w:bookmarkStart w:id="0" w:name="_GoBack"/>
            <w:bookmarkEnd w:id="0"/>
          </w:p>
          <w:p w:rsidR="00D64636" w:rsidRPr="00BF0EE2" w:rsidRDefault="00D64636" w:rsidP="00BF0EE2">
            <w:pPr>
              <w:pStyle w:val="a5"/>
              <w:rPr>
                <w:rFonts w:hint="eastAsia"/>
                <w:sz w:val="18"/>
              </w:rPr>
            </w:pPr>
            <w:r>
              <w:rPr>
                <w:sz w:val="18"/>
              </w:rPr>
              <w:t>RA</w:t>
            </w:r>
            <w:r>
              <w:rPr>
                <w:sz w:val="18"/>
              </w:rPr>
              <w:t>系统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BO</w:t>
            </w:r>
            <w:r>
              <w:rPr>
                <w:sz w:val="18"/>
              </w:rPr>
              <w:t>商品统计</w:t>
            </w:r>
            <w:r>
              <w:rPr>
                <w:rFonts w:hint="eastAsia"/>
                <w:sz w:val="18"/>
              </w:rPr>
              <w:t>事实</w:t>
            </w:r>
            <w:r>
              <w:rPr>
                <w:sz w:val="18"/>
              </w:rPr>
              <w:t>建立</w:t>
            </w:r>
          </w:p>
        </w:tc>
      </w:tr>
      <w:tr w:rsidR="0040398E" w:rsidRPr="00B70ED1" w:rsidTr="00D64636">
        <w:tc>
          <w:tcPr>
            <w:tcW w:w="1719" w:type="dxa"/>
          </w:tcPr>
          <w:p w:rsidR="0040398E" w:rsidRPr="00DC2CB7" w:rsidRDefault="00FC4344">
            <w:pPr>
              <w:pStyle w:val="1"/>
              <w:rPr>
                <w:rFonts w:ascii="Microsoft YaHei UI" w:eastAsia="Microsoft YaHei UI" w:hAnsi="Microsoft YaHei UI" w:hint="eastAsia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岗位</w:t>
            </w:r>
          </w:p>
        </w:tc>
        <w:tc>
          <w:tcPr>
            <w:tcW w:w="455" w:type="dxa"/>
          </w:tcPr>
          <w:p w:rsidR="0040398E" w:rsidRPr="00DC2CB7" w:rsidRDefault="0040398E">
            <w:pPr>
              <w:rPr>
                <w:rFonts w:ascii="Microsoft YaHei UI" w:eastAsia="Microsoft YaHei UI" w:hAnsi="Microsoft YaHei UI" w:hint="eastAsia"/>
                <w:sz w:val="18"/>
              </w:rPr>
            </w:pPr>
          </w:p>
        </w:tc>
        <w:tc>
          <w:tcPr>
            <w:tcW w:w="7633" w:type="dxa"/>
          </w:tcPr>
          <w:sdt>
            <w:sdtPr>
              <w:rPr>
                <w:b/>
                <w:bCs/>
                <w:caps/>
                <w:sz w:val="18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sz w:val="18"/>
                  </w:rPr>
                  <w:id w:val="221802691"/>
                  <w:placeholder>
                    <w:docPart w:val="47F6E334D6914BF4826B86D644806B94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700C14" w:rsidRPr="00BF0EE2" w:rsidRDefault="00BF0EE2" w:rsidP="00BF0EE2">
                    <w:pPr>
                      <w:rPr>
                        <w:rFonts w:hint="eastAsia"/>
                        <w:sz w:val="18"/>
                      </w:rPr>
                    </w:pPr>
                    <w:r w:rsidRPr="00BF0EE2">
                      <w:rPr>
                        <w:sz w:val="18"/>
                      </w:rPr>
                      <w:t>超市本部</w:t>
                    </w:r>
                    <w:r w:rsidRPr="00BF0EE2">
                      <w:rPr>
                        <w:sz w:val="18"/>
                      </w:rPr>
                      <w:t>-</w:t>
                    </w:r>
                    <w:r w:rsidRPr="00BF0EE2">
                      <w:rPr>
                        <w:sz w:val="18"/>
                      </w:rPr>
                      <w:t>信息系统</w:t>
                    </w:r>
                    <w:r w:rsidRPr="00BF0EE2">
                      <w:rPr>
                        <w:sz w:val="18"/>
                      </w:rPr>
                      <w:t>-</w:t>
                    </w:r>
                    <w:r w:rsidRPr="00BF0EE2">
                      <w:rPr>
                        <w:sz w:val="18"/>
                      </w:rPr>
                      <w:t>应用软件</w:t>
                    </w:r>
                    <w:r w:rsidRPr="00BF0EE2">
                      <w:rPr>
                        <w:sz w:val="18"/>
                      </w:rPr>
                      <w:t>-</w:t>
                    </w:r>
                    <w:proofErr w:type="gramStart"/>
                    <w:r w:rsidRPr="00BF0EE2">
                      <w:rPr>
                        <w:sz w:val="18"/>
                      </w:rPr>
                      <w:t>主业务</w:t>
                    </w:r>
                    <w:proofErr w:type="gramEnd"/>
                    <w:r w:rsidRPr="00BF0EE2">
                      <w:rPr>
                        <w:sz w:val="18"/>
                      </w:rPr>
                      <w:t>系统经理</w:t>
                    </w:r>
                    <w:r w:rsidRPr="00BF0EE2">
                      <w:rPr>
                        <w:sz w:val="18"/>
                      </w:rPr>
                      <w:t> </w:t>
                    </w:r>
                    <w:r>
                      <w:rPr>
                        <w:rFonts w:hint="eastAsia"/>
                        <w:sz w:val="18"/>
                      </w:rPr>
                      <w:t>级别</w:t>
                    </w:r>
                    <w:r>
                      <w:rPr>
                        <w:sz w:val="18"/>
                      </w:rPr>
                      <w:t>：</w:t>
                    </w:r>
                    <w:r w:rsidRPr="00BF0EE2">
                      <w:rPr>
                        <w:sz w:val="18"/>
                      </w:rPr>
                      <w:t>4A</w:t>
                    </w:r>
                  </w:p>
                  <w:p w:rsidR="0040398E" w:rsidRPr="00DC2CB7" w:rsidRDefault="00271054" w:rsidP="00BF0EE2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2013.6.17-</w:t>
                    </w:r>
                    <w:r>
                      <w:rPr>
                        <w:rFonts w:hint="eastAsia"/>
                        <w:sz w:val="18"/>
                      </w:rPr>
                      <w:t>至今</w:t>
                    </w:r>
                  </w:p>
                </w:sdtContent>
              </w:sdt>
            </w:sdtContent>
          </w:sdt>
        </w:tc>
      </w:tr>
      <w:tr w:rsidR="0040398E" w:rsidRPr="00B70ED1" w:rsidTr="00D64636">
        <w:tc>
          <w:tcPr>
            <w:tcW w:w="1719" w:type="dxa"/>
          </w:tcPr>
          <w:p w:rsidR="0040398E" w:rsidRPr="00DC2CB7" w:rsidRDefault="00BF0EE2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工资</w:t>
            </w:r>
          </w:p>
        </w:tc>
        <w:tc>
          <w:tcPr>
            <w:tcW w:w="455" w:type="dxa"/>
          </w:tcPr>
          <w:p w:rsidR="0040398E" w:rsidRPr="00DC2CB7" w:rsidRDefault="0040398E">
            <w:pPr>
              <w:rPr>
                <w:rFonts w:ascii="Microsoft YaHei UI" w:eastAsia="Microsoft YaHei UI" w:hAnsi="Microsoft YaHei UI" w:hint="eastAsia"/>
                <w:sz w:val="18"/>
              </w:rPr>
            </w:pPr>
          </w:p>
        </w:tc>
        <w:tc>
          <w:tcPr>
            <w:tcW w:w="7633" w:type="dxa"/>
          </w:tcPr>
          <w:sdt>
            <w:sdtPr>
              <w:rPr>
                <w:b/>
                <w:bCs/>
                <w:caps/>
                <w:sz w:val="18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b/>
                    <w:bCs/>
                    <w:caps/>
                    <w:sz w:val="18"/>
                  </w:rPr>
                  <w:id w:val="-1126388115"/>
                  <w:placeholder>
                    <w:docPart w:val="FE7DF9FD125B4B0499CF73C1D21C9D2A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D64636" w:rsidRPr="00D64636" w:rsidRDefault="00BF0EE2" w:rsidP="00D64636">
                    <w:pPr>
                      <w:pStyle w:val="a5"/>
                      <w:rPr>
                        <w:sz w:val="18"/>
                      </w:rPr>
                    </w:pPr>
                    <w:r w:rsidRPr="00D64636">
                      <w:rPr>
                        <w:sz w:val="18"/>
                      </w:rPr>
                      <w:t>3000</w:t>
                    </w:r>
                    <w:r w:rsidRPr="00D64636">
                      <w:rPr>
                        <w:sz w:val="18"/>
                      </w:rPr>
                      <w:t>元</w:t>
                    </w:r>
                  </w:p>
                  <w:p w:rsidR="00D64636" w:rsidRDefault="00D64636" w:rsidP="00D64636">
                    <w:pPr>
                      <w:pStyle w:val="a5"/>
                      <w:rPr>
                        <w:sz w:val="18"/>
                      </w:rPr>
                    </w:pPr>
                    <w:r w:rsidRPr="00D64636">
                      <w:rPr>
                        <w:rFonts w:hint="eastAsia"/>
                        <w:sz w:val="18"/>
                      </w:rPr>
                      <w:t>上次</w:t>
                    </w:r>
                    <w:r w:rsidRPr="00D64636">
                      <w:rPr>
                        <w:sz w:val="18"/>
                      </w:rPr>
                      <w:t>调整时间：无</w:t>
                    </w:r>
                  </w:p>
                  <w:p w:rsidR="0040398E" w:rsidRPr="00D64636" w:rsidRDefault="00D64636" w:rsidP="00D64636">
                    <w:pPr>
                      <w:pStyle w:val="a5"/>
                    </w:pPr>
                    <w:r>
                      <w:rPr>
                        <w:rFonts w:hint="eastAsia"/>
                        <w:sz w:val="18"/>
                      </w:rPr>
                      <w:t>上次</w:t>
                    </w:r>
                    <w:r>
                      <w:rPr>
                        <w:sz w:val="18"/>
                      </w:rPr>
                      <w:t>调整幅度：无</w:t>
                    </w:r>
                  </w:p>
                </w:sdtContent>
              </w:sdt>
            </w:sdtContent>
          </w:sdt>
        </w:tc>
      </w:tr>
    </w:tbl>
    <w:p w:rsidR="0040398E" w:rsidRPr="00B70ED1" w:rsidRDefault="0040398E" w:rsidP="00DC2CB7">
      <w:pPr>
        <w:rPr>
          <w:rFonts w:ascii="Microsoft YaHei UI" w:eastAsia="Microsoft YaHei UI" w:hAnsi="Microsoft YaHei UI" w:hint="eastAsia"/>
          <w:sz w:val="18"/>
        </w:rPr>
      </w:pPr>
    </w:p>
    <w:sectPr w:rsidR="0040398E" w:rsidRPr="00B70ED1">
      <w:footerReference w:type="default" r:id="rId10"/>
      <w:pgSz w:w="11907" w:h="16839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5DE" w:rsidRDefault="008645DE">
      <w:pPr>
        <w:spacing w:before="0" w:after="0" w:line="240" w:lineRule="auto"/>
      </w:pPr>
      <w:r>
        <w:separator/>
      </w:r>
    </w:p>
  </w:endnote>
  <w:endnote w:type="continuationSeparator" w:id="0">
    <w:p w:rsidR="008645DE" w:rsidRDefault="008645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BF0EE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5DE" w:rsidRDefault="008645DE">
      <w:pPr>
        <w:spacing w:before="0" w:after="0" w:line="240" w:lineRule="auto"/>
      </w:pPr>
      <w:r>
        <w:separator/>
      </w:r>
    </w:p>
  </w:footnote>
  <w:footnote w:type="continuationSeparator" w:id="0">
    <w:p w:rsidR="008645DE" w:rsidRDefault="008645D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DE"/>
    <w:rsid w:val="000C04F0"/>
    <w:rsid w:val="00122F9F"/>
    <w:rsid w:val="002279B9"/>
    <w:rsid w:val="00271054"/>
    <w:rsid w:val="0040398E"/>
    <w:rsid w:val="004633EC"/>
    <w:rsid w:val="00483457"/>
    <w:rsid w:val="00700C14"/>
    <w:rsid w:val="008150E9"/>
    <w:rsid w:val="008645DE"/>
    <w:rsid w:val="0089116B"/>
    <w:rsid w:val="00B70ED1"/>
    <w:rsid w:val="00BF0EE2"/>
    <w:rsid w:val="00C4623D"/>
    <w:rsid w:val="00CD6D6F"/>
    <w:rsid w:val="00D64636"/>
    <w:rsid w:val="00DC2CB7"/>
    <w:rsid w:val="00FC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999BCA-543D-4D60-82BF-3B486101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616;&#21382;(&#27704;&#24658;&#35774;&#3574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B182373AEC4CA8AD742180EF1145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ECD9D6-7E53-4A2C-B99A-3A55258595E1}"/>
      </w:docPartPr>
      <w:docPartBody>
        <w:p w:rsidR="00000000" w:rsidRDefault="005E105F">
          <w:pPr>
            <w:pStyle w:val="C8B182373AEC4CA8AD742180EF11458A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街道地址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]</w:t>
          </w:r>
        </w:p>
      </w:docPartBody>
    </w:docPart>
    <w:docPart>
      <w:docPartPr>
        <w:name w:val="A8269B6F76754F4A88691A16ED328E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51E6F4-4AC8-4BC2-AC44-ADB729CB3FC3}"/>
      </w:docPartPr>
      <w:docPartBody>
        <w:p w:rsidR="00000000" w:rsidRDefault="005E105F">
          <w:pPr>
            <w:pStyle w:val="A8269B6F76754F4A88691A16ED328EF3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省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/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市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/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自治区，市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/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县，邮政编码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]</w:t>
          </w:r>
        </w:p>
      </w:docPartBody>
    </w:docPart>
    <w:docPart>
      <w:docPartPr>
        <w:name w:val="65017BEADFF84A69A4396E4F3EF9CC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353A7F-630B-465F-89A4-18BD79287B02}"/>
      </w:docPartPr>
      <w:docPartBody>
        <w:p w:rsidR="00000000" w:rsidRDefault="005E105F">
          <w:pPr>
            <w:pStyle w:val="65017BEADFF84A69A4396E4F3EF9CCD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电话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]</w:t>
          </w:r>
        </w:p>
      </w:docPartBody>
    </w:docPart>
    <w:docPart>
      <w:docPartPr>
        <w:name w:val="342A010C610446C59B73EC76376C23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BAA84A-3DEC-4D94-BD07-055428B17D7A}"/>
      </w:docPartPr>
      <w:docPartBody>
        <w:p w:rsidR="00000000" w:rsidRDefault="005E105F">
          <w:pPr>
            <w:pStyle w:val="342A010C610446C59B73EC76376C2382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网站</w:t>
          </w: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]</w:t>
          </w:r>
        </w:p>
      </w:docPartBody>
    </w:docPart>
    <w:docPart>
      <w:docPartPr>
        <w:name w:val="FBB0EAB9EBA741F78C5182022098C50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19A83C-DC61-428E-923B-70C8605CB725}"/>
      </w:docPartPr>
      <w:docPartBody>
        <w:p w:rsidR="00000000" w:rsidRDefault="005E105F">
          <w:pPr>
            <w:pStyle w:val="FBB0EAB9EBA741F78C5182022098C509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</w:t>
          </w: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电子邮件</w:t>
          </w: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]</w:t>
          </w:r>
        </w:p>
      </w:docPartBody>
    </w:docPart>
    <w:docPart>
      <w:docPartPr>
        <w:name w:val="1D54CD54BC8A411080E39A8ABD0A4A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6115EB-9A16-4757-927C-252B8D7BA4F4}"/>
      </w:docPartPr>
      <w:docPartBody>
        <w:p w:rsidR="00000000" w:rsidRDefault="005E105F">
          <w:pPr>
            <w:pStyle w:val="1D54CD54BC8A411080E39A8ABD0A4AD0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</w:t>
          </w: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您的姓名</w:t>
          </w: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]</w:t>
          </w:r>
        </w:p>
      </w:docPartBody>
    </w:docPart>
    <w:docPart>
      <w:docPartPr>
        <w:name w:val="47F6E334D6914BF4826B86D644806B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CB5366-3FCE-42B1-9DA5-761232455568}"/>
      </w:docPartPr>
      <w:docPartBody>
        <w:p w:rsidR="00000000" w:rsidRDefault="005E105F">
          <w:pPr>
            <w:pStyle w:val="47F6E334D6914BF4826B86D644806B94"/>
          </w:pPr>
          <w:r>
            <w:rPr>
              <w:rStyle w:val="a5"/>
            </w:rPr>
            <w:t xml:space="preserve">Enter any content that you want to repeat, including other content controls. You can also insert this control around table rows in order to repeat parts </w:t>
          </w:r>
          <w:r>
            <w:rPr>
              <w:rStyle w:val="a5"/>
            </w:rPr>
            <w:t>of a table.</w:t>
          </w:r>
        </w:p>
      </w:docPartBody>
    </w:docPart>
    <w:docPart>
      <w:docPartPr>
        <w:name w:val="FE7DF9FD125B4B0499CF73C1D21C9D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E471C-1C50-4310-A479-806DC44F9CFC}"/>
      </w:docPartPr>
      <w:docPartBody>
        <w:p w:rsidR="00000000" w:rsidRDefault="005E105F">
          <w:pPr>
            <w:pStyle w:val="FE7DF9FD125B4B0499CF73C1D21C9D2A"/>
          </w:pPr>
          <w:r>
            <w:rPr>
              <w:rStyle w:val="a5"/>
            </w:rPr>
            <w:t xml:space="preserve">Enter any content that you want to repeat, including other content controls. You can also insert this control around </w:t>
          </w:r>
          <w:r>
            <w:rPr>
              <w:rStyle w:val="a5"/>
            </w:rPr>
            <w:t>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5F"/>
    <w:rsid w:val="005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B182373AEC4CA8AD742180EF11458A">
    <w:name w:val="C8B182373AEC4CA8AD742180EF11458A"/>
    <w:pPr>
      <w:widowControl w:val="0"/>
      <w:jc w:val="both"/>
    </w:pPr>
  </w:style>
  <w:style w:type="paragraph" w:customStyle="1" w:styleId="A8269B6F76754F4A88691A16ED328EF3">
    <w:name w:val="A8269B6F76754F4A88691A16ED328EF3"/>
    <w:pPr>
      <w:widowControl w:val="0"/>
      <w:jc w:val="both"/>
    </w:pPr>
  </w:style>
  <w:style w:type="paragraph" w:customStyle="1" w:styleId="65017BEADFF84A69A4396E4F3EF9CCD7">
    <w:name w:val="65017BEADFF84A69A4396E4F3EF9CCD7"/>
    <w:pPr>
      <w:widowControl w:val="0"/>
      <w:jc w:val="both"/>
    </w:pPr>
  </w:style>
  <w:style w:type="paragraph" w:customStyle="1" w:styleId="342A010C610446C59B73EC76376C2382">
    <w:name w:val="342A010C610446C59B73EC76376C2382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FBB0EAB9EBA741F78C5182022098C509">
    <w:name w:val="FBB0EAB9EBA741F78C5182022098C509"/>
    <w:pPr>
      <w:widowControl w:val="0"/>
      <w:jc w:val="both"/>
    </w:pPr>
  </w:style>
  <w:style w:type="paragraph" w:customStyle="1" w:styleId="1D54CD54BC8A411080E39A8ABD0A4AD0">
    <w:name w:val="1D54CD54BC8A411080E39A8ABD0A4AD0"/>
    <w:pPr>
      <w:widowControl w:val="0"/>
      <w:jc w:val="both"/>
    </w:pPr>
  </w:style>
  <w:style w:type="paragraph" w:customStyle="1" w:styleId="E8D949A17D964DF8A9B3B7FCCA0A8A37">
    <w:name w:val="E8D949A17D964DF8A9B3B7FCCA0A8A3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E87592CBC753431F9FD2510B713CB1C0">
    <w:name w:val="E87592CBC753431F9FD2510B713CB1C0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5E105F"/>
    <w:rPr>
      <w:color w:val="808080"/>
    </w:rPr>
  </w:style>
  <w:style w:type="paragraph" w:customStyle="1" w:styleId="47F6E334D6914BF4826B86D644806B94">
    <w:name w:val="47F6E334D6914BF4826B86D644806B94"/>
    <w:pPr>
      <w:widowControl w:val="0"/>
      <w:jc w:val="both"/>
    </w:pPr>
  </w:style>
  <w:style w:type="paragraph" w:customStyle="1" w:styleId="680CA37D26CF42D18F0FC958856B24A6">
    <w:name w:val="680CA37D26CF42D18F0FC958856B24A6"/>
    <w:pPr>
      <w:widowControl w:val="0"/>
      <w:jc w:val="both"/>
    </w:pPr>
  </w:style>
  <w:style w:type="paragraph" w:customStyle="1" w:styleId="743878F204B643B386DC0274EAC1D5B7">
    <w:name w:val="743878F204B643B386DC0274EAC1D5B7"/>
    <w:pPr>
      <w:widowControl w:val="0"/>
      <w:jc w:val="both"/>
    </w:pPr>
  </w:style>
  <w:style w:type="paragraph" w:customStyle="1" w:styleId="F9F54BCBD1CD4826AEB71D162F605B1F">
    <w:name w:val="F9F54BCBD1CD4826AEB71D162F605B1F"/>
    <w:pPr>
      <w:widowControl w:val="0"/>
      <w:jc w:val="both"/>
    </w:pPr>
  </w:style>
  <w:style w:type="paragraph" w:customStyle="1" w:styleId="FE7DF9FD125B4B0499CF73C1D21C9D2A">
    <w:name w:val="FE7DF9FD125B4B0499CF73C1D21C9D2A"/>
    <w:pPr>
      <w:widowControl w:val="0"/>
      <w:jc w:val="both"/>
    </w:pPr>
  </w:style>
  <w:style w:type="paragraph" w:customStyle="1" w:styleId="60FD6B0F3CB843EB9BC00CE1EE275731">
    <w:name w:val="60FD6B0F3CB843EB9BC00CE1EE275731"/>
    <w:pPr>
      <w:widowControl w:val="0"/>
      <w:jc w:val="both"/>
    </w:pPr>
  </w:style>
  <w:style w:type="paragraph" w:customStyle="1" w:styleId="13CA9EF91D9E4CC0ABDA71E56E0FD512">
    <w:name w:val="13CA9EF91D9E4CC0ABDA71E56E0FD512"/>
    <w:pPr>
      <w:widowControl w:val="0"/>
      <w:jc w:val="both"/>
    </w:pPr>
  </w:style>
  <w:style w:type="paragraph" w:customStyle="1" w:styleId="64121A8B3B124ADEB0E8B4395D0C3480">
    <w:name w:val="64121A8B3B124ADEB0E8B4395D0C3480"/>
    <w:pPr>
      <w:widowControl w:val="0"/>
      <w:jc w:val="both"/>
    </w:pPr>
  </w:style>
  <w:style w:type="paragraph" w:customStyle="1" w:styleId="85A6E0822F384A82B593C487C50BA186">
    <w:name w:val="85A6E0822F384A82B593C487C50BA186"/>
    <w:pPr>
      <w:widowControl w:val="0"/>
      <w:jc w:val="both"/>
    </w:pPr>
  </w:style>
  <w:style w:type="paragraph" w:customStyle="1" w:styleId="2504931EAE984E2B839F133112AD0B9B">
    <w:name w:val="2504931EAE984E2B839F133112AD0B9B"/>
    <w:pPr>
      <w:widowControl w:val="0"/>
      <w:jc w:val="both"/>
    </w:pPr>
  </w:style>
  <w:style w:type="paragraph" w:customStyle="1" w:styleId="1438030781E246EE9514D7B03DDF43E8">
    <w:name w:val="1438030781E246EE9514D7B03DDF43E8"/>
    <w:pPr>
      <w:widowControl w:val="0"/>
      <w:jc w:val="both"/>
    </w:pPr>
  </w:style>
  <w:style w:type="paragraph" w:customStyle="1" w:styleId="4D53CC2DF3DA4690850E552AA5F1A874">
    <w:name w:val="4D53CC2DF3DA4690850E552AA5F1A874"/>
    <w:pPr>
      <w:widowControl w:val="0"/>
      <w:jc w:val="both"/>
    </w:pPr>
  </w:style>
  <w:style w:type="paragraph" w:customStyle="1" w:styleId="F4742F2505B645AFADE6F5CBF32CEB81">
    <w:name w:val="F4742F2505B645AFADE6F5CBF32CEB81"/>
    <w:pPr>
      <w:widowControl w:val="0"/>
      <w:jc w:val="both"/>
    </w:pPr>
  </w:style>
  <w:style w:type="paragraph" w:customStyle="1" w:styleId="92EEC51D53B94F5EAE6EE4BFE48E82E3">
    <w:name w:val="92EEC51D53B94F5EAE6EE4BFE48E82E3"/>
    <w:rsid w:val="005E105F"/>
    <w:pPr>
      <w:widowControl w:val="0"/>
      <w:jc w:val="both"/>
    </w:pPr>
  </w:style>
  <w:style w:type="paragraph" w:customStyle="1" w:styleId="6E1D41535C2F4F31AA4D69A6B5DC5D80">
    <w:name w:val="6E1D41535C2F4F31AA4D69A6B5DC5D80"/>
    <w:rsid w:val="005E105F"/>
    <w:pPr>
      <w:widowControl w:val="0"/>
      <w:jc w:val="both"/>
    </w:pPr>
  </w:style>
  <w:style w:type="paragraph" w:customStyle="1" w:styleId="E63F4A957D1B42F8A5AAE4553EB4F632">
    <w:name w:val="E63F4A957D1B42F8A5AAE4553EB4F632"/>
    <w:rsid w:val="005E105F"/>
    <w:pPr>
      <w:widowControl w:val="0"/>
      <w:jc w:val="both"/>
    </w:pPr>
  </w:style>
  <w:style w:type="paragraph" w:customStyle="1" w:styleId="5A28839F2AF94465B4A653957C2807A4">
    <w:name w:val="5A28839F2AF94465B4A653957C2807A4"/>
    <w:rsid w:val="005E10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电话：18607318814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F386FF26-1506-4A0D-AB18-819D01C0F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简历(永恒设计)</Template>
  <TotalTime>31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keywords/>
  <cp:lastModifiedBy>杨进</cp:lastModifiedBy>
  <cp:revision>4</cp:revision>
  <dcterms:created xsi:type="dcterms:W3CDTF">2014-05-14T04:52:00Z</dcterms:created>
  <dcterms:modified xsi:type="dcterms:W3CDTF">2014-05-14T05:25:00Z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