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72" w:rsidRPr="00134EFC" w:rsidRDefault="006454CF" w:rsidP="00333FB6"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员工</w:t>
      </w:r>
      <w:r w:rsidR="00333FB6">
        <w:rPr>
          <w:rFonts w:ascii="宋体" w:hAnsi="宋体" w:hint="eastAsia"/>
          <w:b/>
          <w:color w:val="000000"/>
          <w:sz w:val="32"/>
          <w:szCs w:val="32"/>
        </w:rPr>
        <w:t>年</w:t>
      </w:r>
      <w:r w:rsidR="00A32EBC">
        <w:rPr>
          <w:rFonts w:ascii="宋体" w:hAnsi="宋体" w:hint="eastAsia"/>
          <w:b/>
          <w:color w:val="000000"/>
          <w:sz w:val="32"/>
          <w:szCs w:val="32"/>
        </w:rPr>
        <w:t>度</w:t>
      </w:r>
      <w:r w:rsidR="00333FB6">
        <w:rPr>
          <w:rFonts w:ascii="宋体" w:hAnsi="宋体" w:hint="eastAsia"/>
          <w:b/>
          <w:color w:val="000000"/>
          <w:sz w:val="32"/>
          <w:szCs w:val="32"/>
        </w:rPr>
        <w:t>工作</w:t>
      </w:r>
      <w:r w:rsidR="001452F1" w:rsidRPr="00134EFC">
        <w:rPr>
          <w:rFonts w:ascii="宋体" w:hAnsi="宋体" w:hint="eastAsia"/>
          <w:b/>
          <w:color w:val="000000"/>
          <w:sz w:val="32"/>
          <w:szCs w:val="32"/>
        </w:rPr>
        <w:t>述职</w:t>
      </w:r>
      <w:r w:rsidR="001F3904" w:rsidRPr="00134EFC">
        <w:rPr>
          <w:rFonts w:ascii="宋体" w:hAnsi="宋体" w:hint="eastAsia"/>
          <w:b/>
          <w:color w:val="000000"/>
          <w:sz w:val="32"/>
          <w:szCs w:val="32"/>
        </w:rPr>
        <w:t>表</w:t>
      </w:r>
      <w:r w:rsidR="00617298" w:rsidRPr="00333FB6">
        <w:rPr>
          <w:rFonts w:ascii="宋体" w:hAnsi="宋体" w:hint="eastAsia"/>
          <w:b/>
          <w:color w:val="000000"/>
          <w:sz w:val="24"/>
        </w:rPr>
        <w:t>（</w:t>
      </w:r>
      <w:r w:rsidR="00333FB6" w:rsidRPr="00333FB6">
        <w:rPr>
          <w:rFonts w:ascii="宋体" w:hAnsi="宋体" w:hint="eastAsia"/>
          <w:b/>
          <w:color w:val="000000"/>
          <w:sz w:val="24"/>
        </w:rPr>
        <w:t>述职人填写</w:t>
      </w:r>
      <w:r w:rsidR="00617298" w:rsidRPr="00333FB6">
        <w:rPr>
          <w:rFonts w:ascii="宋体" w:hAnsi="宋体" w:hint="eastAsia"/>
          <w:b/>
          <w:color w:val="000000"/>
          <w:sz w:val="24"/>
        </w:rPr>
        <w:t>）</w:t>
      </w:r>
    </w:p>
    <w:p w:rsidR="007508DE" w:rsidRPr="007508DE" w:rsidRDefault="00333FB6" w:rsidP="00811DA9">
      <w:pPr>
        <w:rPr>
          <w:rFonts w:ascii="宋体" w:hAnsi="宋体"/>
          <w:b/>
          <w:color w:val="2A2A2A"/>
          <w:szCs w:val="21"/>
        </w:rPr>
      </w:pPr>
      <w:r>
        <w:rPr>
          <w:rFonts w:ascii="宋体" w:hAnsi="宋体" w:hint="eastAsia"/>
          <w:b/>
          <w:color w:val="2A2A2A"/>
          <w:szCs w:val="21"/>
        </w:rPr>
        <w:t xml:space="preserve">   </w:t>
      </w:r>
    </w:p>
    <w:tbl>
      <w:tblPr>
        <w:tblW w:w="9340" w:type="dxa"/>
        <w:jc w:val="center"/>
        <w:tblLook w:val="04A0" w:firstRow="1" w:lastRow="0" w:firstColumn="1" w:lastColumn="0" w:noHBand="0" w:noVBand="1"/>
      </w:tblPr>
      <w:tblGrid>
        <w:gridCol w:w="1845"/>
        <w:gridCol w:w="7"/>
        <w:gridCol w:w="3045"/>
        <w:gridCol w:w="1890"/>
        <w:gridCol w:w="2553"/>
      </w:tblGrid>
      <w:tr w:rsidR="00811DA9" w:rsidRPr="0052508E" w:rsidTr="007E043B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1DA9" w:rsidRPr="00493644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第一部分：述职人员基础信息</w:t>
            </w:r>
          </w:p>
        </w:tc>
      </w:tr>
      <w:tr w:rsidR="00EC7393" w:rsidRPr="0052508E" w:rsidTr="00520AD9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姓名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CB64F5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杨进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520AD9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员工</w:t>
            </w:r>
            <w:r w:rsidR="00EC7393"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工号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EC7393" w:rsidRDefault="00CB64F5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1710913</w:t>
            </w:r>
          </w:p>
        </w:tc>
      </w:tr>
      <w:tr w:rsidR="00EC7393" w:rsidRPr="0052508E" w:rsidTr="00520AD9">
        <w:trPr>
          <w:trHeight w:val="561"/>
          <w:jc w:val="center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EC7393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部门</w:t>
            </w:r>
            <w:r w:rsidR="00520AD9"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/岗位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CB64F5" w:rsidP="006E4140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新媒体中心技术部/商业智能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57125C" w:rsidRDefault="00520AD9" w:rsidP="006E4140">
            <w:pPr>
              <w:widowControl/>
              <w:jc w:val="center"/>
              <w:rPr>
                <w:rFonts w:ascii="宋体" w:hAnsi="宋体"/>
                <w:b/>
                <w:color w:val="2A2A2A"/>
                <w:sz w:val="18"/>
                <w:szCs w:val="18"/>
              </w:rPr>
            </w:pPr>
            <w:r w:rsidRPr="0057125C">
              <w:rPr>
                <w:rFonts w:ascii="宋体" w:hAnsi="宋体" w:hint="eastAsia"/>
                <w:b/>
                <w:color w:val="2A2A2A"/>
                <w:sz w:val="18"/>
                <w:szCs w:val="18"/>
              </w:rPr>
              <w:t>现岗位任职时间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7393" w:rsidRPr="00EC7393" w:rsidRDefault="00CB64F5" w:rsidP="006E4140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2017-04-24</w:t>
            </w:r>
          </w:p>
        </w:tc>
      </w:tr>
      <w:tr w:rsidR="00EC7393" w:rsidRPr="0052508E" w:rsidTr="007E043B">
        <w:trPr>
          <w:trHeight w:val="561"/>
          <w:jc w:val="center"/>
        </w:trPr>
        <w:tc>
          <w:tcPr>
            <w:tcW w:w="9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C7393" w:rsidRDefault="00EC7393" w:rsidP="00A32EB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第二部分：</w:t>
            </w:r>
            <w:r w:rsidR="00D932EF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年</w:t>
            </w:r>
            <w:r w:rsidR="00A32EBC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度</w:t>
            </w: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工作总结</w:t>
            </w:r>
          </w:p>
        </w:tc>
      </w:tr>
      <w:tr w:rsidR="004F4B09" w:rsidRPr="0052508E" w:rsidTr="00194EC0">
        <w:trPr>
          <w:trHeight w:val="2492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140" w:rsidRDefault="001E67EB" w:rsidP="006E4140">
            <w:pPr>
              <w:widowControl/>
              <w:jc w:val="center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岗位职责履行情况</w:t>
            </w:r>
          </w:p>
          <w:p w:rsidR="004F4B09" w:rsidRPr="0052508E" w:rsidRDefault="001E67EB" w:rsidP="00811DA9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（陈述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岗位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职责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范围内的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目标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任务完成情况</w:t>
            </w:r>
            <w:r w:rsidR="00605646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工作</w:t>
            </w:r>
            <w:r w:rsidR="0049364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产出物、工作得失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）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25C" w:rsidRPr="000C0104" w:rsidRDefault="00560235" w:rsidP="0074761A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主要工作</w:t>
            </w:r>
            <w:r w:rsidR="006F3D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职责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是数据仓库的建设、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ETL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的开发、周期性的业务报表数据的捞取</w:t>
            </w:r>
            <w:r w:rsidR="005D40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以及临时报表数据的捞取工作和领导交代的其他相关工作任务。在岗位职责范围内的工作任务都已经按时完成。</w:t>
            </w:r>
            <w:r w:rsidR="006215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</w:t>
            </w:r>
            <w:r w:rsidR="005D40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工作有：</w:t>
            </w:r>
            <w:r w:rsidR="006215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会员标签系统建设、日志管理系统建设</w:t>
            </w:r>
            <w:r w:rsidR="00476BA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、EC会员0-5单跟踪报表、</w:t>
            </w:r>
            <w:r w:rsidR="00882DE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新媒体中心商品日报表</w:t>
            </w:r>
            <w:r w:rsidR="006F3D6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、促销单表的开发。</w:t>
            </w:r>
            <w:r w:rsidR="007476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作为新入职的员工，以前的工作是在线下实体店，现在是在线上电商中</w:t>
            </w:r>
            <w:r w:rsidR="00077B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，线下到线上的转化让我</w:t>
            </w:r>
            <w:r w:rsidR="007476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学习到了很多东西，了解了电商运作的方方面面</w:t>
            </w:r>
            <w:r w:rsidR="00077B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和线上与线下的区别和共同。</w:t>
            </w:r>
            <w:r w:rsidR="00077B08" w:rsidRPr="00077B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所以在做好本职工作的同时， </w:t>
            </w:r>
            <w:r w:rsidR="006C555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个人需要加强各方面信息的学习</w:t>
            </w:r>
            <w:r w:rsidR="00077B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F7A35" w:rsidRPr="0052508E" w:rsidTr="00493644">
        <w:trPr>
          <w:trHeight w:val="2786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E4140" w:rsidRDefault="001E67EB" w:rsidP="006E41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项目工作</w:t>
            </w:r>
            <w:r w:rsidR="00FE7C0E">
              <w:rPr>
                <w:rFonts w:ascii="宋体" w:hAnsi="宋体" w:cs="宋体" w:hint="eastAsia"/>
                <w:b/>
                <w:bCs/>
                <w:color w:val="2A2A2A"/>
                <w:kern w:val="0"/>
                <w:sz w:val="18"/>
                <w:szCs w:val="18"/>
              </w:rPr>
              <w:t>成果</w:t>
            </w:r>
          </w:p>
          <w:p w:rsidR="005F7A35" w:rsidRPr="0052508E" w:rsidRDefault="001E67EB" w:rsidP="006E414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9F0A3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工作期间</w:t>
            </w:r>
            <w:r w:rsidR="005F7A3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主导或参与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了哪些</w:t>
            </w:r>
            <w:r w:rsidR="005F7A35" w:rsidRPr="005250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，须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陈述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项目</w:t>
            </w:r>
            <w:r w:rsidR="009F0A34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主题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、承担</w:t>
            </w:r>
            <w:r w:rsidR="002D247B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角色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、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情况、项目成果</w:t>
            </w:r>
            <w:r w:rsidR="005F7A35"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等</w:t>
            </w:r>
            <w:r>
              <w:rPr>
                <w:rFonts w:ascii="宋体" w:hAnsi="宋体" w:cs="宋体" w:hint="eastAsia"/>
                <w:color w:val="2A2A2A"/>
                <w:kern w:val="0"/>
                <w:sz w:val="18"/>
                <w:szCs w:val="18"/>
              </w:rPr>
              <w:t>）</w:t>
            </w:r>
          </w:p>
        </w:tc>
        <w:tc>
          <w:tcPr>
            <w:tcW w:w="7488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25C" w:rsidRPr="00EB00EC" w:rsidRDefault="00EB00EC" w:rsidP="00EB00EC">
            <w:pPr>
              <w:pStyle w:val="ad"/>
              <w:widowControl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B00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会员标签系统开发</w:t>
            </w:r>
            <w:r w:rsidR="002B626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="003A4B2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给会员打上各种各样的标签，</w:t>
            </w:r>
            <w:r w:rsidR="002A180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承担角色：给会员打上定义好的标签、</w:t>
            </w:r>
            <w:r w:rsidR="00720EA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会员筛选系统的数据库开发，截至目前</w:t>
            </w:r>
            <w:r w:rsidR="00476BA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已开发</w:t>
            </w:r>
            <w:r w:rsidR="00720EA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会员标签</w:t>
            </w:r>
            <w:r w:rsidR="00476BA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74个，</w:t>
            </w:r>
            <w:r w:rsidR="00720EA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已经全部开发完成。</w:t>
            </w:r>
            <w:r w:rsidR="003E47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业务</w:t>
            </w:r>
            <w:r w:rsidR="00A96F7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可以根据会员标签</w:t>
            </w:r>
            <w:r w:rsidR="003E47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的组合</w:t>
            </w:r>
            <w:r w:rsidR="00A96F7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筛选</w:t>
            </w:r>
            <w:r w:rsidR="003E47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出目标会员，从而实现精准营销。</w:t>
            </w:r>
            <w:bookmarkStart w:id="0" w:name="_GoBack"/>
            <w:bookmarkEnd w:id="0"/>
          </w:p>
          <w:p w:rsidR="00EB00EC" w:rsidRDefault="00EB00EC" w:rsidP="00EB00EC">
            <w:pPr>
              <w:pStyle w:val="ad"/>
              <w:widowControl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会员猜你喜欢开发</w:t>
            </w:r>
            <w:r w:rsidR="00843C6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/>
            </w:r>
            <w:r w:rsidR="008538A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根据会员的交易记录分析出会员喜欢的购物类别和商品，给会员推送消息。复杂数据库和ETL部分的开发，把分析结果写入报表。</w:t>
            </w:r>
            <w:r w:rsidR="008024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目前已经上线。</w:t>
            </w:r>
          </w:p>
          <w:p w:rsidR="00843C68" w:rsidRDefault="00C80EAC" w:rsidP="00843C68">
            <w:pPr>
              <w:pStyle w:val="ad"/>
              <w:widowControl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日志</w:t>
            </w:r>
            <w:r w:rsidR="001101A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管理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系统建设</w:t>
            </w:r>
          </w:p>
          <w:p w:rsidR="00843C68" w:rsidRPr="00843C68" w:rsidRDefault="00555AA0" w:rsidP="00843C68">
            <w:pPr>
              <w:pStyle w:val="ad"/>
              <w:widowControl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汇总各个服务器和应用的日志到日志管理系统，统一进行管理。负责日志的</w:t>
            </w:r>
            <w:r w:rsidR="00245E9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查询分析语法的研究和日志监控任务的数据库设计。</w:t>
            </w:r>
            <w:r w:rsidR="002803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目前在试运行阶段，各系统的日志正陆续接入。</w:t>
            </w:r>
          </w:p>
          <w:p w:rsidR="0057125C" w:rsidRDefault="003D04CD" w:rsidP="00973603">
            <w:pPr>
              <w:pStyle w:val="ad"/>
              <w:widowControl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新媒体中心</w:t>
            </w:r>
            <w:r w:rsidR="005D651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商品日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报表开发</w:t>
            </w:r>
          </w:p>
          <w:p w:rsidR="005D651B" w:rsidRPr="00973603" w:rsidRDefault="005D651B" w:rsidP="005D651B">
            <w:pPr>
              <w:pStyle w:val="ad"/>
              <w:widowControl/>
              <w:ind w:left="360" w:firstLineChars="0" w:firstLine="0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日报表体现商品的销售情况，负责报表的开发工作，每日定时把前一天的销售写入报表中，并监控每日的执行情况</w:t>
            </w:r>
          </w:p>
          <w:p w:rsidR="0057125C" w:rsidRPr="0052508E" w:rsidRDefault="0057125C" w:rsidP="0057125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具体工作</w:t>
            </w:r>
            <w:r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Cs w:val="21"/>
              </w:rPr>
              <w:t>成果证明可附件）</w:t>
            </w:r>
          </w:p>
        </w:tc>
      </w:tr>
      <w:tr w:rsidR="006E4140" w:rsidRPr="0052508E" w:rsidTr="007E043B">
        <w:trPr>
          <w:trHeight w:val="597"/>
          <w:jc w:val="center"/>
        </w:trPr>
        <w:tc>
          <w:tcPr>
            <w:tcW w:w="93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E4140" w:rsidRPr="0052508E" w:rsidRDefault="00493644" w:rsidP="00A32EBC">
            <w:pPr>
              <w:widowControl/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第</w:t>
            </w:r>
            <w:r w:rsidR="00EC7393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部分：</w:t>
            </w:r>
            <w:r w:rsidR="00A32EBC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明</w:t>
            </w:r>
            <w:r w:rsidR="006E4140" w:rsidRPr="00493644">
              <w:rPr>
                <w:rFonts w:ascii="宋体" w:hAnsi="宋体" w:cs="宋体" w:hint="eastAsia"/>
                <w:b/>
                <w:bCs/>
                <w:color w:val="2A2A2A"/>
                <w:kern w:val="0"/>
                <w:sz w:val="24"/>
              </w:rPr>
              <w:t>年工作计划</w:t>
            </w:r>
          </w:p>
        </w:tc>
      </w:tr>
      <w:tr w:rsidR="006E4140" w:rsidRPr="0052508E" w:rsidTr="0083794D">
        <w:trPr>
          <w:trHeight w:val="1663"/>
          <w:jc w:val="center"/>
        </w:trPr>
        <w:tc>
          <w:tcPr>
            <w:tcW w:w="185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140" w:rsidRPr="00F56B93" w:rsidRDefault="00F56B93" w:rsidP="00F56B93">
            <w:pPr>
              <w:jc w:val="center"/>
              <w:rPr>
                <w:rFonts w:ascii="宋体" w:hAnsi="宋体" w:cs="宋体"/>
                <w:b/>
                <w:bCs/>
                <w:color w:val="2A2A2A"/>
                <w:kern w:val="0"/>
                <w:sz w:val="18"/>
                <w:szCs w:val="18"/>
              </w:rPr>
            </w:pPr>
            <w:r w:rsidRPr="00F56B93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工作计划及思路</w:t>
            </w:r>
          </w:p>
        </w:tc>
        <w:tc>
          <w:tcPr>
            <w:tcW w:w="7488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80DF2" w:rsidRPr="00F80DF2" w:rsidRDefault="008F773A" w:rsidP="00F80DF2">
            <w:pPr>
              <w:pStyle w:val="ad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bCs/>
                <w:color w:val="2A2A2A"/>
                <w:kern w:val="0"/>
                <w:sz w:val="18"/>
                <w:szCs w:val="18"/>
              </w:rPr>
            </w:pPr>
            <w:r w:rsidRPr="00F80DF2">
              <w:rPr>
                <w:rFonts w:ascii="宋体" w:hAnsi="宋体" w:cs="宋体" w:hint="eastAsia"/>
                <w:bCs/>
                <w:color w:val="2A2A2A"/>
                <w:kern w:val="0"/>
                <w:sz w:val="18"/>
                <w:szCs w:val="18"/>
              </w:rPr>
              <w:t>继续丰富数据仓库的内容建设，同时要学习数据仓库和数据分析方面的新的知识。</w:t>
            </w:r>
          </w:p>
          <w:p w:rsidR="006E4140" w:rsidRPr="00F80DF2" w:rsidRDefault="008F773A" w:rsidP="00F80DF2">
            <w:pPr>
              <w:pStyle w:val="ad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bCs/>
                <w:color w:val="2A2A2A"/>
                <w:kern w:val="0"/>
                <w:sz w:val="18"/>
                <w:szCs w:val="18"/>
              </w:rPr>
            </w:pPr>
            <w:r w:rsidRPr="00F80DF2">
              <w:rPr>
                <w:rFonts w:ascii="宋体" w:hAnsi="宋体" w:cs="宋体" w:hint="eastAsia"/>
                <w:bCs/>
                <w:color w:val="2A2A2A"/>
                <w:kern w:val="0"/>
                <w:sz w:val="18"/>
                <w:szCs w:val="18"/>
              </w:rPr>
              <w:t>商品推荐算法</w:t>
            </w:r>
            <w:r w:rsidR="00435E16">
              <w:rPr>
                <w:rFonts w:ascii="宋体" w:hAnsi="宋体" w:cs="宋体" w:hint="eastAsia"/>
                <w:bCs/>
                <w:color w:val="2A2A2A"/>
                <w:kern w:val="0"/>
                <w:sz w:val="18"/>
                <w:szCs w:val="18"/>
              </w:rPr>
              <w:t>的学习与建设</w:t>
            </w:r>
            <w:r w:rsidRPr="00F80DF2">
              <w:rPr>
                <w:rFonts w:ascii="宋体" w:hAnsi="宋体" w:cs="宋体" w:hint="eastAsia"/>
                <w:bCs/>
                <w:color w:val="2A2A2A"/>
                <w:kern w:val="0"/>
                <w:sz w:val="18"/>
                <w:szCs w:val="18"/>
              </w:rPr>
              <w:t>。</w:t>
            </w: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08E" w:rsidRPr="0052508E" w:rsidRDefault="0052508E" w:rsidP="0052508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50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对公司</w:t>
            </w:r>
            <w:r w:rsidR="00E345FC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或工作</w:t>
            </w:r>
            <w:r w:rsidRPr="005250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的建议</w:t>
            </w:r>
          </w:p>
        </w:tc>
        <w:tc>
          <w:tcPr>
            <w:tcW w:w="7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08E" w:rsidRPr="0052508E" w:rsidRDefault="0052508E" w:rsidP="00877B3A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312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  <w:tr w:rsidR="0052508E" w:rsidRPr="0052508E" w:rsidTr="00493644">
        <w:trPr>
          <w:trHeight w:val="549"/>
          <w:jc w:val="center"/>
        </w:trPr>
        <w:tc>
          <w:tcPr>
            <w:tcW w:w="1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08E" w:rsidRPr="0052508E" w:rsidRDefault="0052508E" w:rsidP="0052508E">
            <w:pPr>
              <w:widowControl/>
              <w:jc w:val="left"/>
              <w:rPr>
                <w:rFonts w:ascii="宋体" w:hAnsi="宋体" w:cs="宋体"/>
                <w:color w:val="2A2A2A"/>
                <w:kern w:val="0"/>
                <w:sz w:val="18"/>
                <w:szCs w:val="18"/>
              </w:rPr>
            </w:pPr>
          </w:p>
        </w:tc>
      </w:tr>
    </w:tbl>
    <w:p w:rsidR="0052508E" w:rsidRPr="0052508E" w:rsidRDefault="0052508E" w:rsidP="009D343D">
      <w:pPr>
        <w:ind w:left="463"/>
        <w:rPr>
          <w:rFonts w:ascii="宋体" w:hAnsi="宋体"/>
          <w:color w:val="2A2A2A"/>
          <w:sz w:val="28"/>
          <w:szCs w:val="28"/>
        </w:rPr>
      </w:pPr>
    </w:p>
    <w:p w:rsidR="0052508E" w:rsidRDefault="0052508E" w:rsidP="00DF3172">
      <w:pPr>
        <w:rPr>
          <w:b/>
          <w:u w:val="single"/>
        </w:rPr>
        <w:sectPr w:rsidR="0052508E" w:rsidSect="009D343D">
          <w:headerReference w:type="default" r:id="rId7"/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:rsidR="00DF3172" w:rsidRPr="00134EFC" w:rsidRDefault="00134EFC" w:rsidP="009D343D">
      <w:pPr>
        <w:pStyle w:val="af1"/>
        <w:spacing w:before="0" w:after="0"/>
        <w:rPr>
          <w:rFonts w:ascii="宋体" w:hAnsi="宋体"/>
        </w:rPr>
      </w:pPr>
      <w:r>
        <w:rPr>
          <w:rFonts w:ascii="宋体" w:hAnsi="宋体" w:hint="eastAsia"/>
        </w:rPr>
        <w:lastRenderedPageBreak/>
        <w:t>员</w:t>
      </w:r>
      <w:r w:rsidR="00065A35" w:rsidRPr="00134EFC">
        <w:rPr>
          <w:rFonts w:ascii="宋体" w:hAnsi="宋体" w:hint="eastAsia"/>
        </w:rPr>
        <w:t>工</w:t>
      </w:r>
      <w:r w:rsidR="00D70D37">
        <w:rPr>
          <w:rFonts w:ascii="宋体" w:hAnsi="宋体"/>
        </w:rPr>
        <w:t>年</w:t>
      </w:r>
      <w:r w:rsidR="00A32EBC">
        <w:rPr>
          <w:rFonts w:ascii="宋体" w:hAnsi="宋体" w:hint="eastAsia"/>
        </w:rPr>
        <w:t>度</w:t>
      </w:r>
      <w:r w:rsidR="00D70D37">
        <w:rPr>
          <w:rFonts w:ascii="宋体" w:hAnsi="宋体"/>
        </w:rPr>
        <w:t>评价表</w:t>
      </w:r>
      <w:r w:rsidR="00333FB6" w:rsidRPr="00333FB6">
        <w:rPr>
          <w:rFonts w:ascii="宋体" w:hAnsi="宋体" w:hint="eastAsia"/>
          <w:sz w:val="24"/>
          <w:szCs w:val="24"/>
        </w:rPr>
        <w:t>（考核人填写）</w:t>
      </w:r>
    </w:p>
    <w:tbl>
      <w:tblPr>
        <w:tblW w:w="13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628"/>
        <w:gridCol w:w="6430"/>
        <w:gridCol w:w="1750"/>
        <w:gridCol w:w="1020"/>
        <w:gridCol w:w="1168"/>
        <w:gridCol w:w="2072"/>
      </w:tblGrid>
      <w:tr w:rsidR="00FD78D7" w:rsidRPr="001A4459" w:rsidTr="00FD78D7">
        <w:trPr>
          <w:trHeight w:val="618"/>
          <w:jc w:val="center"/>
        </w:trPr>
        <w:tc>
          <w:tcPr>
            <w:tcW w:w="1440" w:type="dxa"/>
            <w:gridSpan w:val="2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考察维度</w:t>
            </w:r>
          </w:p>
        </w:tc>
        <w:tc>
          <w:tcPr>
            <w:tcW w:w="6430" w:type="dxa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定义</w:t>
            </w:r>
          </w:p>
        </w:tc>
        <w:tc>
          <w:tcPr>
            <w:tcW w:w="1750" w:type="dxa"/>
            <w:shd w:val="clear" w:color="auto" w:fill="BFBFBF"/>
            <w:vAlign w:val="center"/>
          </w:tcPr>
          <w:p w:rsidR="0075068B" w:rsidRPr="000A20B8" w:rsidRDefault="0075068B" w:rsidP="0022000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A20B8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评价标准</w:t>
            </w:r>
          </w:p>
        </w:tc>
        <w:tc>
          <w:tcPr>
            <w:tcW w:w="1020" w:type="dxa"/>
            <w:shd w:val="clear" w:color="auto" w:fill="BFBFBF"/>
            <w:vAlign w:val="center"/>
          </w:tcPr>
          <w:p w:rsidR="0075068B" w:rsidRPr="000A20B8" w:rsidRDefault="00FD78D7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直接上级（60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66" w:type="dxa"/>
            <w:shd w:val="clear" w:color="auto" w:fill="BFBFBF"/>
            <w:vAlign w:val="center"/>
          </w:tcPr>
          <w:p w:rsidR="0075068B" w:rsidRPr="000A20B8" w:rsidRDefault="00FD78D7" w:rsidP="00EA737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间接上级（40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%）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072" w:type="dxa"/>
            <w:shd w:val="clear" w:color="auto" w:fill="BFBFBF"/>
            <w:vAlign w:val="center"/>
          </w:tcPr>
          <w:p w:rsidR="0075068B" w:rsidRDefault="0075068B" w:rsidP="00D70D3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总得分</w:t>
            </w:r>
          </w:p>
          <w:p w:rsidR="0075068B" w:rsidRPr="000A20B8" w:rsidRDefault="0075068B" w:rsidP="0075068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FD78D7" w:rsidRPr="001A4459" w:rsidTr="00FD78D7">
        <w:trPr>
          <w:trHeight w:val="333"/>
          <w:jc w:val="center"/>
        </w:trPr>
        <w:tc>
          <w:tcPr>
            <w:tcW w:w="1440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FD78D7" w:rsidRDefault="00FD78D7" w:rsidP="0081538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业绩得分</w:t>
            </w:r>
          </w:p>
        </w:tc>
        <w:tc>
          <w:tcPr>
            <w:tcW w:w="6430" w:type="dxa"/>
            <w:shd w:val="clear" w:color="auto" w:fill="auto"/>
            <w:vAlign w:val="center"/>
          </w:tcPr>
          <w:p w:rsidR="00FD78D7" w:rsidRDefault="00FD78D7" w:rsidP="00815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工作量：工作量是否饱和，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承担额外的工作任务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50" w:type="dxa"/>
            <w:vMerge w:val="restart"/>
            <w:shd w:val="clear" w:color="auto" w:fill="auto"/>
            <w:vAlign w:val="center"/>
          </w:tcPr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30/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20分）</w:t>
            </w:r>
          </w:p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23/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15分）</w:t>
            </w:r>
          </w:p>
          <w:p w:rsidR="00FD78D7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15/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10分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）</w:t>
            </w:r>
          </w:p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不合格（0分）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vMerge w:val="restart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72" w:type="dxa"/>
            <w:vMerge w:val="restart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（合计80分）</w:t>
            </w:r>
          </w:p>
        </w:tc>
      </w:tr>
      <w:tr w:rsidR="00FD78D7" w:rsidRPr="001A4459" w:rsidTr="00FD78D7">
        <w:trPr>
          <w:trHeight w:val="117"/>
          <w:jc w:val="center"/>
        </w:trPr>
        <w:tc>
          <w:tcPr>
            <w:tcW w:w="1440" w:type="dxa"/>
            <w:gridSpan w:val="2"/>
            <w:vMerge/>
            <w:shd w:val="clear" w:color="auto" w:fill="auto"/>
            <w:textDirection w:val="tbRlV"/>
            <w:vAlign w:val="center"/>
          </w:tcPr>
          <w:p w:rsidR="00FD78D7" w:rsidRDefault="00FD78D7" w:rsidP="0081538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30" w:type="dxa"/>
            <w:shd w:val="clear" w:color="auto" w:fill="auto"/>
            <w:vAlign w:val="center"/>
          </w:tcPr>
          <w:p w:rsidR="00FD78D7" w:rsidRDefault="00FD78D7" w:rsidP="00815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工作完成质量: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是否能达到工作要求，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偶尔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有超出预期的工作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成果？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（30分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50" w:type="dxa"/>
            <w:vMerge/>
            <w:shd w:val="clear" w:color="auto" w:fill="auto"/>
            <w:vAlign w:val="center"/>
          </w:tcPr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78D7" w:rsidRPr="001A4459" w:rsidTr="00FD78D7">
        <w:trPr>
          <w:trHeight w:val="307"/>
          <w:jc w:val="center"/>
        </w:trPr>
        <w:tc>
          <w:tcPr>
            <w:tcW w:w="1440" w:type="dxa"/>
            <w:gridSpan w:val="2"/>
            <w:vMerge/>
            <w:shd w:val="clear" w:color="auto" w:fill="auto"/>
            <w:textDirection w:val="tbRlV"/>
            <w:vAlign w:val="center"/>
          </w:tcPr>
          <w:p w:rsidR="00FD78D7" w:rsidRDefault="00FD78D7" w:rsidP="00815380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30" w:type="dxa"/>
            <w:shd w:val="clear" w:color="auto" w:fill="auto"/>
            <w:vAlign w:val="center"/>
          </w:tcPr>
          <w:p w:rsidR="00FD78D7" w:rsidRDefault="00FD78D7" w:rsidP="00815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及时性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能处理好各项工作的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紧急程度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，在时间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节点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完成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？（20分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750" w:type="dxa"/>
            <w:vMerge/>
            <w:shd w:val="clear" w:color="auto" w:fill="auto"/>
            <w:vAlign w:val="center"/>
          </w:tcPr>
          <w:p w:rsidR="00FD78D7" w:rsidRPr="00A32752" w:rsidRDefault="00FD78D7" w:rsidP="00815380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20" w:type="dxa"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/>
            <w:shd w:val="clear" w:color="auto" w:fill="auto"/>
            <w:vAlign w:val="center"/>
          </w:tcPr>
          <w:p w:rsidR="00FD78D7" w:rsidRPr="001A4459" w:rsidRDefault="00FD78D7" w:rsidP="008153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78D7" w:rsidRPr="001A4459" w:rsidTr="00FD78D7">
        <w:trPr>
          <w:trHeight w:val="887"/>
          <w:jc w:val="center"/>
        </w:trPr>
        <w:tc>
          <w:tcPr>
            <w:tcW w:w="812" w:type="dxa"/>
            <w:vMerge w:val="restart"/>
            <w:shd w:val="clear" w:color="auto" w:fill="auto"/>
            <w:textDirection w:val="tbRlV"/>
            <w:vAlign w:val="center"/>
          </w:tcPr>
          <w:p w:rsidR="0075068B" w:rsidRPr="000C0398" w:rsidRDefault="0075068B" w:rsidP="0075068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岗位胜任能力（能力指数）</w:t>
            </w:r>
          </w:p>
        </w:tc>
        <w:tc>
          <w:tcPr>
            <w:tcW w:w="627" w:type="dxa"/>
            <w:shd w:val="clear" w:color="auto" w:fill="auto"/>
            <w:textDirection w:val="tbRlV"/>
            <w:vAlign w:val="center"/>
          </w:tcPr>
          <w:p w:rsidR="0075068B" w:rsidRPr="001A4459" w:rsidRDefault="0075068B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专业能力</w:t>
            </w:r>
          </w:p>
        </w:tc>
        <w:tc>
          <w:tcPr>
            <w:tcW w:w="6430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是否具备履行岗位职责所需的专业知识、工作技能与专业资质？以及在实际工作岗位上所体现出来专业能力水平？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4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 w:val="restart"/>
            <w:shd w:val="clear" w:color="auto" w:fill="auto"/>
            <w:vAlign w:val="center"/>
          </w:tcPr>
          <w:p w:rsidR="0075068B" w:rsidRPr="001A4459" w:rsidRDefault="00FD78D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1</w:t>
            </w: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0分）</w:t>
            </w:r>
          </w:p>
        </w:tc>
      </w:tr>
      <w:tr w:rsidR="00FD78D7" w:rsidRPr="001A4459" w:rsidTr="00FD78D7">
        <w:trPr>
          <w:trHeight w:val="861"/>
          <w:jc w:val="center"/>
        </w:trPr>
        <w:tc>
          <w:tcPr>
            <w:tcW w:w="812" w:type="dxa"/>
            <w:vMerge/>
            <w:textDirection w:val="tbRlV"/>
            <w:vAlign w:val="center"/>
          </w:tcPr>
          <w:p w:rsidR="0075068B" w:rsidRPr="001A4459" w:rsidRDefault="0075068B" w:rsidP="0075068B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textDirection w:val="tbRlV"/>
            <w:vAlign w:val="center"/>
          </w:tcPr>
          <w:p w:rsidR="0075068B" w:rsidRPr="001A4459" w:rsidRDefault="0075068B" w:rsidP="0075068B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综合素质</w:t>
            </w:r>
          </w:p>
        </w:tc>
        <w:tc>
          <w:tcPr>
            <w:tcW w:w="6430" w:type="dxa"/>
            <w:vAlign w:val="center"/>
          </w:tcPr>
          <w:p w:rsidR="0075068B" w:rsidRPr="001A4459" w:rsidRDefault="0075068B" w:rsidP="006A0DB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除岗位本身所要求的专业能力外，是否具备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在职场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通用的</w:t>
            </w:r>
            <w:r w:rsidR="008153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</w:t>
            </w:r>
            <w:r w:rsidR="0081538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力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="006A0DB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学习</w:t>
            </w:r>
            <w:r w:rsidR="006A0DB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能力</w:t>
            </w:r>
            <w:r w:rsidR="006A0DB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团队协作、</w:t>
            </w:r>
            <w:r w:rsidR="006A0DB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沟通</w:t>
            </w:r>
            <w:r w:rsidR="006A0DB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表达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等综合素质？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4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78D7" w:rsidRPr="001A4459" w:rsidTr="00FD78D7">
        <w:trPr>
          <w:trHeight w:val="785"/>
          <w:jc w:val="center"/>
        </w:trPr>
        <w:tc>
          <w:tcPr>
            <w:tcW w:w="812" w:type="dxa"/>
            <w:vMerge w:val="restart"/>
            <w:shd w:val="clear" w:color="auto" w:fill="auto"/>
            <w:textDirection w:val="tbRlV"/>
            <w:vAlign w:val="center"/>
          </w:tcPr>
          <w:p w:rsidR="0075068B" w:rsidRPr="009F0A34" w:rsidRDefault="0075068B" w:rsidP="0075068B">
            <w:pPr>
              <w:ind w:left="342"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F0A3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工作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意愿与态</w:t>
            </w:r>
            <w:r w:rsidRPr="009F0A34"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度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18"/>
                <w:szCs w:val="18"/>
              </w:rPr>
              <w:t>（动力指数）</w:t>
            </w:r>
          </w:p>
        </w:tc>
        <w:tc>
          <w:tcPr>
            <w:tcW w:w="627" w:type="dxa"/>
            <w:shd w:val="clear" w:color="auto" w:fill="auto"/>
            <w:textDirection w:val="tbRlV"/>
            <w:vAlign w:val="center"/>
          </w:tcPr>
          <w:p w:rsidR="0075068B" w:rsidRPr="001A4459" w:rsidRDefault="0075068B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文化认同</w:t>
            </w:r>
          </w:p>
        </w:tc>
        <w:tc>
          <w:tcPr>
            <w:tcW w:w="6430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是否认同公司的愿景、使命、价值观、管理制度与风格，并乐意为公司效力，愿意与公司共患难、同进退、持续成长？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3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75068B" w:rsidP="00A32752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 w:val="restart"/>
            <w:shd w:val="clear" w:color="auto" w:fill="auto"/>
            <w:vAlign w:val="center"/>
          </w:tcPr>
          <w:p w:rsidR="0075068B" w:rsidRPr="001A4459" w:rsidRDefault="00FD78D7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（合计</w:t>
            </w:r>
            <w:r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1</w:t>
            </w:r>
            <w:r w:rsidRPr="00FD78D7">
              <w:rPr>
                <w:rFonts w:ascii="宋体" w:hAnsi="宋体" w:cs="宋体" w:hint="eastAsia"/>
                <w:color w:val="D9D9D9" w:themeColor="background1" w:themeShade="D9"/>
                <w:kern w:val="0"/>
                <w:sz w:val="18"/>
                <w:szCs w:val="18"/>
              </w:rPr>
              <w:t>0分）</w:t>
            </w:r>
          </w:p>
        </w:tc>
      </w:tr>
      <w:tr w:rsidR="00FD78D7" w:rsidRPr="001A4459" w:rsidTr="00FD78D7">
        <w:trPr>
          <w:trHeight w:val="734"/>
          <w:jc w:val="center"/>
        </w:trPr>
        <w:tc>
          <w:tcPr>
            <w:tcW w:w="812" w:type="dxa"/>
            <w:vMerge/>
            <w:shd w:val="clear" w:color="auto" w:fill="auto"/>
            <w:textDirection w:val="tbRlV"/>
            <w:vAlign w:val="center"/>
          </w:tcPr>
          <w:p w:rsidR="006454CF" w:rsidRPr="000C0398" w:rsidRDefault="006454CF" w:rsidP="0075068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shd w:val="clear" w:color="auto" w:fill="auto"/>
            <w:textDirection w:val="tbRlV"/>
            <w:vAlign w:val="center"/>
          </w:tcPr>
          <w:p w:rsidR="006454CF" w:rsidRDefault="00815380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团队意识</w:t>
            </w:r>
          </w:p>
        </w:tc>
        <w:tc>
          <w:tcPr>
            <w:tcW w:w="6430" w:type="dxa"/>
            <w:shd w:val="clear" w:color="auto" w:fill="auto"/>
            <w:vAlign w:val="center"/>
          </w:tcPr>
          <w:p w:rsidR="006454CF" w:rsidRDefault="00815380" w:rsidP="008153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将</w:t>
            </w:r>
            <w:r w:rsidRPr="0081538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自己融入整个团体对问题进行思考，想团队之所需，从而最大程度的发挥自己的作用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？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6454CF" w:rsidRPr="00A32752" w:rsidRDefault="006454CF" w:rsidP="006454CF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6454CF" w:rsidRPr="00A32752" w:rsidRDefault="006454CF" w:rsidP="006454CF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6454CF" w:rsidRPr="00A32752" w:rsidRDefault="006454CF" w:rsidP="006454CF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  <w:r w:rsidR="00890841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.5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6454CF" w:rsidRPr="00A32752" w:rsidRDefault="006454CF" w:rsidP="006454CF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6454CF" w:rsidRPr="00D75DF6" w:rsidRDefault="006454CF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</w:p>
        </w:tc>
        <w:tc>
          <w:tcPr>
            <w:tcW w:w="1166" w:type="dxa"/>
            <w:shd w:val="clear" w:color="auto" w:fill="auto"/>
            <w:vAlign w:val="center"/>
          </w:tcPr>
          <w:p w:rsidR="006454CF" w:rsidRPr="001A4459" w:rsidRDefault="006454CF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/>
            <w:shd w:val="clear" w:color="auto" w:fill="auto"/>
            <w:vAlign w:val="center"/>
          </w:tcPr>
          <w:p w:rsidR="006454CF" w:rsidRPr="001A4459" w:rsidRDefault="006454CF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78D7" w:rsidRPr="001A4459" w:rsidTr="00FD78D7">
        <w:trPr>
          <w:trHeight w:val="887"/>
          <w:jc w:val="center"/>
        </w:trPr>
        <w:tc>
          <w:tcPr>
            <w:tcW w:w="812" w:type="dxa"/>
            <w:vMerge/>
            <w:shd w:val="clear" w:color="auto" w:fill="auto"/>
            <w:textDirection w:val="tbRlV"/>
            <w:vAlign w:val="center"/>
          </w:tcPr>
          <w:p w:rsidR="0075068B" w:rsidRPr="000C0398" w:rsidRDefault="0075068B" w:rsidP="0075068B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shd w:val="clear" w:color="auto" w:fill="auto"/>
            <w:textDirection w:val="tbRlV"/>
            <w:vAlign w:val="center"/>
          </w:tcPr>
          <w:p w:rsidR="0075068B" w:rsidRPr="001A4459" w:rsidRDefault="0075068B" w:rsidP="0075068B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进取心</w:t>
            </w:r>
          </w:p>
        </w:tc>
        <w:tc>
          <w:tcPr>
            <w:tcW w:w="6430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是否愿意不断挑战更高的目标，尝试全新的工作任务，并且具备学习与成长的心态，对工作中的未知事物保持持续探索和不断钻研的状态？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.5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75068B" w:rsidRPr="00D75DF6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</w:p>
        </w:tc>
        <w:tc>
          <w:tcPr>
            <w:tcW w:w="1166" w:type="dxa"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/>
            <w:shd w:val="clear" w:color="auto" w:fill="auto"/>
            <w:vAlign w:val="center"/>
          </w:tcPr>
          <w:p w:rsidR="0075068B" w:rsidRPr="001A4459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D78D7" w:rsidRPr="001A4459" w:rsidTr="00FD78D7">
        <w:trPr>
          <w:trHeight w:val="950"/>
          <w:jc w:val="center"/>
        </w:trPr>
        <w:tc>
          <w:tcPr>
            <w:tcW w:w="812" w:type="dxa"/>
            <w:vMerge/>
            <w:textDirection w:val="tbRlV"/>
            <w:vAlign w:val="center"/>
          </w:tcPr>
          <w:p w:rsidR="0075068B" w:rsidRPr="001A4459" w:rsidRDefault="0075068B" w:rsidP="0075068B">
            <w:pPr>
              <w:widowControl/>
              <w:ind w:left="113" w:right="113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7" w:type="dxa"/>
            <w:textDirection w:val="tbRlV"/>
            <w:vAlign w:val="center"/>
          </w:tcPr>
          <w:p w:rsidR="0075068B" w:rsidRPr="001A4459" w:rsidRDefault="00815380" w:rsidP="0075068B">
            <w:pPr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责任心</w:t>
            </w:r>
          </w:p>
        </w:tc>
        <w:tc>
          <w:tcPr>
            <w:tcW w:w="6430" w:type="dxa"/>
            <w:vAlign w:val="center"/>
          </w:tcPr>
          <w:p w:rsidR="0075068B" w:rsidRPr="001A4459" w:rsidRDefault="00815380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对待自己分内的岗位职责与工作目标，不论任务难易、问题大小、项目肥瘦，都能够认真对待、主动承担和执行，而不是推一下动一下，得过且过，有压力有抱怨、有困难就推诿、有问题就找借口？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卓越（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3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优秀（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2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890841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一般（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1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分）</w:t>
            </w:r>
          </w:p>
          <w:p w:rsidR="0075068B" w:rsidRPr="00A32752" w:rsidRDefault="00890841" w:rsidP="00890841">
            <w:pPr>
              <w:widowControl/>
              <w:spacing w:line="200" w:lineRule="exac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</w:pP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不合格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（</w:t>
            </w:r>
            <w:r w:rsidRPr="00A32752">
              <w:rPr>
                <w:rFonts w:ascii="宋体" w:hAnsi="宋体" w:cs="宋体" w:hint="eastAsia"/>
                <w:color w:val="000000"/>
                <w:kern w:val="0"/>
                <w:sz w:val="18"/>
                <w:szCs w:val="20"/>
              </w:rPr>
              <w:t>0分</w:t>
            </w:r>
            <w:r w:rsidRPr="00A32752">
              <w:rPr>
                <w:rFonts w:ascii="宋体" w:hAnsi="宋体" w:cs="宋体"/>
                <w:color w:val="000000"/>
                <w:kern w:val="0"/>
                <w:sz w:val="18"/>
                <w:szCs w:val="20"/>
              </w:rPr>
              <w:t>）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75068B" w:rsidRPr="00D75DF6" w:rsidRDefault="0075068B" w:rsidP="007506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red"/>
              </w:rPr>
            </w:pPr>
          </w:p>
        </w:tc>
        <w:tc>
          <w:tcPr>
            <w:tcW w:w="1166" w:type="dxa"/>
            <w:vAlign w:val="center"/>
          </w:tcPr>
          <w:p w:rsidR="0075068B" w:rsidRPr="001A4459" w:rsidRDefault="0075068B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72" w:type="dxa"/>
            <w:vMerge/>
            <w:vAlign w:val="center"/>
          </w:tcPr>
          <w:p w:rsidR="0075068B" w:rsidRPr="001A4459" w:rsidRDefault="0075068B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2752" w:rsidRPr="001A4459" w:rsidTr="00FD78D7">
        <w:trPr>
          <w:trHeight w:val="529"/>
          <w:jc w:val="center"/>
        </w:trPr>
        <w:tc>
          <w:tcPr>
            <w:tcW w:w="11808" w:type="dxa"/>
            <w:gridSpan w:val="6"/>
            <w:vAlign w:val="center"/>
          </w:tcPr>
          <w:p w:rsidR="00A32752" w:rsidRPr="001A4459" w:rsidRDefault="00A32752" w:rsidP="00A3275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2072" w:type="dxa"/>
            <w:vAlign w:val="center"/>
          </w:tcPr>
          <w:p w:rsidR="00A32752" w:rsidRPr="001A4459" w:rsidRDefault="00A32752" w:rsidP="007506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58FD" w:rsidRDefault="00F358FD" w:rsidP="00297F5F">
      <w:pPr>
        <w:rPr>
          <w:rFonts w:ascii="宋体" w:hAnsi="宋体" w:cs="Arial"/>
          <w:b/>
          <w:bCs/>
          <w:sz w:val="32"/>
          <w:szCs w:val="32"/>
        </w:rPr>
        <w:sectPr w:rsidR="00F358FD" w:rsidSect="008A38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134" w:right="238" w:bottom="1134" w:left="244" w:header="227" w:footer="567" w:gutter="0"/>
          <w:cols w:space="425"/>
          <w:docGrid w:type="linesAndChars" w:linePitch="312"/>
        </w:sectPr>
      </w:pPr>
    </w:p>
    <w:p w:rsidR="00BA3731" w:rsidRPr="000235C6" w:rsidRDefault="00BA3731" w:rsidP="004836B3">
      <w:pPr>
        <w:rPr>
          <w:b/>
        </w:rPr>
      </w:pPr>
    </w:p>
    <w:p w:rsidR="00333FB6" w:rsidRPr="00333FB6" w:rsidRDefault="00333FB6" w:rsidP="000235C6">
      <w:pPr>
        <w:jc w:val="center"/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32"/>
          <w:szCs w:val="32"/>
        </w:rPr>
        <w:t>绩效</w:t>
      </w:r>
      <w:r w:rsidR="0057125C" w:rsidRPr="00333FB6">
        <w:rPr>
          <w:rFonts w:ascii="宋体" w:hAnsi="宋体" w:cs="Arial" w:hint="eastAsia"/>
          <w:b/>
          <w:bCs/>
          <w:sz w:val="32"/>
          <w:szCs w:val="32"/>
        </w:rPr>
        <w:t>面谈表</w:t>
      </w:r>
      <w:r w:rsidRPr="00333FB6">
        <w:rPr>
          <w:rFonts w:ascii="宋体" w:hAnsi="宋体" w:cs="Arial" w:hint="eastAsia"/>
          <w:b/>
          <w:bCs/>
          <w:sz w:val="24"/>
        </w:rPr>
        <w:t>（考核人与述职人</w:t>
      </w:r>
      <w:r w:rsidR="001B4044">
        <w:rPr>
          <w:rFonts w:ascii="宋体" w:hAnsi="宋体" w:cs="Arial" w:hint="eastAsia"/>
          <w:b/>
          <w:bCs/>
          <w:sz w:val="24"/>
        </w:rPr>
        <w:t>面谈后</w:t>
      </w:r>
      <w:r w:rsidRPr="00333FB6">
        <w:rPr>
          <w:rFonts w:ascii="宋体" w:hAnsi="宋体" w:cs="Arial" w:hint="eastAsia"/>
          <w:b/>
          <w:bCs/>
          <w:sz w:val="24"/>
        </w:rPr>
        <w:t>填写）</w:t>
      </w:r>
    </w:p>
    <w:tbl>
      <w:tblPr>
        <w:tblW w:w="8249" w:type="dxa"/>
        <w:jc w:val="center"/>
        <w:tblLook w:val="04A0" w:firstRow="1" w:lastRow="0" w:firstColumn="1" w:lastColumn="0" w:noHBand="0" w:noVBand="1"/>
      </w:tblPr>
      <w:tblGrid>
        <w:gridCol w:w="1834"/>
        <w:gridCol w:w="2830"/>
        <w:gridCol w:w="1559"/>
        <w:gridCol w:w="2026"/>
      </w:tblGrid>
      <w:tr w:rsidR="001E4784" w:rsidRPr="001A4459" w:rsidTr="000235C6">
        <w:trPr>
          <w:trHeight w:val="28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E4784" w:rsidRPr="00F358FD" w:rsidRDefault="000A20B8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第一部分：述职人</w:t>
            </w:r>
            <w:r w:rsidR="001E4784">
              <w:rPr>
                <w:rFonts w:ascii="宋体" w:hAnsi="宋体" w:hint="eastAsia"/>
                <w:b/>
              </w:rPr>
              <w:t>基本信息</w:t>
            </w:r>
          </w:p>
        </w:tc>
      </w:tr>
      <w:tr w:rsidR="001E4784" w:rsidRPr="001A4459" w:rsidTr="000235C6">
        <w:trPr>
          <w:trHeight w:val="39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述职人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4F7CFE" w:rsidP="00794201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杨进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794201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工号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4F7CFE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1710913</w:t>
            </w:r>
          </w:p>
        </w:tc>
      </w:tr>
      <w:tr w:rsidR="001E4784" w:rsidRPr="001A4459" w:rsidTr="000235C6">
        <w:trPr>
          <w:trHeight w:val="28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1E4784" w:rsidP="008F701C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部门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2C4009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新媒体中心技术部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8F701C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4784" w:rsidRPr="00F358FD" w:rsidRDefault="00EF3A66" w:rsidP="00882F50">
            <w:pPr>
              <w:widowControl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商业智能处</w:t>
            </w:r>
          </w:p>
        </w:tc>
      </w:tr>
      <w:tr w:rsidR="004C6725" w:rsidRPr="001A4459" w:rsidTr="000235C6">
        <w:trPr>
          <w:trHeight w:val="37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6725" w:rsidRPr="009F5E96" w:rsidRDefault="004C6725" w:rsidP="00882F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面谈内容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6725" w:rsidRPr="009F5E96" w:rsidRDefault="000A20B8" w:rsidP="002F2974">
            <w:pPr>
              <w:ind w:firstLineChars="390" w:firstLine="822"/>
              <w:rPr>
                <w:b/>
              </w:rPr>
            </w:pPr>
            <w:r>
              <w:rPr>
                <w:rFonts w:hint="eastAsia"/>
                <w:b/>
              </w:rPr>
              <w:t>第二部分：</w:t>
            </w:r>
            <w:r w:rsidR="004C6725">
              <w:rPr>
                <w:rFonts w:hint="eastAsia"/>
                <w:b/>
              </w:rPr>
              <w:t>直接</w:t>
            </w:r>
            <w:r w:rsidR="002F2974">
              <w:rPr>
                <w:rFonts w:hint="eastAsia"/>
                <w:b/>
              </w:rPr>
              <w:t>上级</w:t>
            </w:r>
            <w:r>
              <w:rPr>
                <w:rFonts w:hint="eastAsia"/>
                <w:b/>
              </w:rPr>
              <w:t>反馈</w:t>
            </w:r>
          </w:p>
        </w:tc>
      </w:tr>
      <w:tr w:rsidR="001B4044" w:rsidRPr="001A4459" w:rsidTr="000235C6">
        <w:trPr>
          <w:trHeight w:val="704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Pr="000367A4" w:rsidRDefault="001B4044" w:rsidP="009A4E8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绩效结果反馈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Pr="009F5E96" w:rsidRDefault="000C0104" w:rsidP="00882F50">
            <w:pPr>
              <w:jc w:val="left"/>
              <w:rPr>
                <w:b/>
              </w:rPr>
            </w:pPr>
          </w:p>
        </w:tc>
      </w:tr>
      <w:tr w:rsidR="001B4044" w:rsidRPr="001A4459" w:rsidTr="000235C6">
        <w:trPr>
          <w:trHeight w:val="696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E25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工作改善建议</w:t>
            </w:r>
            <w:r>
              <w:rPr>
                <w:rFonts w:hint="eastAsia"/>
                <w:b/>
              </w:rPr>
              <w:t>/</w:t>
            </w:r>
          </w:p>
          <w:p w:rsidR="001B4044" w:rsidRDefault="001B4044" w:rsidP="00E25F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学习培训建议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044" w:rsidRDefault="001B404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Default="000C0104" w:rsidP="00882F50">
            <w:pPr>
              <w:jc w:val="left"/>
              <w:rPr>
                <w:b/>
              </w:rPr>
            </w:pPr>
          </w:p>
          <w:p w:rsidR="000C0104" w:rsidRPr="009F5E96" w:rsidRDefault="000C0104" w:rsidP="00882F50">
            <w:pPr>
              <w:jc w:val="left"/>
              <w:rPr>
                <w:b/>
              </w:rPr>
            </w:pPr>
          </w:p>
        </w:tc>
      </w:tr>
      <w:tr w:rsidR="001731AF" w:rsidRPr="001A4459" w:rsidTr="00481AB4">
        <w:trPr>
          <w:trHeight w:val="667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731AF" w:rsidRDefault="001731AF" w:rsidP="001731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第三部分：结果确认</w:t>
            </w:r>
          </w:p>
          <w:p w:rsidR="001731AF" w:rsidRPr="001731AF" w:rsidRDefault="001731AF" w:rsidP="001731AF">
            <w:pPr>
              <w:jc w:val="center"/>
              <w:rPr>
                <w:b/>
                <w:sz w:val="18"/>
                <w:szCs w:val="18"/>
              </w:rPr>
            </w:pPr>
            <w:r w:rsidRPr="001A44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（完成以下表时，需与被考核人进行充分沟通，并达成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共识；如不能达成共识，可提出绩效申诉</w:t>
            </w:r>
            <w:r w:rsidRPr="001A44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1731AF" w:rsidRPr="001A4459" w:rsidTr="000235C6">
        <w:trPr>
          <w:trHeight w:val="613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33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面谈日期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9F5E96" w:rsidRDefault="001731AF" w:rsidP="00882F50">
            <w:pPr>
              <w:jc w:val="left"/>
              <w:rPr>
                <w:b/>
              </w:rPr>
            </w:pPr>
          </w:p>
        </w:tc>
      </w:tr>
      <w:tr w:rsidR="001731AF" w:rsidRPr="001A4459" w:rsidTr="0005565F">
        <w:trPr>
          <w:trHeight w:val="345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33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面谈结果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  <w:r w:rsidRPr="001731AF">
              <w:rPr>
                <w:rFonts w:ascii="宋体" w:hAnsi="宋体" w:hint="eastAsia"/>
                <w:szCs w:val="21"/>
              </w:rPr>
              <w:sym w:font="Webdings" w:char="F063"/>
            </w:r>
            <w:r w:rsidRPr="001731AF">
              <w:rPr>
                <w:rFonts w:ascii="宋体" w:hAnsi="宋体" w:hint="eastAsia"/>
                <w:szCs w:val="21"/>
              </w:rPr>
              <w:tab/>
              <w:t>完全或基本达成一致</w:t>
            </w:r>
            <w:r w:rsidRPr="001731AF">
              <w:rPr>
                <w:rFonts w:ascii="宋体" w:hAnsi="宋体" w:hint="eastAsia"/>
                <w:szCs w:val="21"/>
              </w:rPr>
              <w:tab/>
              <w:t xml:space="preserve"> </w:t>
            </w:r>
            <w:r w:rsidRPr="001731AF">
              <w:rPr>
                <w:rFonts w:ascii="宋体" w:hAnsi="宋体" w:hint="eastAsia"/>
                <w:szCs w:val="21"/>
              </w:rPr>
              <w:sym w:font="Webdings" w:char="F063"/>
            </w:r>
            <w:r w:rsidRPr="001731AF">
              <w:rPr>
                <w:rFonts w:ascii="宋体" w:hAnsi="宋体" w:hint="eastAsia"/>
                <w:szCs w:val="21"/>
              </w:rPr>
              <w:t xml:space="preserve"> 存在分歧</w:t>
            </w:r>
          </w:p>
          <w:p w:rsid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</w:p>
          <w:p w:rsidR="001731AF" w:rsidRPr="001731AF" w:rsidRDefault="001731AF" w:rsidP="00882F50">
            <w:pPr>
              <w:jc w:val="left"/>
            </w:pPr>
            <w:r>
              <w:rPr>
                <w:rFonts w:ascii="宋体" w:hAnsi="宋体" w:hint="eastAsia"/>
                <w:szCs w:val="21"/>
              </w:rPr>
              <w:t>分歧点：</w:t>
            </w:r>
          </w:p>
        </w:tc>
      </w:tr>
      <w:tr w:rsidR="001731AF" w:rsidRPr="001A4459" w:rsidTr="000235C6">
        <w:trPr>
          <w:trHeight w:val="511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1731AF" w:rsidRDefault="001731AF" w:rsidP="00833C01">
            <w:pPr>
              <w:jc w:val="center"/>
              <w:rPr>
                <w:b/>
              </w:rPr>
            </w:pPr>
            <w:r w:rsidRPr="001731AF">
              <w:rPr>
                <w:rFonts w:ascii="宋体" w:hAnsi="宋体" w:hint="eastAsia"/>
                <w:b/>
                <w:szCs w:val="21"/>
              </w:rPr>
              <w:t>是否申诉</w:t>
            </w:r>
          </w:p>
        </w:tc>
        <w:tc>
          <w:tcPr>
            <w:tcW w:w="6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1731AF" w:rsidRDefault="001731AF" w:rsidP="00882F50">
            <w:pPr>
              <w:jc w:val="left"/>
              <w:rPr>
                <w:rFonts w:ascii="宋体" w:hAnsi="宋体"/>
                <w:szCs w:val="21"/>
              </w:rPr>
            </w:pPr>
            <w:r w:rsidRPr="00D20386">
              <w:rPr>
                <w:rFonts w:ascii="宋体" w:hAnsi="宋体" w:hint="eastAsia"/>
                <w:szCs w:val="21"/>
              </w:rPr>
              <w:sym w:font="Webdings" w:char="F063"/>
            </w:r>
            <w:r w:rsidRPr="00D20386">
              <w:rPr>
                <w:rFonts w:ascii="宋体" w:hAnsi="宋体" w:hint="eastAsia"/>
                <w:szCs w:val="21"/>
              </w:rPr>
              <w:t xml:space="preserve">  是 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Pr="00D20386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           </w:t>
            </w:r>
            <w:r w:rsidRPr="00D20386">
              <w:rPr>
                <w:rFonts w:ascii="宋体" w:hAnsi="宋体" w:hint="eastAsia"/>
                <w:szCs w:val="21"/>
              </w:rPr>
              <w:sym w:font="Webdings" w:char="F063"/>
            </w:r>
            <w:r w:rsidRPr="00D20386">
              <w:rPr>
                <w:rFonts w:ascii="宋体" w:hAnsi="宋体" w:hint="eastAsia"/>
                <w:szCs w:val="21"/>
              </w:rPr>
              <w:t xml:space="preserve"> 否</w:t>
            </w:r>
          </w:p>
        </w:tc>
      </w:tr>
      <w:tr w:rsidR="001731AF" w:rsidRPr="001A4459" w:rsidTr="001731AF">
        <w:trPr>
          <w:trHeight w:val="854"/>
          <w:jc w:val="center"/>
        </w:trPr>
        <w:tc>
          <w:tcPr>
            <w:tcW w:w="8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1AF" w:rsidRPr="00D20386" w:rsidRDefault="001731AF" w:rsidP="001731AF">
            <w:pPr>
              <w:ind w:firstLineChars="343" w:firstLine="723"/>
              <w:jc w:val="left"/>
              <w:rPr>
                <w:rFonts w:ascii="宋体" w:hAnsi="宋体"/>
                <w:szCs w:val="21"/>
              </w:rPr>
            </w:pPr>
            <w:r w:rsidRPr="00D25D61">
              <w:rPr>
                <w:rFonts w:ascii="宋体" w:hAnsi="宋体" w:hint="eastAsia"/>
                <w:b/>
                <w:szCs w:val="21"/>
              </w:rPr>
              <w:t>被考核人签字：</w:t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</w:r>
            <w:r w:rsidRPr="00D25D61">
              <w:rPr>
                <w:rFonts w:ascii="宋体" w:hAnsi="宋体" w:hint="eastAsia"/>
                <w:b/>
                <w:szCs w:val="21"/>
              </w:rPr>
              <w:tab/>
              <w:t>直接上级签字：</w:t>
            </w:r>
          </w:p>
        </w:tc>
      </w:tr>
    </w:tbl>
    <w:p w:rsidR="000235C6" w:rsidRDefault="000235C6" w:rsidP="000235C6">
      <w:pPr>
        <w:spacing w:line="360" w:lineRule="auto"/>
        <w:jc w:val="center"/>
        <w:rPr>
          <w:b/>
          <w:sz w:val="24"/>
        </w:rPr>
      </w:pPr>
    </w:p>
    <w:sectPr w:rsidR="000235C6" w:rsidSect="00F358FD">
      <w:pgSz w:w="11906" w:h="16838" w:code="9"/>
      <w:pgMar w:top="238" w:right="1247" w:bottom="244" w:left="1247" w:header="22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AC1" w:rsidRDefault="00703AC1">
      <w:r>
        <w:separator/>
      </w:r>
    </w:p>
  </w:endnote>
  <w:endnote w:type="continuationSeparator" w:id="0">
    <w:p w:rsidR="00703AC1" w:rsidRDefault="0070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 w:rsidP="009D343D">
    <w:pPr>
      <w:pStyle w:val="a5"/>
      <w:jc w:val="center"/>
    </w:pPr>
    <w:r>
      <w:rPr>
        <w:rFonts w:hint="eastAsia"/>
      </w:rPr>
      <w:t xml:space="preserve">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AC1" w:rsidRDefault="00703AC1">
      <w:r>
        <w:separator/>
      </w:r>
    </w:p>
  </w:footnote>
  <w:footnote w:type="continuationSeparator" w:id="0">
    <w:p w:rsidR="00703AC1" w:rsidRDefault="00703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A32752" w:rsidP="004836B3">
    <w:pPr>
      <w:pStyle w:val="a3"/>
      <w:pBdr>
        <w:bottom w:val="single" w:sz="6" w:space="0" w:color="auto"/>
      </w:pBdr>
      <w:jc w:val="both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5621020</wp:posOffset>
          </wp:positionH>
          <wp:positionV relativeFrom="paragraph">
            <wp:posOffset>-41275</wp:posOffset>
          </wp:positionV>
          <wp:extent cx="695325" cy="304800"/>
          <wp:effectExtent l="0" t="0" r="0" b="0"/>
          <wp:wrapNone/>
          <wp:docPr id="5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inline distT="0" distB="0" distL="0" distR="0">
          <wp:extent cx="772795" cy="287655"/>
          <wp:effectExtent l="0" t="0" r="0" b="0"/>
          <wp:docPr id="4" name="图片 2" descr="logo_log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login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C5623">
      <w:rPr>
        <w:rFonts w:hint="eastAsia"/>
      </w:rPr>
      <w:t xml:space="preserve">                                                                   </w:t>
    </w:r>
    <w:r w:rsidR="004836B3">
      <w:t xml:space="preserve">           </w:t>
    </w:r>
    <w:r w:rsidR="002C5623">
      <w:rPr>
        <w:rFonts w:hint="eastAsia"/>
      </w:rPr>
      <w:t xml:space="preserve"> </w:t>
    </w:r>
    <w:proofErr w:type="spellStart"/>
    <w:r w:rsidR="004836B3">
      <w:rPr>
        <w:rFonts w:ascii="宋体" w:hAnsi="宋体" w:hint="eastAsia"/>
        <w:szCs w:val="21"/>
      </w:rPr>
      <w:t>密级</w:t>
    </w:r>
    <w:proofErr w:type="spellEnd"/>
    <w:r w:rsidR="004836B3">
      <w:rPr>
        <w:rFonts w:ascii="宋体" w:hAnsi="宋体" w:hint="eastAsia"/>
        <w:szCs w:val="21"/>
      </w:rPr>
      <w:t>：</w:t>
    </w:r>
    <w:r w:rsidR="002C5623">
      <w:rPr>
        <w:rFonts w:hint="eastAsia"/>
      </w:rPr>
      <w:t xml:space="preserve">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2C56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Pr="006A057D" w:rsidRDefault="00A32752" w:rsidP="004836B3">
    <w:pPr>
      <w:pStyle w:val="a3"/>
      <w:pBdr>
        <w:bottom w:val="single" w:sz="6" w:space="0" w:color="auto"/>
      </w:pBdr>
      <w:ind w:left="7380" w:hangingChars="4100" w:hanging="7380"/>
      <w:jc w:val="both"/>
    </w:pPr>
    <w:r>
      <w:rPr>
        <w:noProof/>
        <w:lang w:val="en-US" w:eastAsia="zh-CN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8999855</wp:posOffset>
          </wp:positionH>
          <wp:positionV relativeFrom="paragraph">
            <wp:posOffset>8255</wp:posOffset>
          </wp:positionV>
          <wp:extent cx="695325" cy="304800"/>
          <wp:effectExtent l="0" t="0" r="0" b="0"/>
          <wp:wrapNone/>
          <wp:docPr id="1" name="Picture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AF1">
      <w:rPr>
        <w:noProof/>
        <w:lang w:val="en-US" w:eastAsia="zh-CN"/>
      </w:rPr>
      <w:drawing>
        <wp:inline distT="0" distB="0" distL="0" distR="0">
          <wp:extent cx="100203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5623">
      <w:rPr>
        <w:rFonts w:hint="eastAsia"/>
        <w:sz w:val="21"/>
        <w:szCs w:val="21"/>
      </w:rPr>
      <w:t xml:space="preserve">                  </w:t>
    </w:r>
    <w:r w:rsidR="002C5623">
      <w:rPr>
        <w:rFonts w:hint="eastAsia"/>
        <w:b/>
        <w:sz w:val="21"/>
        <w:szCs w:val="21"/>
      </w:rPr>
      <w:t xml:space="preserve">                                  </w:t>
    </w:r>
    <w:r w:rsidR="004836B3">
      <w:rPr>
        <w:b/>
        <w:sz w:val="21"/>
        <w:szCs w:val="21"/>
      </w:rPr>
      <w:t xml:space="preserve">                                                             </w:t>
    </w:r>
    <w:r w:rsidR="002C5623">
      <w:rPr>
        <w:rFonts w:hint="eastAsia"/>
        <w:b/>
        <w:sz w:val="21"/>
        <w:szCs w:val="21"/>
      </w:rPr>
      <w:t xml:space="preserve"> </w:t>
    </w:r>
    <w:proofErr w:type="spellStart"/>
    <w:r w:rsidR="002C5623">
      <w:rPr>
        <w:rFonts w:ascii="宋体" w:hAnsi="宋体" w:hint="eastAsia"/>
        <w:szCs w:val="21"/>
      </w:rPr>
      <w:t>密级</w:t>
    </w:r>
    <w:proofErr w:type="spellEnd"/>
    <w:r w:rsidR="002C5623">
      <w:rPr>
        <w:rFonts w:ascii="宋体" w:hAnsi="宋体" w:hint="eastAsia"/>
        <w:szCs w:val="21"/>
      </w:rPr>
      <w:t>：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623" w:rsidRDefault="00A32752" w:rsidP="00912091">
    <w:pPr>
      <w:pStyle w:val="a3"/>
      <w:jc w:val="left"/>
    </w:pPr>
    <w:r w:rsidRPr="00CE4AF1">
      <w:rPr>
        <w:noProof/>
        <w:lang w:val="en-US" w:eastAsia="zh-CN"/>
      </w:rPr>
      <w:drawing>
        <wp:inline distT="0" distB="0" distL="0" distR="0">
          <wp:extent cx="1002030" cy="35179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5623">
      <w:rPr>
        <w:rFonts w:hint="eastAsia"/>
        <w:sz w:val="21"/>
        <w:szCs w:val="21"/>
      </w:rPr>
      <w:t xml:space="preserve">                          </w:t>
    </w:r>
    <w:r w:rsidR="002C5623">
      <w:rPr>
        <w:rFonts w:hint="eastAsia"/>
        <w:b/>
        <w:sz w:val="21"/>
        <w:szCs w:val="21"/>
      </w:rPr>
      <w:t xml:space="preserve">           </w:t>
    </w:r>
    <w:r w:rsidR="002C5623">
      <w:rPr>
        <w:rFonts w:ascii="宋体" w:hAnsi="宋体" w:cs="宋体" w:hint="eastAsia"/>
        <w:szCs w:val="21"/>
      </w:rPr>
      <w:t xml:space="preserve">                              </w:t>
    </w:r>
    <w:proofErr w:type="spellStart"/>
    <w:r w:rsidR="002C5623">
      <w:rPr>
        <w:rFonts w:ascii="宋体" w:hAnsi="宋体" w:cs="宋体" w:hint="eastAsia"/>
        <w:color w:val="000000"/>
        <w:kern w:val="0"/>
        <w:sz w:val="20"/>
        <w:szCs w:val="20"/>
      </w:rPr>
      <w:t>制度名称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E36"/>
    <w:multiLevelType w:val="hybridMultilevel"/>
    <w:tmpl w:val="7430BF02"/>
    <w:lvl w:ilvl="0" w:tplc="013EF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455E0"/>
    <w:multiLevelType w:val="multilevel"/>
    <w:tmpl w:val="33D85D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eastAsia="宋体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宋体" w:hAnsi="Arial" w:hint="default"/>
        <w:sz w:val="24"/>
        <w:szCs w:val="24"/>
      </w:rPr>
    </w:lvl>
    <w:lvl w:ilvl="4">
      <w:start w:val="1"/>
      <w:numFmt w:val="decimal"/>
      <w:lvlRestart w:val="3"/>
      <w:lvlText w:val="%1.%2.%3.%4.%5"/>
      <w:lvlJc w:val="left"/>
      <w:pPr>
        <w:tabs>
          <w:tab w:val="num" w:pos="3908"/>
        </w:tabs>
        <w:ind w:left="390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17"/>
        </w:tabs>
        <w:ind w:left="461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184"/>
        </w:tabs>
        <w:ind w:left="518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51"/>
        </w:tabs>
        <w:ind w:left="575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459"/>
        </w:tabs>
        <w:ind w:left="6459" w:hanging="1700"/>
      </w:pPr>
      <w:rPr>
        <w:rFonts w:hint="eastAsia"/>
      </w:rPr>
    </w:lvl>
  </w:abstractNum>
  <w:abstractNum w:abstractNumId="2" w15:restartNumberingAfterBreak="0">
    <w:nsid w:val="3B113DFB"/>
    <w:multiLevelType w:val="hybridMultilevel"/>
    <w:tmpl w:val="6D02624E"/>
    <w:lvl w:ilvl="0" w:tplc="BDEEED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B42F0"/>
    <w:multiLevelType w:val="hybridMultilevel"/>
    <w:tmpl w:val="E8021746"/>
    <w:lvl w:ilvl="0" w:tplc="AF64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AE67E2"/>
    <w:multiLevelType w:val="hybridMultilevel"/>
    <w:tmpl w:val="0D0CD2CA"/>
    <w:lvl w:ilvl="0" w:tplc="C7AEF364">
      <w:start w:val="1"/>
      <w:numFmt w:val="japaneseCounting"/>
      <w:lvlText w:val="%1、"/>
      <w:lvlJc w:val="left"/>
      <w:pPr>
        <w:tabs>
          <w:tab w:val="num" w:pos="1040"/>
        </w:tabs>
        <w:ind w:left="10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5" w15:restartNumberingAfterBreak="0">
    <w:nsid w:val="76EC0354"/>
    <w:multiLevelType w:val="hybridMultilevel"/>
    <w:tmpl w:val="D004B522"/>
    <w:lvl w:ilvl="0" w:tplc="DC6EE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red"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72"/>
    <w:rsid w:val="0000143F"/>
    <w:rsid w:val="00003603"/>
    <w:rsid w:val="000116EA"/>
    <w:rsid w:val="00012015"/>
    <w:rsid w:val="00014B0F"/>
    <w:rsid w:val="00014C56"/>
    <w:rsid w:val="000159BC"/>
    <w:rsid w:val="00015FF7"/>
    <w:rsid w:val="0002197C"/>
    <w:rsid w:val="000235C6"/>
    <w:rsid w:val="000236D1"/>
    <w:rsid w:val="00025CEA"/>
    <w:rsid w:val="000307F5"/>
    <w:rsid w:val="00030F6A"/>
    <w:rsid w:val="00032DB8"/>
    <w:rsid w:val="0003577F"/>
    <w:rsid w:val="000367A4"/>
    <w:rsid w:val="000405FD"/>
    <w:rsid w:val="00040BDB"/>
    <w:rsid w:val="00041C37"/>
    <w:rsid w:val="00045F41"/>
    <w:rsid w:val="00050D33"/>
    <w:rsid w:val="0005565F"/>
    <w:rsid w:val="00061402"/>
    <w:rsid w:val="0006369D"/>
    <w:rsid w:val="00065A35"/>
    <w:rsid w:val="000718C8"/>
    <w:rsid w:val="00077B08"/>
    <w:rsid w:val="00084590"/>
    <w:rsid w:val="00090033"/>
    <w:rsid w:val="00093002"/>
    <w:rsid w:val="000956CF"/>
    <w:rsid w:val="000A015A"/>
    <w:rsid w:val="000A20B8"/>
    <w:rsid w:val="000A22A4"/>
    <w:rsid w:val="000B1523"/>
    <w:rsid w:val="000B2BE6"/>
    <w:rsid w:val="000B44B1"/>
    <w:rsid w:val="000B4D1E"/>
    <w:rsid w:val="000B6A68"/>
    <w:rsid w:val="000B7BCD"/>
    <w:rsid w:val="000C0104"/>
    <w:rsid w:val="000C0398"/>
    <w:rsid w:val="000C6053"/>
    <w:rsid w:val="000D21B8"/>
    <w:rsid w:val="000D2DE5"/>
    <w:rsid w:val="000D7F3B"/>
    <w:rsid w:val="000E2501"/>
    <w:rsid w:val="000E3295"/>
    <w:rsid w:val="000E5190"/>
    <w:rsid w:val="000E6ADB"/>
    <w:rsid w:val="000F1A09"/>
    <w:rsid w:val="000F5A9C"/>
    <w:rsid w:val="000F6490"/>
    <w:rsid w:val="000F7A27"/>
    <w:rsid w:val="0010383D"/>
    <w:rsid w:val="00104956"/>
    <w:rsid w:val="0010613A"/>
    <w:rsid w:val="00106BFB"/>
    <w:rsid w:val="001101A4"/>
    <w:rsid w:val="00114F15"/>
    <w:rsid w:val="00115A15"/>
    <w:rsid w:val="00116565"/>
    <w:rsid w:val="00120043"/>
    <w:rsid w:val="001212DE"/>
    <w:rsid w:val="00123064"/>
    <w:rsid w:val="001274A1"/>
    <w:rsid w:val="00130AB7"/>
    <w:rsid w:val="001337A0"/>
    <w:rsid w:val="00134EFC"/>
    <w:rsid w:val="00135148"/>
    <w:rsid w:val="001360A5"/>
    <w:rsid w:val="001373B7"/>
    <w:rsid w:val="00140B0A"/>
    <w:rsid w:val="00141DC8"/>
    <w:rsid w:val="00144F07"/>
    <w:rsid w:val="001452D2"/>
    <w:rsid w:val="001452F1"/>
    <w:rsid w:val="00146716"/>
    <w:rsid w:val="001473B5"/>
    <w:rsid w:val="00150E20"/>
    <w:rsid w:val="001539E5"/>
    <w:rsid w:val="001543DC"/>
    <w:rsid w:val="001607FD"/>
    <w:rsid w:val="001616BC"/>
    <w:rsid w:val="00161801"/>
    <w:rsid w:val="001618D9"/>
    <w:rsid w:val="0016196B"/>
    <w:rsid w:val="00164DF2"/>
    <w:rsid w:val="001731AF"/>
    <w:rsid w:val="0017614B"/>
    <w:rsid w:val="00181599"/>
    <w:rsid w:val="001821CF"/>
    <w:rsid w:val="00182C62"/>
    <w:rsid w:val="001866D1"/>
    <w:rsid w:val="001867C4"/>
    <w:rsid w:val="00193CE3"/>
    <w:rsid w:val="00194EC0"/>
    <w:rsid w:val="001968C0"/>
    <w:rsid w:val="00196B82"/>
    <w:rsid w:val="001A04AE"/>
    <w:rsid w:val="001A06F4"/>
    <w:rsid w:val="001A1BB2"/>
    <w:rsid w:val="001A3F47"/>
    <w:rsid w:val="001A4459"/>
    <w:rsid w:val="001A4EAC"/>
    <w:rsid w:val="001B31A0"/>
    <w:rsid w:val="001B4044"/>
    <w:rsid w:val="001B5659"/>
    <w:rsid w:val="001B6900"/>
    <w:rsid w:val="001C0DEB"/>
    <w:rsid w:val="001C2457"/>
    <w:rsid w:val="001C3D49"/>
    <w:rsid w:val="001D0389"/>
    <w:rsid w:val="001D0779"/>
    <w:rsid w:val="001D14A0"/>
    <w:rsid w:val="001D1869"/>
    <w:rsid w:val="001D1A24"/>
    <w:rsid w:val="001D1D23"/>
    <w:rsid w:val="001D23AD"/>
    <w:rsid w:val="001D3AA2"/>
    <w:rsid w:val="001D3EB5"/>
    <w:rsid w:val="001E06B8"/>
    <w:rsid w:val="001E24DA"/>
    <w:rsid w:val="001E33DF"/>
    <w:rsid w:val="001E4760"/>
    <w:rsid w:val="001E4784"/>
    <w:rsid w:val="001E4D66"/>
    <w:rsid w:val="001E53BF"/>
    <w:rsid w:val="001E67EB"/>
    <w:rsid w:val="001E72DD"/>
    <w:rsid w:val="001E7BC2"/>
    <w:rsid w:val="001F15CC"/>
    <w:rsid w:val="001F3904"/>
    <w:rsid w:val="001F47C4"/>
    <w:rsid w:val="00205FB0"/>
    <w:rsid w:val="0021210C"/>
    <w:rsid w:val="0021264E"/>
    <w:rsid w:val="00213F05"/>
    <w:rsid w:val="002148F7"/>
    <w:rsid w:val="00215D60"/>
    <w:rsid w:val="00217C50"/>
    <w:rsid w:val="00220003"/>
    <w:rsid w:val="0022463C"/>
    <w:rsid w:val="00224CDF"/>
    <w:rsid w:val="002320F3"/>
    <w:rsid w:val="002329BD"/>
    <w:rsid w:val="00232D37"/>
    <w:rsid w:val="00233427"/>
    <w:rsid w:val="00233B71"/>
    <w:rsid w:val="00235256"/>
    <w:rsid w:val="00240173"/>
    <w:rsid w:val="002406AF"/>
    <w:rsid w:val="00242472"/>
    <w:rsid w:val="0024495B"/>
    <w:rsid w:val="0024535A"/>
    <w:rsid w:val="00245D5A"/>
    <w:rsid w:val="00245E90"/>
    <w:rsid w:val="002519F1"/>
    <w:rsid w:val="0025509E"/>
    <w:rsid w:val="002574BC"/>
    <w:rsid w:val="00260CA5"/>
    <w:rsid w:val="002638E2"/>
    <w:rsid w:val="00272C49"/>
    <w:rsid w:val="00274BF7"/>
    <w:rsid w:val="0027787D"/>
    <w:rsid w:val="00280332"/>
    <w:rsid w:val="00281E08"/>
    <w:rsid w:val="00282901"/>
    <w:rsid w:val="0028392F"/>
    <w:rsid w:val="00284262"/>
    <w:rsid w:val="00287BA0"/>
    <w:rsid w:val="002913E2"/>
    <w:rsid w:val="00291F6E"/>
    <w:rsid w:val="002941BC"/>
    <w:rsid w:val="00297F5F"/>
    <w:rsid w:val="002A00FC"/>
    <w:rsid w:val="002A180A"/>
    <w:rsid w:val="002A2AAA"/>
    <w:rsid w:val="002A4609"/>
    <w:rsid w:val="002A6323"/>
    <w:rsid w:val="002B0F2C"/>
    <w:rsid w:val="002B6264"/>
    <w:rsid w:val="002B7F6E"/>
    <w:rsid w:val="002B7FDC"/>
    <w:rsid w:val="002C0690"/>
    <w:rsid w:val="002C07A0"/>
    <w:rsid w:val="002C284D"/>
    <w:rsid w:val="002C4009"/>
    <w:rsid w:val="002C41BB"/>
    <w:rsid w:val="002C50B8"/>
    <w:rsid w:val="002C5623"/>
    <w:rsid w:val="002C622C"/>
    <w:rsid w:val="002C792D"/>
    <w:rsid w:val="002D0891"/>
    <w:rsid w:val="002D2261"/>
    <w:rsid w:val="002D247B"/>
    <w:rsid w:val="002D3554"/>
    <w:rsid w:val="002D4EEB"/>
    <w:rsid w:val="002E1CD6"/>
    <w:rsid w:val="002E6BAA"/>
    <w:rsid w:val="002E7BB4"/>
    <w:rsid w:val="002F1561"/>
    <w:rsid w:val="002F2974"/>
    <w:rsid w:val="002F5624"/>
    <w:rsid w:val="00300D5D"/>
    <w:rsid w:val="00301EAA"/>
    <w:rsid w:val="00302965"/>
    <w:rsid w:val="00311D10"/>
    <w:rsid w:val="00316286"/>
    <w:rsid w:val="00316E9F"/>
    <w:rsid w:val="003230D1"/>
    <w:rsid w:val="003232CD"/>
    <w:rsid w:val="00324C3F"/>
    <w:rsid w:val="00325DC0"/>
    <w:rsid w:val="003263BA"/>
    <w:rsid w:val="0033002D"/>
    <w:rsid w:val="00330175"/>
    <w:rsid w:val="00330B5B"/>
    <w:rsid w:val="00332DF6"/>
    <w:rsid w:val="00333E0C"/>
    <w:rsid w:val="00333FB6"/>
    <w:rsid w:val="003354F4"/>
    <w:rsid w:val="00335952"/>
    <w:rsid w:val="00336C27"/>
    <w:rsid w:val="00337461"/>
    <w:rsid w:val="00347F0F"/>
    <w:rsid w:val="0035303D"/>
    <w:rsid w:val="00357AEA"/>
    <w:rsid w:val="0036183A"/>
    <w:rsid w:val="00365842"/>
    <w:rsid w:val="00366BB4"/>
    <w:rsid w:val="00367264"/>
    <w:rsid w:val="00374A3D"/>
    <w:rsid w:val="00375C6F"/>
    <w:rsid w:val="003873B5"/>
    <w:rsid w:val="00387800"/>
    <w:rsid w:val="00390FA1"/>
    <w:rsid w:val="00391B55"/>
    <w:rsid w:val="00391E0D"/>
    <w:rsid w:val="0039421E"/>
    <w:rsid w:val="00394B73"/>
    <w:rsid w:val="00395FAE"/>
    <w:rsid w:val="00397D3D"/>
    <w:rsid w:val="003A07E6"/>
    <w:rsid w:val="003A1212"/>
    <w:rsid w:val="003A2518"/>
    <w:rsid w:val="003A40FF"/>
    <w:rsid w:val="003A4B22"/>
    <w:rsid w:val="003A4BB7"/>
    <w:rsid w:val="003B14D4"/>
    <w:rsid w:val="003B160B"/>
    <w:rsid w:val="003B2DD5"/>
    <w:rsid w:val="003B3ECA"/>
    <w:rsid w:val="003B4559"/>
    <w:rsid w:val="003B5055"/>
    <w:rsid w:val="003B5D91"/>
    <w:rsid w:val="003B6768"/>
    <w:rsid w:val="003B6C93"/>
    <w:rsid w:val="003C0172"/>
    <w:rsid w:val="003C0F0F"/>
    <w:rsid w:val="003C187A"/>
    <w:rsid w:val="003C2CA9"/>
    <w:rsid w:val="003C43CF"/>
    <w:rsid w:val="003C44E3"/>
    <w:rsid w:val="003C69EB"/>
    <w:rsid w:val="003D04CD"/>
    <w:rsid w:val="003D2755"/>
    <w:rsid w:val="003D5FEC"/>
    <w:rsid w:val="003D78DB"/>
    <w:rsid w:val="003E2889"/>
    <w:rsid w:val="003E3767"/>
    <w:rsid w:val="003E3999"/>
    <w:rsid w:val="003E4702"/>
    <w:rsid w:val="003E5778"/>
    <w:rsid w:val="003E6C50"/>
    <w:rsid w:val="003E7678"/>
    <w:rsid w:val="003E7B31"/>
    <w:rsid w:val="003F1094"/>
    <w:rsid w:val="003F26F1"/>
    <w:rsid w:val="003F2A7C"/>
    <w:rsid w:val="003F4001"/>
    <w:rsid w:val="003F4CD4"/>
    <w:rsid w:val="003F6370"/>
    <w:rsid w:val="003F6C24"/>
    <w:rsid w:val="003F6D6A"/>
    <w:rsid w:val="003F6FE8"/>
    <w:rsid w:val="003F7999"/>
    <w:rsid w:val="003F7D2E"/>
    <w:rsid w:val="004018CB"/>
    <w:rsid w:val="00411669"/>
    <w:rsid w:val="00413408"/>
    <w:rsid w:val="00413F48"/>
    <w:rsid w:val="0041587F"/>
    <w:rsid w:val="00415929"/>
    <w:rsid w:val="00417DEB"/>
    <w:rsid w:val="00421496"/>
    <w:rsid w:val="004242FE"/>
    <w:rsid w:val="004309B3"/>
    <w:rsid w:val="0043164D"/>
    <w:rsid w:val="004319AF"/>
    <w:rsid w:val="00432477"/>
    <w:rsid w:val="004347D2"/>
    <w:rsid w:val="00435E16"/>
    <w:rsid w:val="00440030"/>
    <w:rsid w:val="00444583"/>
    <w:rsid w:val="00450739"/>
    <w:rsid w:val="00450BF6"/>
    <w:rsid w:val="0045490A"/>
    <w:rsid w:val="00454F37"/>
    <w:rsid w:val="0046017F"/>
    <w:rsid w:val="00461286"/>
    <w:rsid w:val="00461906"/>
    <w:rsid w:val="00462579"/>
    <w:rsid w:val="00463D93"/>
    <w:rsid w:val="00466E86"/>
    <w:rsid w:val="00470FEA"/>
    <w:rsid w:val="00473D0C"/>
    <w:rsid w:val="0047467A"/>
    <w:rsid w:val="00474BA9"/>
    <w:rsid w:val="00476AEB"/>
    <w:rsid w:val="00476BA9"/>
    <w:rsid w:val="00481AB4"/>
    <w:rsid w:val="004836B3"/>
    <w:rsid w:val="00493644"/>
    <w:rsid w:val="004A11F2"/>
    <w:rsid w:val="004A4A47"/>
    <w:rsid w:val="004A4FF4"/>
    <w:rsid w:val="004A6392"/>
    <w:rsid w:val="004A78C4"/>
    <w:rsid w:val="004B2A90"/>
    <w:rsid w:val="004B3853"/>
    <w:rsid w:val="004B43C7"/>
    <w:rsid w:val="004B45DE"/>
    <w:rsid w:val="004B6AED"/>
    <w:rsid w:val="004B6E00"/>
    <w:rsid w:val="004B7987"/>
    <w:rsid w:val="004C0B9D"/>
    <w:rsid w:val="004C0C49"/>
    <w:rsid w:val="004C3E2D"/>
    <w:rsid w:val="004C4BA5"/>
    <w:rsid w:val="004C5A92"/>
    <w:rsid w:val="004C63CA"/>
    <w:rsid w:val="004C6725"/>
    <w:rsid w:val="004C75B5"/>
    <w:rsid w:val="004C7B03"/>
    <w:rsid w:val="004D21E2"/>
    <w:rsid w:val="004D2E17"/>
    <w:rsid w:val="004D47B3"/>
    <w:rsid w:val="004E06BC"/>
    <w:rsid w:val="004E07C1"/>
    <w:rsid w:val="004E2FA3"/>
    <w:rsid w:val="004E5D62"/>
    <w:rsid w:val="004E71A8"/>
    <w:rsid w:val="004F24A8"/>
    <w:rsid w:val="004F2769"/>
    <w:rsid w:val="004F28C7"/>
    <w:rsid w:val="004F32B2"/>
    <w:rsid w:val="004F4B09"/>
    <w:rsid w:val="004F4C54"/>
    <w:rsid w:val="004F5382"/>
    <w:rsid w:val="004F6EEB"/>
    <w:rsid w:val="004F7CFE"/>
    <w:rsid w:val="005021FF"/>
    <w:rsid w:val="00504080"/>
    <w:rsid w:val="00504EF6"/>
    <w:rsid w:val="005071FE"/>
    <w:rsid w:val="005112D6"/>
    <w:rsid w:val="005112FD"/>
    <w:rsid w:val="00514496"/>
    <w:rsid w:val="00514A07"/>
    <w:rsid w:val="00516863"/>
    <w:rsid w:val="005168B1"/>
    <w:rsid w:val="00516AB5"/>
    <w:rsid w:val="00516BD0"/>
    <w:rsid w:val="00517A95"/>
    <w:rsid w:val="00520AD9"/>
    <w:rsid w:val="00521231"/>
    <w:rsid w:val="0052222F"/>
    <w:rsid w:val="00522B7A"/>
    <w:rsid w:val="00522C75"/>
    <w:rsid w:val="0052302E"/>
    <w:rsid w:val="0052403C"/>
    <w:rsid w:val="0052508E"/>
    <w:rsid w:val="005271C0"/>
    <w:rsid w:val="0053410C"/>
    <w:rsid w:val="00535F2F"/>
    <w:rsid w:val="00535FA9"/>
    <w:rsid w:val="00543FEB"/>
    <w:rsid w:val="005440A2"/>
    <w:rsid w:val="00545A45"/>
    <w:rsid w:val="00547584"/>
    <w:rsid w:val="00547C5B"/>
    <w:rsid w:val="00550E77"/>
    <w:rsid w:val="00555AA0"/>
    <w:rsid w:val="00560235"/>
    <w:rsid w:val="00561C33"/>
    <w:rsid w:val="005636DC"/>
    <w:rsid w:val="00563D3C"/>
    <w:rsid w:val="0056581F"/>
    <w:rsid w:val="00565CE3"/>
    <w:rsid w:val="005660F2"/>
    <w:rsid w:val="005662FB"/>
    <w:rsid w:val="00567A3B"/>
    <w:rsid w:val="00570A93"/>
    <w:rsid w:val="00570B2C"/>
    <w:rsid w:val="00570DDB"/>
    <w:rsid w:val="0057125C"/>
    <w:rsid w:val="005722D6"/>
    <w:rsid w:val="00577A6B"/>
    <w:rsid w:val="005807F8"/>
    <w:rsid w:val="00583A41"/>
    <w:rsid w:val="00583E4E"/>
    <w:rsid w:val="00585169"/>
    <w:rsid w:val="0058598A"/>
    <w:rsid w:val="00586610"/>
    <w:rsid w:val="005916F3"/>
    <w:rsid w:val="00591CA1"/>
    <w:rsid w:val="00592186"/>
    <w:rsid w:val="005921F2"/>
    <w:rsid w:val="005931C8"/>
    <w:rsid w:val="00593D03"/>
    <w:rsid w:val="0059542E"/>
    <w:rsid w:val="005A0106"/>
    <w:rsid w:val="005A05E3"/>
    <w:rsid w:val="005A0801"/>
    <w:rsid w:val="005A1DDF"/>
    <w:rsid w:val="005A430E"/>
    <w:rsid w:val="005A66EF"/>
    <w:rsid w:val="005A6F48"/>
    <w:rsid w:val="005B0DF8"/>
    <w:rsid w:val="005B476B"/>
    <w:rsid w:val="005B485C"/>
    <w:rsid w:val="005B4D95"/>
    <w:rsid w:val="005C22AB"/>
    <w:rsid w:val="005C40BF"/>
    <w:rsid w:val="005C7EF9"/>
    <w:rsid w:val="005D0237"/>
    <w:rsid w:val="005D187E"/>
    <w:rsid w:val="005D4055"/>
    <w:rsid w:val="005D56CA"/>
    <w:rsid w:val="005D5B6F"/>
    <w:rsid w:val="005D651B"/>
    <w:rsid w:val="005D6799"/>
    <w:rsid w:val="005D68A9"/>
    <w:rsid w:val="005D6FB3"/>
    <w:rsid w:val="005E0DAE"/>
    <w:rsid w:val="005E2973"/>
    <w:rsid w:val="005E53A0"/>
    <w:rsid w:val="005E567E"/>
    <w:rsid w:val="005E67A3"/>
    <w:rsid w:val="005E72C0"/>
    <w:rsid w:val="005E7EBF"/>
    <w:rsid w:val="005F5F7D"/>
    <w:rsid w:val="005F6B19"/>
    <w:rsid w:val="005F6C54"/>
    <w:rsid w:val="005F7A35"/>
    <w:rsid w:val="006035B6"/>
    <w:rsid w:val="00605646"/>
    <w:rsid w:val="006101C5"/>
    <w:rsid w:val="00612582"/>
    <w:rsid w:val="00613861"/>
    <w:rsid w:val="00614245"/>
    <w:rsid w:val="00617029"/>
    <w:rsid w:val="00617298"/>
    <w:rsid w:val="00620C2A"/>
    <w:rsid w:val="00621538"/>
    <w:rsid w:val="00626451"/>
    <w:rsid w:val="00632887"/>
    <w:rsid w:val="00632BED"/>
    <w:rsid w:val="0064089C"/>
    <w:rsid w:val="00643639"/>
    <w:rsid w:val="00643C54"/>
    <w:rsid w:val="006447D2"/>
    <w:rsid w:val="00644F50"/>
    <w:rsid w:val="006454CF"/>
    <w:rsid w:val="00645A62"/>
    <w:rsid w:val="00652BF0"/>
    <w:rsid w:val="006543EE"/>
    <w:rsid w:val="00655305"/>
    <w:rsid w:val="006559F9"/>
    <w:rsid w:val="00663BB4"/>
    <w:rsid w:val="00663C0C"/>
    <w:rsid w:val="0067012A"/>
    <w:rsid w:val="0067146E"/>
    <w:rsid w:val="00672078"/>
    <w:rsid w:val="00672D5E"/>
    <w:rsid w:val="00672EF6"/>
    <w:rsid w:val="00677F4C"/>
    <w:rsid w:val="00682820"/>
    <w:rsid w:val="006851F8"/>
    <w:rsid w:val="0068586B"/>
    <w:rsid w:val="00694A85"/>
    <w:rsid w:val="00695001"/>
    <w:rsid w:val="006A057D"/>
    <w:rsid w:val="006A05B8"/>
    <w:rsid w:val="006A0DBC"/>
    <w:rsid w:val="006A3A25"/>
    <w:rsid w:val="006A3A57"/>
    <w:rsid w:val="006A52DC"/>
    <w:rsid w:val="006B1D64"/>
    <w:rsid w:val="006B1FFE"/>
    <w:rsid w:val="006B3C5F"/>
    <w:rsid w:val="006B400D"/>
    <w:rsid w:val="006C0367"/>
    <w:rsid w:val="006C1381"/>
    <w:rsid w:val="006C2548"/>
    <w:rsid w:val="006C397A"/>
    <w:rsid w:val="006C3EB9"/>
    <w:rsid w:val="006C48A2"/>
    <w:rsid w:val="006C5394"/>
    <w:rsid w:val="006C555F"/>
    <w:rsid w:val="006C5B96"/>
    <w:rsid w:val="006D2BCC"/>
    <w:rsid w:val="006D3DA7"/>
    <w:rsid w:val="006D5111"/>
    <w:rsid w:val="006E1287"/>
    <w:rsid w:val="006E1E8D"/>
    <w:rsid w:val="006E27A4"/>
    <w:rsid w:val="006E4140"/>
    <w:rsid w:val="006F3D6E"/>
    <w:rsid w:val="006F4255"/>
    <w:rsid w:val="006F4750"/>
    <w:rsid w:val="006F4780"/>
    <w:rsid w:val="006F548D"/>
    <w:rsid w:val="006F603A"/>
    <w:rsid w:val="006F6133"/>
    <w:rsid w:val="006F6E54"/>
    <w:rsid w:val="00703AC1"/>
    <w:rsid w:val="00706397"/>
    <w:rsid w:val="007129F5"/>
    <w:rsid w:val="007134BB"/>
    <w:rsid w:val="00713E6F"/>
    <w:rsid w:val="00713F0C"/>
    <w:rsid w:val="00715E3C"/>
    <w:rsid w:val="00720DF4"/>
    <w:rsid w:val="00720EAD"/>
    <w:rsid w:val="0072598B"/>
    <w:rsid w:val="00725B7A"/>
    <w:rsid w:val="007268DA"/>
    <w:rsid w:val="007337E7"/>
    <w:rsid w:val="007346AA"/>
    <w:rsid w:val="00740E8B"/>
    <w:rsid w:val="007423CF"/>
    <w:rsid w:val="0074373A"/>
    <w:rsid w:val="00744316"/>
    <w:rsid w:val="00745CB2"/>
    <w:rsid w:val="00746BA0"/>
    <w:rsid w:val="00746DDD"/>
    <w:rsid w:val="0074761A"/>
    <w:rsid w:val="0075005E"/>
    <w:rsid w:val="0075068B"/>
    <w:rsid w:val="007508DE"/>
    <w:rsid w:val="0075346F"/>
    <w:rsid w:val="00754832"/>
    <w:rsid w:val="00754D14"/>
    <w:rsid w:val="00755EEF"/>
    <w:rsid w:val="00757A1B"/>
    <w:rsid w:val="00760772"/>
    <w:rsid w:val="007624C6"/>
    <w:rsid w:val="00762A31"/>
    <w:rsid w:val="007633BB"/>
    <w:rsid w:val="00763F0A"/>
    <w:rsid w:val="00765386"/>
    <w:rsid w:val="007703F4"/>
    <w:rsid w:val="00770439"/>
    <w:rsid w:val="00777668"/>
    <w:rsid w:val="00780672"/>
    <w:rsid w:val="00784AE3"/>
    <w:rsid w:val="00786F55"/>
    <w:rsid w:val="00791BD1"/>
    <w:rsid w:val="00792161"/>
    <w:rsid w:val="0079295C"/>
    <w:rsid w:val="00794201"/>
    <w:rsid w:val="007968BC"/>
    <w:rsid w:val="007A13E1"/>
    <w:rsid w:val="007A20DA"/>
    <w:rsid w:val="007A2716"/>
    <w:rsid w:val="007A31BC"/>
    <w:rsid w:val="007A3818"/>
    <w:rsid w:val="007A450B"/>
    <w:rsid w:val="007A7C4C"/>
    <w:rsid w:val="007B09C2"/>
    <w:rsid w:val="007B68F3"/>
    <w:rsid w:val="007C0F21"/>
    <w:rsid w:val="007C2E4E"/>
    <w:rsid w:val="007C3677"/>
    <w:rsid w:val="007C5D2B"/>
    <w:rsid w:val="007C5D34"/>
    <w:rsid w:val="007C7466"/>
    <w:rsid w:val="007D03F4"/>
    <w:rsid w:val="007D0AB3"/>
    <w:rsid w:val="007D5D8F"/>
    <w:rsid w:val="007D6E3F"/>
    <w:rsid w:val="007D7D18"/>
    <w:rsid w:val="007E043B"/>
    <w:rsid w:val="007E2F47"/>
    <w:rsid w:val="007E3012"/>
    <w:rsid w:val="007E30A8"/>
    <w:rsid w:val="007E52C1"/>
    <w:rsid w:val="007E5B86"/>
    <w:rsid w:val="007E61AD"/>
    <w:rsid w:val="007E69FB"/>
    <w:rsid w:val="007F6A9D"/>
    <w:rsid w:val="0080138B"/>
    <w:rsid w:val="0080241B"/>
    <w:rsid w:val="008035A8"/>
    <w:rsid w:val="00803ADB"/>
    <w:rsid w:val="008042E7"/>
    <w:rsid w:val="0080455E"/>
    <w:rsid w:val="00805894"/>
    <w:rsid w:val="00806DE5"/>
    <w:rsid w:val="00807440"/>
    <w:rsid w:val="00807784"/>
    <w:rsid w:val="0081183D"/>
    <w:rsid w:val="00811DA9"/>
    <w:rsid w:val="00812D7A"/>
    <w:rsid w:val="008149C7"/>
    <w:rsid w:val="00814CD1"/>
    <w:rsid w:val="00815380"/>
    <w:rsid w:val="00815C87"/>
    <w:rsid w:val="008203AA"/>
    <w:rsid w:val="00820C92"/>
    <w:rsid w:val="00826FBE"/>
    <w:rsid w:val="0083247F"/>
    <w:rsid w:val="00832F66"/>
    <w:rsid w:val="00833C01"/>
    <w:rsid w:val="00834B08"/>
    <w:rsid w:val="0083707E"/>
    <w:rsid w:val="0083794D"/>
    <w:rsid w:val="00837B07"/>
    <w:rsid w:val="0084226F"/>
    <w:rsid w:val="00842DA4"/>
    <w:rsid w:val="0084367F"/>
    <w:rsid w:val="00843792"/>
    <w:rsid w:val="00843C68"/>
    <w:rsid w:val="008452A2"/>
    <w:rsid w:val="0084727C"/>
    <w:rsid w:val="00851BBC"/>
    <w:rsid w:val="008522C2"/>
    <w:rsid w:val="008525A7"/>
    <w:rsid w:val="008537CC"/>
    <w:rsid w:val="008538AA"/>
    <w:rsid w:val="0086025B"/>
    <w:rsid w:val="00860B3B"/>
    <w:rsid w:val="00863739"/>
    <w:rsid w:val="008644E2"/>
    <w:rsid w:val="008700AB"/>
    <w:rsid w:val="008706A5"/>
    <w:rsid w:val="00872546"/>
    <w:rsid w:val="00872FBD"/>
    <w:rsid w:val="008770FC"/>
    <w:rsid w:val="0087719A"/>
    <w:rsid w:val="00877B3A"/>
    <w:rsid w:val="00881274"/>
    <w:rsid w:val="00882DE7"/>
    <w:rsid w:val="00882F50"/>
    <w:rsid w:val="00883F31"/>
    <w:rsid w:val="008852BC"/>
    <w:rsid w:val="00885F74"/>
    <w:rsid w:val="00887234"/>
    <w:rsid w:val="00890841"/>
    <w:rsid w:val="00891535"/>
    <w:rsid w:val="00895697"/>
    <w:rsid w:val="008A0D02"/>
    <w:rsid w:val="008A38B3"/>
    <w:rsid w:val="008A3E3A"/>
    <w:rsid w:val="008A4D3D"/>
    <w:rsid w:val="008B0927"/>
    <w:rsid w:val="008B1CA0"/>
    <w:rsid w:val="008B5CF8"/>
    <w:rsid w:val="008B62B4"/>
    <w:rsid w:val="008B6621"/>
    <w:rsid w:val="008C2A3F"/>
    <w:rsid w:val="008C50DF"/>
    <w:rsid w:val="008C54B6"/>
    <w:rsid w:val="008C6B03"/>
    <w:rsid w:val="008C7B4C"/>
    <w:rsid w:val="008D1086"/>
    <w:rsid w:val="008D293B"/>
    <w:rsid w:val="008D3869"/>
    <w:rsid w:val="008D4E5C"/>
    <w:rsid w:val="008D5C05"/>
    <w:rsid w:val="008D79B9"/>
    <w:rsid w:val="008D7CB3"/>
    <w:rsid w:val="008E0E1D"/>
    <w:rsid w:val="008E7022"/>
    <w:rsid w:val="008F0934"/>
    <w:rsid w:val="008F0D15"/>
    <w:rsid w:val="008F701C"/>
    <w:rsid w:val="008F773A"/>
    <w:rsid w:val="00902489"/>
    <w:rsid w:val="00903157"/>
    <w:rsid w:val="00903DBF"/>
    <w:rsid w:val="00904E2E"/>
    <w:rsid w:val="009057A1"/>
    <w:rsid w:val="009119E6"/>
    <w:rsid w:val="00912091"/>
    <w:rsid w:val="0092060B"/>
    <w:rsid w:val="00920E6B"/>
    <w:rsid w:val="009257A8"/>
    <w:rsid w:val="00925DF3"/>
    <w:rsid w:val="0092634D"/>
    <w:rsid w:val="009359D4"/>
    <w:rsid w:val="0093670D"/>
    <w:rsid w:val="00937F87"/>
    <w:rsid w:val="00941845"/>
    <w:rsid w:val="009446C4"/>
    <w:rsid w:val="00946223"/>
    <w:rsid w:val="00951823"/>
    <w:rsid w:val="00952BEA"/>
    <w:rsid w:val="00954A61"/>
    <w:rsid w:val="009568C6"/>
    <w:rsid w:val="00957D11"/>
    <w:rsid w:val="009611C2"/>
    <w:rsid w:val="00961D83"/>
    <w:rsid w:val="00964B0F"/>
    <w:rsid w:val="00964BA2"/>
    <w:rsid w:val="009665AD"/>
    <w:rsid w:val="0097143F"/>
    <w:rsid w:val="00971941"/>
    <w:rsid w:val="00973338"/>
    <w:rsid w:val="00973603"/>
    <w:rsid w:val="009757F6"/>
    <w:rsid w:val="00976E8B"/>
    <w:rsid w:val="00980274"/>
    <w:rsid w:val="00980366"/>
    <w:rsid w:val="009824A2"/>
    <w:rsid w:val="0098335C"/>
    <w:rsid w:val="009865DF"/>
    <w:rsid w:val="00990D9B"/>
    <w:rsid w:val="009912D5"/>
    <w:rsid w:val="00991FF9"/>
    <w:rsid w:val="00992C58"/>
    <w:rsid w:val="00993729"/>
    <w:rsid w:val="00997944"/>
    <w:rsid w:val="009A3E2A"/>
    <w:rsid w:val="009A4E8F"/>
    <w:rsid w:val="009B130C"/>
    <w:rsid w:val="009B4755"/>
    <w:rsid w:val="009B4DEE"/>
    <w:rsid w:val="009C0C82"/>
    <w:rsid w:val="009C6997"/>
    <w:rsid w:val="009D04CC"/>
    <w:rsid w:val="009D343D"/>
    <w:rsid w:val="009D3631"/>
    <w:rsid w:val="009D4D32"/>
    <w:rsid w:val="009E0323"/>
    <w:rsid w:val="009E50F5"/>
    <w:rsid w:val="009E5195"/>
    <w:rsid w:val="009E60F8"/>
    <w:rsid w:val="009F0A34"/>
    <w:rsid w:val="009F1094"/>
    <w:rsid w:val="009F5E96"/>
    <w:rsid w:val="00A0459E"/>
    <w:rsid w:val="00A11219"/>
    <w:rsid w:val="00A11747"/>
    <w:rsid w:val="00A133FE"/>
    <w:rsid w:val="00A13EE6"/>
    <w:rsid w:val="00A151EB"/>
    <w:rsid w:val="00A1607E"/>
    <w:rsid w:val="00A24368"/>
    <w:rsid w:val="00A257ED"/>
    <w:rsid w:val="00A26293"/>
    <w:rsid w:val="00A2644A"/>
    <w:rsid w:val="00A277A3"/>
    <w:rsid w:val="00A2780A"/>
    <w:rsid w:val="00A30BC8"/>
    <w:rsid w:val="00A3141B"/>
    <w:rsid w:val="00A31CF1"/>
    <w:rsid w:val="00A32752"/>
    <w:rsid w:val="00A32EBC"/>
    <w:rsid w:val="00A34220"/>
    <w:rsid w:val="00A342C3"/>
    <w:rsid w:val="00A364A6"/>
    <w:rsid w:val="00A367D0"/>
    <w:rsid w:val="00A40104"/>
    <w:rsid w:val="00A430BA"/>
    <w:rsid w:val="00A44239"/>
    <w:rsid w:val="00A45156"/>
    <w:rsid w:val="00A50575"/>
    <w:rsid w:val="00A57537"/>
    <w:rsid w:val="00A57AD2"/>
    <w:rsid w:val="00A6377A"/>
    <w:rsid w:val="00A6702A"/>
    <w:rsid w:val="00A67EE4"/>
    <w:rsid w:val="00A73D7B"/>
    <w:rsid w:val="00A754C3"/>
    <w:rsid w:val="00A75F18"/>
    <w:rsid w:val="00A76926"/>
    <w:rsid w:val="00A87F74"/>
    <w:rsid w:val="00A92A82"/>
    <w:rsid w:val="00A9373E"/>
    <w:rsid w:val="00A94E86"/>
    <w:rsid w:val="00A96C69"/>
    <w:rsid w:val="00A96F7D"/>
    <w:rsid w:val="00A979F2"/>
    <w:rsid w:val="00AA43E3"/>
    <w:rsid w:val="00AA53DF"/>
    <w:rsid w:val="00AA5B90"/>
    <w:rsid w:val="00AB1CBD"/>
    <w:rsid w:val="00AB1F22"/>
    <w:rsid w:val="00AB2FC9"/>
    <w:rsid w:val="00AB36F8"/>
    <w:rsid w:val="00AB49A2"/>
    <w:rsid w:val="00AB4A21"/>
    <w:rsid w:val="00AC23CB"/>
    <w:rsid w:val="00AC24D8"/>
    <w:rsid w:val="00AC3161"/>
    <w:rsid w:val="00AD0EB9"/>
    <w:rsid w:val="00AD4CC9"/>
    <w:rsid w:val="00AD52C1"/>
    <w:rsid w:val="00AD61C9"/>
    <w:rsid w:val="00AE2E06"/>
    <w:rsid w:val="00AE43C1"/>
    <w:rsid w:val="00AE5A9F"/>
    <w:rsid w:val="00AE74CC"/>
    <w:rsid w:val="00AF0E03"/>
    <w:rsid w:val="00AF1E30"/>
    <w:rsid w:val="00AF2CDF"/>
    <w:rsid w:val="00AF3EB8"/>
    <w:rsid w:val="00AF5493"/>
    <w:rsid w:val="00AF6753"/>
    <w:rsid w:val="00B00740"/>
    <w:rsid w:val="00B02362"/>
    <w:rsid w:val="00B0295B"/>
    <w:rsid w:val="00B0485E"/>
    <w:rsid w:val="00B050CF"/>
    <w:rsid w:val="00B0545F"/>
    <w:rsid w:val="00B06F34"/>
    <w:rsid w:val="00B10340"/>
    <w:rsid w:val="00B1047A"/>
    <w:rsid w:val="00B10DCA"/>
    <w:rsid w:val="00B15AD8"/>
    <w:rsid w:val="00B204C3"/>
    <w:rsid w:val="00B224DE"/>
    <w:rsid w:val="00B22EB0"/>
    <w:rsid w:val="00B23D5D"/>
    <w:rsid w:val="00B2491A"/>
    <w:rsid w:val="00B255F3"/>
    <w:rsid w:val="00B25872"/>
    <w:rsid w:val="00B27DDB"/>
    <w:rsid w:val="00B33C8E"/>
    <w:rsid w:val="00B33DBE"/>
    <w:rsid w:val="00B34DCA"/>
    <w:rsid w:val="00B36B6B"/>
    <w:rsid w:val="00B408AF"/>
    <w:rsid w:val="00B4216A"/>
    <w:rsid w:val="00B42F0D"/>
    <w:rsid w:val="00B50B9A"/>
    <w:rsid w:val="00B53C7F"/>
    <w:rsid w:val="00B5632E"/>
    <w:rsid w:val="00B6088E"/>
    <w:rsid w:val="00B61F7E"/>
    <w:rsid w:val="00B6564C"/>
    <w:rsid w:val="00B659A0"/>
    <w:rsid w:val="00B661F7"/>
    <w:rsid w:val="00B67485"/>
    <w:rsid w:val="00B70683"/>
    <w:rsid w:val="00B74A55"/>
    <w:rsid w:val="00B74CB0"/>
    <w:rsid w:val="00B80F2C"/>
    <w:rsid w:val="00B82C30"/>
    <w:rsid w:val="00B84494"/>
    <w:rsid w:val="00B85B9E"/>
    <w:rsid w:val="00B86FC9"/>
    <w:rsid w:val="00B87DC3"/>
    <w:rsid w:val="00B9628C"/>
    <w:rsid w:val="00B97B9A"/>
    <w:rsid w:val="00BA088B"/>
    <w:rsid w:val="00BA1899"/>
    <w:rsid w:val="00BA3731"/>
    <w:rsid w:val="00BA3F39"/>
    <w:rsid w:val="00BA55C6"/>
    <w:rsid w:val="00BA5EA5"/>
    <w:rsid w:val="00BB16AF"/>
    <w:rsid w:val="00BB4507"/>
    <w:rsid w:val="00BB69A9"/>
    <w:rsid w:val="00BC0AA0"/>
    <w:rsid w:val="00BC46F9"/>
    <w:rsid w:val="00BD14C3"/>
    <w:rsid w:val="00BD1A55"/>
    <w:rsid w:val="00BD6F28"/>
    <w:rsid w:val="00BE1F96"/>
    <w:rsid w:val="00BE59F6"/>
    <w:rsid w:val="00BF1EA7"/>
    <w:rsid w:val="00BF3459"/>
    <w:rsid w:val="00BF7B43"/>
    <w:rsid w:val="00BF7CAB"/>
    <w:rsid w:val="00C054DE"/>
    <w:rsid w:val="00C07BF9"/>
    <w:rsid w:val="00C15961"/>
    <w:rsid w:val="00C20FB3"/>
    <w:rsid w:val="00C26001"/>
    <w:rsid w:val="00C3223A"/>
    <w:rsid w:val="00C33930"/>
    <w:rsid w:val="00C3423F"/>
    <w:rsid w:val="00C36D78"/>
    <w:rsid w:val="00C41BDF"/>
    <w:rsid w:val="00C43D9A"/>
    <w:rsid w:val="00C454A8"/>
    <w:rsid w:val="00C512AB"/>
    <w:rsid w:val="00C518C6"/>
    <w:rsid w:val="00C52215"/>
    <w:rsid w:val="00C53BA0"/>
    <w:rsid w:val="00C54A3A"/>
    <w:rsid w:val="00C575C1"/>
    <w:rsid w:val="00C6318E"/>
    <w:rsid w:val="00C67248"/>
    <w:rsid w:val="00C71EEE"/>
    <w:rsid w:val="00C74B89"/>
    <w:rsid w:val="00C755C0"/>
    <w:rsid w:val="00C7735F"/>
    <w:rsid w:val="00C80597"/>
    <w:rsid w:val="00C80922"/>
    <w:rsid w:val="00C80EAC"/>
    <w:rsid w:val="00C83BD8"/>
    <w:rsid w:val="00C83E21"/>
    <w:rsid w:val="00C8457C"/>
    <w:rsid w:val="00C8593E"/>
    <w:rsid w:val="00C90AAB"/>
    <w:rsid w:val="00C91890"/>
    <w:rsid w:val="00C92C25"/>
    <w:rsid w:val="00C93145"/>
    <w:rsid w:val="00C9444F"/>
    <w:rsid w:val="00CA009D"/>
    <w:rsid w:val="00CA2620"/>
    <w:rsid w:val="00CA3773"/>
    <w:rsid w:val="00CA48BD"/>
    <w:rsid w:val="00CB0AAB"/>
    <w:rsid w:val="00CB1176"/>
    <w:rsid w:val="00CB138F"/>
    <w:rsid w:val="00CB34CD"/>
    <w:rsid w:val="00CB35C2"/>
    <w:rsid w:val="00CB4EDD"/>
    <w:rsid w:val="00CB64F5"/>
    <w:rsid w:val="00CB6748"/>
    <w:rsid w:val="00CB6AED"/>
    <w:rsid w:val="00CC163D"/>
    <w:rsid w:val="00CC5EE6"/>
    <w:rsid w:val="00CC7CE9"/>
    <w:rsid w:val="00CD5927"/>
    <w:rsid w:val="00CD7E39"/>
    <w:rsid w:val="00CE0030"/>
    <w:rsid w:val="00CE05F1"/>
    <w:rsid w:val="00CE40B9"/>
    <w:rsid w:val="00CF17A3"/>
    <w:rsid w:val="00CF1F72"/>
    <w:rsid w:val="00CF2E90"/>
    <w:rsid w:val="00CF3B6E"/>
    <w:rsid w:val="00CF4BC4"/>
    <w:rsid w:val="00CF6221"/>
    <w:rsid w:val="00CF629B"/>
    <w:rsid w:val="00D0111A"/>
    <w:rsid w:val="00D01EB0"/>
    <w:rsid w:val="00D05FFD"/>
    <w:rsid w:val="00D0637D"/>
    <w:rsid w:val="00D100A6"/>
    <w:rsid w:val="00D102FC"/>
    <w:rsid w:val="00D16AE1"/>
    <w:rsid w:val="00D16B1D"/>
    <w:rsid w:val="00D210B3"/>
    <w:rsid w:val="00D27269"/>
    <w:rsid w:val="00D357BE"/>
    <w:rsid w:val="00D36BE2"/>
    <w:rsid w:val="00D418C2"/>
    <w:rsid w:val="00D42C20"/>
    <w:rsid w:val="00D434B4"/>
    <w:rsid w:val="00D45000"/>
    <w:rsid w:val="00D45710"/>
    <w:rsid w:val="00D461F5"/>
    <w:rsid w:val="00D4637B"/>
    <w:rsid w:val="00D505FF"/>
    <w:rsid w:val="00D50CDE"/>
    <w:rsid w:val="00D51209"/>
    <w:rsid w:val="00D52AE4"/>
    <w:rsid w:val="00D531F1"/>
    <w:rsid w:val="00D534FE"/>
    <w:rsid w:val="00D53F79"/>
    <w:rsid w:val="00D54789"/>
    <w:rsid w:val="00D61C41"/>
    <w:rsid w:val="00D64324"/>
    <w:rsid w:val="00D65698"/>
    <w:rsid w:val="00D67655"/>
    <w:rsid w:val="00D70148"/>
    <w:rsid w:val="00D70365"/>
    <w:rsid w:val="00D70D37"/>
    <w:rsid w:val="00D70F07"/>
    <w:rsid w:val="00D71A4D"/>
    <w:rsid w:val="00D73576"/>
    <w:rsid w:val="00D74184"/>
    <w:rsid w:val="00D75DF6"/>
    <w:rsid w:val="00D80C06"/>
    <w:rsid w:val="00D86030"/>
    <w:rsid w:val="00D932EF"/>
    <w:rsid w:val="00D943CE"/>
    <w:rsid w:val="00DA1C01"/>
    <w:rsid w:val="00DA1DD9"/>
    <w:rsid w:val="00DA3292"/>
    <w:rsid w:val="00DA4163"/>
    <w:rsid w:val="00DB4135"/>
    <w:rsid w:val="00DB4D99"/>
    <w:rsid w:val="00DB57FE"/>
    <w:rsid w:val="00DB625E"/>
    <w:rsid w:val="00DB74BD"/>
    <w:rsid w:val="00DC58D4"/>
    <w:rsid w:val="00DD093E"/>
    <w:rsid w:val="00DD1A7D"/>
    <w:rsid w:val="00DD27BC"/>
    <w:rsid w:val="00DD3986"/>
    <w:rsid w:val="00DD7945"/>
    <w:rsid w:val="00DD7FB4"/>
    <w:rsid w:val="00DE0D6E"/>
    <w:rsid w:val="00DE17F3"/>
    <w:rsid w:val="00DE2BA8"/>
    <w:rsid w:val="00DE4082"/>
    <w:rsid w:val="00DE6038"/>
    <w:rsid w:val="00DF1830"/>
    <w:rsid w:val="00DF2545"/>
    <w:rsid w:val="00DF2938"/>
    <w:rsid w:val="00DF3172"/>
    <w:rsid w:val="00DF3293"/>
    <w:rsid w:val="00DF3DF3"/>
    <w:rsid w:val="00DF41D3"/>
    <w:rsid w:val="00E01C22"/>
    <w:rsid w:val="00E02022"/>
    <w:rsid w:val="00E05AE5"/>
    <w:rsid w:val="00E06F62"/>
    <w:rsid w:val="00E073EB"/>
    <w:rsid w:val="00E100F5"/>
    <w:rsid w:val="00E10667"/>
    <w:rsid w:val="00E1067B"/>
    <w:rsid w:val="00E12072"/>
    <w:rsid w:val="00E13E3F"/>
    <w:rsid w:val="00E2297E"/>
    <w:rsid w:val="00E24CAE"/>
    <w:rsid w:val="00E25FA7"/>
    <w:rsid w:val="00E2690E"/>
    <w:rsid w:val="00E33763"/>
    <w:rsid w:val="00E345FC"/>
    <w:rsid w:val="00E35884"/>
    <w:rsid w:val="00E36FED"/>
    <w:rsid w:val="00E37D87"/>
    <w:rsid w:val="00E46152"/>
    <w:rsid w:val="00E46F70"/>
    <w:rsid w:val="00E503C7"/>
    <w:rsid w:val="00E50FE6"/>
    <w:rsid w:val="00E52DFE"/>
    <w:rsid w:val="00E53DE6"/>
    <w:rsid w:val="00E551D9"/>
    <w:rsid w:val="00E554C0"/>
    <w:rsid w:val="00E555F7"/>
    <w:rsid w:val="00E564CE"/>
    <w:rsid w:val="00E74FB2"/>
    <w:rsid w:val="00E75918"/>
    <w:rsid w:val="00E769D6"/>
    <w:rsid w:val="00E76DAE"/>
    <w:rsid w:val="00E77117"/>
    <w:rsid w:val="00E7785B"/>
    <w:rsid w:val="00E809EE"/>
    <w:rsid w:val="00E81011"/>
    <w:rsid w:val="00E817DB"/>
    <w:rsid w:val="00E87204"/>
    <w:rsid w:val="00E91A1C"/>
    <w:rsid w:val="00E91B4B"/>
    <w:rsid w:val="00E9254C"/>
    <w:rsid w:val="00E92F0C"/>
    <w:rsid w:val="00E9478E"/>
    <w:rsid w:val="00E94B3F"/>
    <w:rsid w:val="00EA020E"/>
    <w:rsid w:val="00EA0879"/>
    <w:rsid w:val="00EA25D4"/>
    <w:rsid w:val="00EA3458"/>
    <w:rsid w:val="00EA6134"/>
    <w:rsid w:val="00EA634F"/>
    <w:rsid w:val="00EA6833"/>
    <w:rsid w:val="00EA7372"/>
    <w:rsid w:val="00EB00EC"/>
    <w:rsid w:val="00EB3B19"/>
    <w:rsid w:val="00EB4553"/>
    <w:rsid w:val="00EC2E39"/>
    <w:rsid w:val="00EC314D"/>
    <w:rsid w:val="00EC3EFA"/>
    <w:rsid w:val="00EC6145"/>
    <w:rsid w:val="00EC7114"/>
    <w:rsid w:val="00EC7393"/>
    <w:rsid w:val="00ED0335"/>
    <w:rsid w:val="00ED21E5"/>
    <w:rsid w:val="00ED7DFB"/>
    <w:rsid w:val="00EE3B6D"/>
    <w:rsid w:val="00EE5CB3"/>
    <w:rsid w:val="00EE6839"/>
    <w:rsid w:val="00EF19E1"/>
    <w:rsid w:val="00EF2CDE"/>
    <w:rsid w:val="00EF3A66"/>
    <w:rsid w:val="00EF4E87"/>
    <w:rsid w:val="00F146B7"/>
    <w:rsid w:val="00F15457"/>
    <w:rsid w:val="00F22F64"/>
    <w:rsid w:val="00F25328"/>
    <w:rsid w:val="00F26D1E"/>
    <w:rsid w:val="00F3241B"/>
    <w:rsid w:val="00F326F3"/>
    <w:rsid w:val="00F32B4C"/>
    <w:rsid w:val="00F335F1"/>
    <w:rsid w:val="00F34224"/>
    <w:rsid w:val="00F34485"/>
    <w:rsid w:val="00F358FD"/>
    <w:rsid w:val="00F42C87"/>
    <w:rsid w:val="00F43739"/>
    <w:rsid w:val="00F43AAF"/>
    <w:rsid w:val="00F44316"/>
    <w:rsid w:val="00F46529"/>
    <w:rsid w:val="00F50DC8"/>
    <w:rsid w:val="00F51092"/>
    <w:rsid w:val="00F523D5"/>
    <w:rsid w:val="00F5276C"/>
    <w:rsid w:val="00F52EF1"/>
    <w:rsid w:val="00F5326A"/>
    <w:rsid w:val="00F55331"/>
    <w:rsid w:val="00F56A21"/>
    <w:rsid w:val="00F56B93"/>
    <w:rsid w:val="00F60AC8"/>
    <w:rsid w:val="00F6190B"/>
    <w:rsid w:val="00F640CB"/>
    <w:rsid w:val="00F64A84"/>
    <w:rsid w:val="00F702C5"/>
    <w:rsid w:val="00F76AFE"/>
    <w:rsid w:val="00F77313"/>
    <w:rsid w:val="00F80DF2"/>
    <w:rsid w:val="00F80EBF"/>
    <w:rsid w:val="00F838E1"/>
    <w:rsid w:val="00F87B12"/>
    <w:rsid w:val="00F9224A"/>
    <w:rsid w:val="00F925D1"/>
    <w:rsid w:val="00F9423C"/>
    <w:rsid w:val="00F95BF1"/>
    <w:rsid w:val="00FA066D"/>
    <w:rsid w:val="00FA0E0F"/>
    <w:rsid w:val="00FA3E5B"/>
    <w:rsid w:val="00FA6FB8"/>
    <w:rsid w:val="00FB04CA"/>
    <w:rsid w:val="00FB16F5"/>
    <w:rsid w:val="00FB397D"/>
    <w:rsid w:val="00FB411D"/>
    <w:rsid w:val="00FB5295"/>
    <w:rsid w:val="00FC603F"/>
    <w:rsid w:val="00FC6567"/>
    <w:rsid w:val="00FC6F89"/>
    <w:rsid w:val="00FC73C2"/>
    <w:rsid w:val="00FD1438"/>
    <w:rsid w:val="00FD1CBB"/>
    <w:rsid w:val="00FD4A6A"/>
    <w:rsid w:val="00FD5A24"/>
    <w:rsid w:val="00FD61F6"/>
    <w:rsid w:val="00FD6B98"/>
    <w:rsid w:val="00FD78D7"/>
    <w:rsid w:val="00FE253A"/>
    <w:rsid w:val="00FE25AB"/>
    <w:rsid w:val="00FE3491"/>
    <w:rsid w:val="00FE4604"/>
    <w:rsid w:val="00FE7C0E"/>
    <w:rsid w:val="00FE7EE2"/>
    <w:rsid w:val="00FF0283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red">
      <v:stroke color="red"/>
    </o:shapedefaults>
    <o:shapelayout v:ext="edit">
      <o:idmap v:ext="edit" data="1"/>
    </o:shapelayout>
  </w:shapeDefaults>
  <w:decimalSymbol w:val="."/>
  <w:listSeparator w:val=","/>
  <w14:docId w14:val="5BCE53F0"/>
  <w15:chartTrackingRefBased/>
  <w15:docId w15:val="{49D96E4D-0389-46A0-B30C-E78C1DF2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7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74A55"/>
    <w:pPr>
      <w:keepNext/>
      <w:keepLines/>
      <w:spacing w:before="340" w:after="330" w:line="578" w:lineRule="auto"/>
      <w:outlineLvl w:val="0"/>
    </w:pPr>
    <w:rPr>
      <w:rFonts w:ascii="楷体_GB2312" w:eastAsia="楷体_GB2312" w:hAnsi="宋体"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B74A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B74A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楷体_GB2312" w:eastAsia="楷体_GB2312" w:hAnsi="宋体"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B74A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rsid w:val="00CA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CA2620"/>
  </w:style>
  <w:style w:type="paragraph" w:styleId="a8">
    <w:name w:val="Date"/>
    <w:basedOn w:val="a"/>
    <w:next w:val="a"/>
    <w:rsid w:val="006A05B8"/>
    <w:pPr>
      <w:ind w:leftChars="2500" w:left="100"/>
    </w:pPr>
    <w:rPr>
      <w:rFonts w:ascii="宋体" w:hAnsi="宋体"/>
      <w:szCs w:val="28"/>
    </w:rPr>
  </w:style>
  <w:style w:type="paragraph" w:styleId="a9">
    <w:name w:val="Body Text Indent"/>
    <w:basedOn w:val="a"/>
    <w:rsid w:val="00672D5E"/>
    <w:pPr>
      <w:spacing w:line="500" w:lineRule="exact"/>
      <w:ind w:left="780"/>
    </w:pPr>
    <w:rPr>
      <w:rFonts w:hAnsi="宋体"/>
      <w:sz w:val="24"/>
      <w:szCs w:val="28"/>
    </w:rPr>
  </w:style>
  <w:style w:type="paragraph" w:styleId="aa">
    <w:name w:val="Balloon Text"/>
    <w:basedOn w:val="a"/>
    <w:semiHidden/>
    <w:rsid w:val="005168B1"/>
    <w:rPr>
      <w:sz w:val="18"/>
      <w:szCs w:val="18"/>
    </w:rPr>
  </w:style>
  <w:style w:type="paragraph" w:styleId="11">
    <w:name w:val="toc 1"/>
    <w:basedOn w:val="a"/>
    <w:next w:val="a"/>
    <w:autoRedefine/>
    <w:semiHidden/>
    <w:rsid w:val="007B09C2"/>
  </w:style>
  <w:style w:type="paragraph" w:styleId="ab">
    <w:name w:val="Document Map"/>
    <w:basedOn w:val="a"/>
    <w:link w:val="ac"/>
    <w:rsid w:val="008644E2"/>
    <w:rPr>
      <w:rFonts w:ascii="宋体"/>
      <w:sz w:val="18"/>
      <w:szCs w:val="18"/>
      <w:lang w:val="x-none" w:eastAsia="x-none"/>
    </w:rPr>
  </w:style>
  <w:style w:type="character" w:customStyle="1" w:styleId="ac">
    <w:name w:val="文档结构图 字符"/>
    <w:link w:val="ab"/>
    <w:rsid w:val="008644E2"/>
    <w:rPr>
      <w:rFonts w:ascii="宋体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6D3DA7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sid w:val="00B74A55"/>
    <w:rPr>
      <w:rFonts w:ascii="楷体_GB2312" w:eastAsia="楷体_GB2312" w:hAnsi="宋体"/>
      <w:bCs/>
      <w:kern w:val="44"/>
      <w:sz w:val="44"/>
      <w:szCs w:val="44"/>
    </w:rPr>
  </w:style>
  <w:style w:type="character" w:customStyle="1" w:styleId="20">
    <w:name w:val="标题 2 字符"/>
    <w:link w:val="2"/>
    <w:rsid w:val="00B74A55"/>
    <w:rPr>
      <w:rFonts w:ascii="Arial" w:eastAsia="黑体" w:hAnsi="Arial"/>
      <w:bCs/>
      <w:kern w:val="2"/>
      <w:sz w:val="32"/>
      <w:szCs w:val="32"/>
      <w:lang w:val="x-none" w:eastAsia="x-none"/>
    </w:rPr>
  </w:style>
  <w:style w:type="character" w:customStyle="1" w:styleId="30">
    <w:name w:val="标题 3 字符"/>
    <w:link w:val="3"/>
    <w:rsid w:val="00B74A55"/>
    <w:rPr>
      <w:rFonts w:ascii="楷体_GB2312" w:eastAsia="楷体_GB2312" w:hAnsi="宋体"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link w:val="4"/>
    <w:rsid w:val="00B74A55"/>
    <w:rPr>
      <w:rFonts w:ascii="Arial" w:eastAsia="黑体" w:hAnsi="Arial"/>
      <w:bCs/>
      <w:kern w:val="2"/>
      <w:sz w:val="28"/>
      <w:szCs w:val="28"/>
      <w:lang w:val="x-none" w:eastAsia="x-none"/>
    </w:rPr>
  </w:style>
  <w:style w:type="paragraph" w:customStyle="1" w:styleId="12">
    <w:name w:val="标题1下正文"/>
    <w:basedOn w:val="a"/>
    <w:rsid w:val="00B74A55"/>
    <w:pPr>
      <w:widowControl/>
      <w:tabs>
        <w:tab w:val="right" w:pos="454"/>
      </w:tabs>
      <w:adjustRightInd w:val="0"/>
      <w:snapToGrid w:val="0"/>
      <w:spacing w:after="120"/>
      <w:ind w:left="454"/>
      <w:jc w:val="left"/>
      <w:textAlignment w:val="bottom"/>
    </w:pPr>
    <w:rPr>
      <w:rFonts w:ascii="宋体" w:hAnsi="宋体"/>
      <w:szCs w:val="21"/>
    </w:rPr>
  </w:style>
  <w:style w:type="paragraph" w:customStyle="1" w:styleId="ae">
    <w:name w:val=".."/>
    <w:basedOn w:val="a"/>
    <w:next w:val="a"/>
    <w:rsid w:val="00B74A55"/>
    <w:pPr>
      <w:autoSpaceDE w:val="0"/>
      <w:autoSpaceDN w:val="0"/>
      <w:adjustRightInd w:val="0"/>
      <w:jc w:val="left"/>
    </w:pPr>
    <w:rPr>
      <w:rFonts w:ascii="DFKai-SB" w:eastAsia="DFKai-SB" w:hAnsi="Calibri"/>
      <w:kern w:val="0"/>
      <w:sz w:val="24"/>
    </w:rPr>
  </w:style>
  <w:style w:type="paragraph" w:customStyle="1" w:styleId="CharChar1CharCharCharChar">
    <w:name w:val="Char Char1 Char Char Char Char"/>
    <w:basedOn w:val="a"/>
    <w:rsid w:val="00D505FF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af">
    <w:name w:val="一级条标题"/>
    <w:next w:val="a"/>
    <w:rsid w:val="00D505FF"/>
    <w:pPr>
      <w:outlineLvl w:val="2"/>
    </w:pPr>
    <w:rPr>
      <w:rFonts w:eastAsia="黑体"/>
      <w:sz w:val="21"/>
    </w:rPr>
  </w:style>
  <w:style w:type="character" w:styleId="af0">
    <w:name w:val="Hyperlink"/>
    <w:uiPriority w:val="99"/>
    <w:rsid w:val="006F6E54"/>
    <w:rPr>
      <w:color w:val="0000FF"/>
      <w:u w:val="single"/>
    </w:rPr>
  </w:style>
  <w:style w:type="character" w:customStyle="1" w:styleId="a6">
    <w:name w:val="页脚 字符"/>
    <w:link w:val="a5"/>
    <w:uiPriority w:val="99"/>
    <w:rsid w:val="00DD1A7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43FEB"/>
    <w:pPr>
      <w:outlineLvl w:val="9"/>
    </w:pPr>
    <w:rPr>
      <w:rFonts w:ascii="Times New Roman" w:eastAsia="宋体" w:hAnsi="Times New Roman"/>
      <w:b/>
    </w:rPr>
  </w:style>
  <w:style w:type="character" w:customStyle="1" w:styleId="apple-style-span">
    <w:name w:val="apple-style-span"/>
    <w:basedOn w:val="a0"/>
    <w:rsid w:val="00543FEB"/>
  </w:style>
  <w:style w:type="character" w:customStyle="1" w:styleId="apple-converted-space">
    <w:name w:val="apple-converted-space"/>
    <w:basedOn w:val="a0"/>
    <w:rsid w:val="00543FEB"/>
  </w:style>
  <w:style w:type="character" w:customStyle="1" w:styleId="a4">
    <w:name w:val="页眉 字符"/>
    <w:link w:val="a3"/>
    <w:rsid w:val="003A4BB7"/>
    <w:rPr>
      <w:kern w:val="2"/>
      <w:sz w:val="18"/>
      <w:szCs w:val="18"/>
    </w:rPr>
  </w:style>
  <w:style w:type="paragraph" w:styleId="af1">
    <w:name w:val="Title"/>
    <w:basedOn w:val="a"/>
    <w:qFormat/>
    <w:rsid w:val="00DF317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message1">
    <w:name w:val="message1"/>
    <w:rsid w:val="00DF3172"/>
    <w:rPr>
      <w:sz w:val="21"/>
      <w:szCs w:val="21"/>
    </w:rPr>
  </w:style>
  <w:style w:type="character" w:styleId="af2">
    <w:name w:val="annotation reference"/>
    <w:rsid w:val="00F95BF1"/>
    <w:rPr>
      <w:sz w:val="21"/>
      <w:szCs w:val="21"/>
    </w:rPr>
  </w:style>
  <w:style w:type="paragraph" w:styleId="af3">
    <w:name w:val="annotation text"/>
    <w:basedOn w:val="a"/>
    <w:link w:val="af4"/>
    <w:rsid w:val="00F95BF1"/>
    <w:pPr>
      <w:jc w:val="left"/>
    </w:pPr>
    <w:rPr>
      <w:lang w:val="x-none" w:eastAsia="x-none"/>
    </w:rPr>
  </w:style>
  <w:style w:type="character" w:customStyle="1" w:styleId="af4">
    <w:name w:val="批注文字 字符"/>
    <w:link w:val="af3"/>
    <w:rsid w:val="00F95BF1"/>
    <w:rPr>
      <w:kern w:val="2"/>
      <w:sz w:val="21"/>
      <w:szCs w:val="24"/>
    </w:rPr>
  </w:style>
  <w:style w:type="paragraph" w:styleId="af5">
    <w:name w:val="annotation subject"/>
    <w:basedOn w:val="af3"/>
    <w:next w:val="af3"/>
    <w:link w:val="af6"/>
    <w:rsid w:val="00F95BF1"/>
    <w:rPr>
      <w:b/>
      <w:bCs/>
    </w:rPr>
  </w:style>
  <w:style w:type="character" w:customStyle="1" w:styleId="af6">
    <w:name w:val="批注主题 字符"/>
    <w:link w:val="af5"/>
    <w:rsid w:val="00F95BF1"/>
    <w:rPr>
      <w:b/>
      <w:bCs/>
      <w:kern w:val="2"/>
      <w:sz w:val="21"/>
      <w:szCs w:val="24"/>
    </w:rPr>
  </w:style>
  <w:style w:type="paragraph" w:styleId="af7">
    <w:name w:val="Revision"/>
    <w:hidden/>
    <w:uiPriority w:val="99"/>
    <w:semiHidden/>
    <w:rsid w:val="00050D3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7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0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8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1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304</Words>
  <Characters>1733</Characters>
  <Application>Microsoft Office Word</Application>
  <DocSecurity>0</DocSecurity>
  <Lines>14</Lines>
  <Paragraphs>4</Paragraphs>
  <ScaleCrop>false</ScaleCrop>
  <Company>微软中国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2012年员工年终工作总结报告</dc:title>
  <dc:subject/>
  <dc:creator>蒋周</dc:creator>
  <cp:keywords/>
  <dc:description/>
  <cp:lastModifiedBy>杨进</cp:lastModifiedBy>
  <cp:revision>49</cp:revision>
  <cp:lastPrinted>2017-12-13T09:40:00Z</cp:lastPrinted>
  <dcterms:created xsi:type="dcterms:W3CDTF">2017-12-25T07:06:00Z</dcterms:created>
  <dcterms:modified xsi:type="dcterms:W3CDTF">2017-12-27T02:22:00Z</dcterms:modified>
</cp:coreProperties>
</file>