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B401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3ED77330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6A6AD6B2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1FBB57D6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7125792B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45A64AF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17962E8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77831015" w14:textId="77777777" w:rsidR="00C21151" w:rsidRPr="009F0309" w:rsidRDefault="00C21151" w:rsidP="00C21151">
      <w:pPr>
        <w:jc w:val="center"/>
        <w:rPr>
          <w:rFonts w:asciiTheme="minorHAnsi" w:hAnsiTheme="minorHAnsi" w:cstheme="minorHAnsi"/>
        </w:rPr>
      </w:pPr>
    </w:p>
    <w:p w14:paraId="7A0CF42E" w14:textId="77777777" w:rsidR="00C21151" w:rsidRPr="009F0309" w:rsidRDefault="00C21151" w:rsidP="00C21151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9F0309">
        <w:rPr>
          <w:rFonts w:asciiTheme="minorHAnsi" w:hAnsiTheme="minorHAnsi" w:cstheme="minorHAnsi"/>
          <w:b/>
          <w:sz w:val="72"/>
          <w:szCs w:val="72"/>
        </w:rPr>
        <w:t xml:space="preserve">Projeto de </w:t>
      </w:r>
    </w:p>
    <w:p w14:paraId="5E0080F8" w14:textId="77777777" w:rsidR="00C21151" w:rsidRDefault="00C21151" w:rsidP="00C21151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9F0309">
        <w:rPr>
          <w:rFonts w:asciiTheme="minorHAnsi" w:hAnsiTheme="minorHAnsi" w:cstheme="minorHAnsi"/>
          <w:b/>
          <w:sz w:val="72"/>
          <w:szCs w:val="72"/>
        </w:rPr>
        <w:t>Bases de Dados</w:t>
      </w:r>
    </w:p>
    <w:p w14:paraId="54609876" w14:textId="69FD8F20" w:rsidR="009F0309" w:rsidRPr="009F0309" w:rsidRDefault="009F0309" w:rsidP="00C21151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9F0309">
        <w:rPr>
          <w:rFonts w:asciiTheme="minorHAnsi" w:hAnsiTheme="minorHAnsi" w:cstheme="minorHAnsi"/>
          <w:b/>
          <w:sz w:val="40"/>
          <w:szCs w:val="40"/>
        </w:rPr>
        <w:t xml:space="preserve">Parte </w:t>
      </w:r>
      <w:r w:rsidR="00D233AC">
        <w:rPr>
          <w:rFonts w:asciiTheme="minorHAnsi" w:hAnsiTheme="minorHAnsi" w:cstheme="minorHAnsi"/>
          <w:b/>
          <w:sz w:val="40"/>
          <w:szCs w:val="40"/>
        </w:rPr>
        <w:t>3</w:t>
      </w:r>
    </w:p>
    <w:p w14:paraId="18C5D610" w14:textId="77777777" w:rsidR="00C21151" w:rsidRPr="009F0309" w:rsidRDefault="00C21151" w:rsidP="00C21151">
      <w:pPr>
        <w:rPr>
          <w:rFonts w:asciiTheme="minorHAnsi" w:hAnsiTheme="minorHAnsi" w:cstheme="minorHAnsi"/>
          <w:b/>
          <w:sz w:val="48"/>
          <w:szCs w:val="48"/>
        </w:rPr>
      </w:pPr>
    </w:p>
    <w:p w14:paraId="78B1EC91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5CCD5ED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4DBBB11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3484F960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6C5F98B0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2A717659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5DD60913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p w14:paraId="77270873" w14:textId="77777777" w:rsidR="009F0309" w:rsidRPr="009F0309" w:rsidRDefault="00C21151" w:rsidP="00C21151">
      <w:pPr>
        <w:jc w:val="center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9F0309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BD225179577L08</w:t>
      </w:r>
      <w:r w:rsidR="009F0309" w:rsidRPr="009F0309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 xml:space="preserve"> </w:t>
      </w:r>
    </w:p>
    <w:p w14:paraId="2F7C08DB" w14:textId="77777777" w:rsidR="00C21151" w:rsidRDefault="00C21151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  <w:r w:rsidRPr="009F0309">
        <w:rPr>
          <w:rFonts w:asciiTheme="minorHAnsi" w:hAnsiTheme="minorHAnsi" w:cstheme="minorHAnsi"/>
          <w:color w:val="auto"/>
          <w:sz w:val="24"/>
          <w:szCs w:val="24"/>
        </w:rPr>
        <w:t xml:space="preserve">Prof. </w:t>
      </w:r>
      <w:r w:rsidRPr="009F0309"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  <w:t>André Da Silva Pereira</w:t>
      </w:r>
    </w:p>
    <w:p w14:paraId="446C94BF" w14:textId="77777777" w:rsid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14:paraId="14933F67" w14:textId="77777777" w:rsid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14:paraId="6FF407FD" w14:textId="77777777" w:rsid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14:paraId="7FE3703D" w14:textId="77777777" w:rsid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  <w:shd w:val="clear" w:color="auto" w:fill="FFFFFF"/>
        </w:rPr>
      </w:pPr>
    </w:p>
    <w:p w14:paraId="5355D3C3" w14:textId="77777777" w:rsidR="009F0309" w:rsidRPr="009F0309" w:rsidRDefault="009F0309" w:rsidP="00C21151">
      <w:pPr>
        <w:jc w:val="center"/>
        <w:rPr>
          <w:rFonts w:asciiTheme="minorHAnsi" w:hAnsiTheme="minorHAnsi" w:cstheme="minorHAnsi"/>
          <w:color w:val="auto"/>
          <w:sz w:val="24"/>
          <w:szCs w:val="24"/>
        </w:rPr>
      </w:pPr>
    </w:p>
    <w:p w14:paraId="1EA9C692" w14:textId="77777777" w:rsidR="00C21151" w:rsidRPr="009F0309" w:rsidRDefault="00C21151" w:rsidP="00C21151">
      <w:pPr>
        <w:rPr>
          <w:rFonts w:asciiTheme="minorHAnsi" w:hAnsiTheme="minorHAnsi" w:cstheme="minorHAnsi"/>
        </w:rPr>
      </w:pPr>
    </w:p>
    <w:tbl>
      <w:tblPr>
        <w:tblW w:w="9029" w:type="dxa"/>
        <w:tblInd w:w="10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985"/>
        <w:gridCol w:w="1920"/>
        <w:gridCol w:w="2257"/>
      </w:tblGrid>
      <w:tr w:rsidR="00C21151" w:rsidRPr="009F0309" w14:paraId="3D4DF1B0" w14:textId="77777777" w:rsidTr="009F0309">
        <w:trPr>
          <w:trHeight w:val="42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83A3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Grupo 43</w:t>
            </w:r>
          </w:p>
        </w:tc>
      </w:tr>
      <w:tr w:rsidR="00C21151" w:rsidRPr="009F0309" w14:paraId="685220D2" w14:textId="77777777" w:rsidTr="009F0309"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AEF2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</w:rPr>
              <w:t>Nome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7B17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</w:rPr>
              <w:t>Nº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00E3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</w:rPr>
              <w:t>Esforço (Horas)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F501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9F0309">
              <w:rPr>
                <w:rFonts w:asciiTheme="minorHAnsi" w:hAnsiTheme="minorHAnsi" w:cstheme="minorHAnsi"/>
                <w:b/>
                <w:bCs/>
              </w:rPr>
              <w:t>Contribuição (%)</w:t>
            </w:r>
          </w:p>
        </w:tc>
      </w:tr>
      <w:tr w:rsidR="00C21151" w:rsidRPr="009F0309" w14:paraId="08194C69" w14:textId="77777777" w:rsidTr="009F0309"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02FD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Catarina Machuqueiro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08F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89423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172F" w14:textId="45F70196" w:rsidR="00C21151" w:rsidRPr="003020C0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3C04" w14:textId="4130433D" w:rsidR="00C21151" w:rsidRPr="009F0309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C21151" w:rsidRPr="009F0309" w14:paraId="75185E10" w14:textId="77777777" w:rsidTr="009F0309"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FB49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Raquel Santos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900A0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895</w:t>
            </w:r>
            <w:r w:rsidR="009F0309" w:rsidRPr="009F0309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E38D" w14:textId="01E90062" w:rsidR="00C21151" w:rsidRPr="00253D13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6182" w14:textId="27816A38" w:rsidR="00C21151" w:rsidRPr="009F0309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  <w:tr w:rsidR="00C21151" w:rsidRPr="009F0309" w14:paraId="23B449AD" w14:textId="77777777" w:rsidTr="009F0309">
        <w:tc>
          <w:tcPr>
            <w:tcW w:w="28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819A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Tiago Afonso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B91A" w14:textId="77777777" w:rsidR="00C21151" w:rsidRPr="009F0309" w:rsidRDefault="00C21151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F0309">
              <w:rPr>
                <w:rFonts w:asciiTheme="minorHAnsi" w:hAnsiTheme="minorHAnsi" w:cstheme="minorHAnsi"/>
              </w:rPr>
              <w:t>8</w:t>
            </w:r>
            <w:r w:rsidR="009F0309" w:rsidRPr="009F0309">
              <w:rPr>
                <w:rFonts w:asciiTheme="minorHAnsi" w:hAnsiTheme="minorHAnsi" w:cstheme="minorHAnsi"/>
              </w:rPr>
              <w:t>9546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6F137" w14:textId="0BCDAF1D" w:rsidR="00C21151" w:rsidRPr="009F0309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8B7F" w14:textId="3F0B9AAD" w:rsidR="00C21151" w:rsidRPr="009F0309" w:rsidRDefault="003A6649" w:rsidP="00AE0718"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</w:tr>
    </w:tbl>
    <w:p w14:paraId="567B30B6" w14:textId="77777777" w:rsidR="00C21151" w:rsidRDefault="00C21151" w:rsidP="00C21151">
      <w:r>
        <w:t xml:space="preserve">     </w:t>
      </w:r>
    </w:p>
    <w:p w14:paraId="4F089F2B" w14:textId="77777777" w:rsidR="009B0BBC" w:rsidRDefault="009B0BBC"/>
    <w:p w14:paraId="7E208208" w14:textId="53E31DE0" w:rsidR="007B540F" w:rsidRDefault="009F0309" w:rsidP="007B540F">
      <w:pPr>
        <w:jc w:val="center"/>
        <w:rPr>
          <w:b/>
          <w:sz w:val="28"/>
          <w:szCs w:val="28"/>
        </w:rPr>
      </w:pPr>
      <w:r>
        <w:br w:type="page"/>
      </w:r>
      <w:r w:rsidR="005D075A">
        <w:rPr>
          <w:b/>
          <w:sz w:val="28"/>
          <w:szCs w:val="28"/>
        </w:rPr>
        <w:lastRenderedPageBreak/>
        <w:t>Criação da Base de Dados</w:t>
      </w:r>
    </w:p>
    <w:p w14:paraId="138E9EE5" w14:textId="49B0BDC0" w:rsidR="007B540F" w:rsidRDefault="007B540F" w:rsidP="007B540F">
      <w:pPr>
        <w:jc w:val="center"/>
        <w:rPr>
          <w:b/>
          <w:sz w:val="28"/>
          <w:szCs w:val="28"/>
        </w:rPr>
      </w:pPr>
    </w:p>
    <w:p w14:paraId="57AAACB7" w14:textId="5F911DD8" w:rsidR="00BF5624" w:rsidRDefault="00BF5624" w:rsidP="00BF5624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Os</w:t>
      </w:r>
      <w:r w:rsidR="00E54531">
        <w:rPr>
          <w:rFonts w:asciiTheme="minorHAnsi" w:hAnsiTheme="minorHAnsi" w:cstheme="minorHAnsi"/>
          <w:bCs/>
          <w:sz w:val="24"/>
          <w:szCs w:val="24"/>
        </w:rPr>
        <w:t xml:space="preserve"> comandos para a criação da base de dados estão situados no ficheiro </w:t>
      </w:r>
      <w:proofErr w:type="spellStart"/>
      <w:r w:rsidR="00E54531">
        <w:rPr>
          <w:rFonts w:asciiTheme="minorHAnsi" w:hAnsiTheme="minorHAnsi" w:cstheme="minorHAnsi"/>
          <w:bCs/>
          <w:sz w:val="24"/>
          <w:szCs w:val="24"/>
        </w:rPr>
        <w:t>schema.sql</w:t>
      </w:r>
      <w:proofErr w:type="spellEnd"/>
      <w:r w:rsidR="00E54531">
        <w:rPr>
          <w:rFonts w:asciiTheme="minorHAnsi" w:hAnsiTheme="minorHAnsi" w:cstheme="minorHAnsi"/>
          <w:bCs/>
          <w:sz w:val="24"/>
          <w:szCs w:val="24"/>
        </w:rPr>
        <w:t xml:space="preserve">, sendo adicionados pelo comando \i </w:t>
      </w:r>
      <w:proofErr w:type="spellStart"/>
      <w:r w:rsidR="00E54531">
        <w:rPr>
          <w:rFonts w:asciiTheme="minorHAnsi" w:hAnsiTheme="minorHAnsi" w:cstheme="minorHAnsi"/>
          <w:bCs/>
          <w:sz w:val="24"/>
          <w:szCs w:val="24"/>
        </w:rPr>
        <w:t>schema.sql</w:t>
      </w:r>
      <w:proofErr w:type="spellEnd"/>
      <w:r w:rsidR="00E54531">
        <w:rPr>
          <w:rFonts w:asciiTheme="minorHAnsi" w:hAnsiTheme="minorHAnsi" w:cstheme="minorHAnsi"/>
          <w:bCs/>
          <w:sz w:val="24"/>
          <w:szCs w:val="24"/>
        </w:rPr>
        <w:t xml:space="preserve"> pelo terminal de comandos. Os dados da população da base de dados estão no ficheiro </w:t>
      </w:r>
      <w:proofErr w:type="spellStart"/>
      <w:r w:rsidR="00E54531">
        <w:rPr>
          <w:rFonts w:asciiTheme="minorHAnsi" w:hAnsiTheme="minorHAnsi" w:cstheme="minorHAnsi"/>
          <w:bCs/>
          <w:sz w:val="24"/>
          <w:szCs w:val="24"/>
        </w:rPr>
        <w:t>populate.sql</w:t>
      </w:r>
      <w:proofErr w:type="spellEnd"/>
      <w:r w:rsidR="00E54531">
        <w:rPr>
          <w:rFonts w:asciiTheme="minorHAnsi" w:hAnsiTheme="minorHAnsi" w:cstheme="minorHAnsi"/>
          <w:bCs/>
          <w:sz w:val="24"/>
          <w:szCs w:val="24"/>
        </w:rPr>
        <w:t xml:space="preserve"> e são adicionados igualmente pelo terminal através do comando \i </w:t>
      </w:r>
      <w:proofErr w:type="spellStart"/>
      <w:r w:rsidR="00E54531">
        <w:rPr>
          <w:rFonts w:asciiTheme="minorHAnsi" w:hAnsiTheme="minorHAnsi" w:cstheme="minorHAnsi"/>
          <w:bCs/>
          <w:sz w:val="24"/>
          <w:szCs w:val="24"/>
        </w:rPr>
        <w:t>populate.sql</w:t>
      </w:r>
      <w:proofErr w:type="spellEnd"/>
      <w:r w:rsidR="00E54531">
        <w:rPr>
          <w:rFonts w:asciiTheme="minorHAnsi" w:hAnsiTheme="minorHAnsi" w:cstheme="minorHAnsi"/>
          <w:bCs/>
          <w:sz w:val="24"/>
          <w:szCs w:val="24"/>
        </w:rPr>
        <w:t>. Os comandos SQL para a criação da base de dados são:</w:t>
      </w:r>
    </w:p>
    <w:p w14:paraId="5D32C6B3" w14:textId="44C448D1" w:rsidR="00E54531" w:rsidRDefault="00E54531" w:rsidP="00BF5624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BE9AAA5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local_publico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5E446776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item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01420CD0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anomalia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5DF22D1A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anomalia_traducao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2EB9185D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duplicado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0DE86588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utilizador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278BB94C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utilizador_qualificado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36505680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utilizador_regular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431347B0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incidencia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55B206F3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drop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proposta_de_correcao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cascade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;</w:t>
      </w:r>
    </w:p>
    <w:p w14:paraId="29C17437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drop table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cascade;</w:t>
      </w:r>
      <w:proofErr w:type="gramEnd"/>
    </w:p>
    <w:p w14:paraId="7D9436F2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A0CE15E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B2EABF1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local_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publico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</w:t>
      </w:r>
      <w:proofErr w:type="gramEnd"/>
    </w:p>
    <w:p w14:paraId="6886F964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latitude 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numeric(</w:t>
      </w:r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8,6) not null,</w:t>
      </w:r>
    </w:p>
    <w:p w14:paraId="1D1A5E0D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longitude 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numeric(</w:t>
      </w:r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9,6) not null,</w:t>
      </w:r>
    </w:p>
    <w:p w14:paraId="1796E1B5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nome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varchar(</w:t>
      </w:r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128) not null unique,</w:t>
      </w:r>
    </w:p>
    <w:p w14:paraId="125D8D16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pk_localpublico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(latitude, longitude)</w:t>
      </w:r>
    </w:p>
    <w:p w14:paraId="29FA3E8A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);</w:t>
      </w:r>
    </w:p>
    <w:p w14:paraId="003DFACB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4CAFC3C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item(</w:t>
      </w:r>
      <w:proofErr w:type="gramEnd"/>
    </w:p>
    <w:p w14:paraId="5A3B765E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ab/>
        <w:t>id serial not null,</w:t>
      </w:r>
    </w:p>
    <w:p w14:paraId="3638E3F1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descricao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varchar(</w:t>
      </w:r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255),</w:t>
      </w:r>
    </w:p>
    <w:p w14:paraId="3F8D6EB1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localizacao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varchar(</w:t>
      </w:r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255) not null,</w:t>
      </w:r>
    </w:p>
    <w:p w14:paraId="2FDC437C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ab/>
        <w:t>latitude numeric (8,6) not null,</w:t>
      </w:r>
    </w:p>
    <w:p w14:paraId="3015B4F4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ab/>
        <w:t>longitude numeric (9,6) not null,</w:t>
      </w:r>
    </w:p>
    <w:p w14:paraId="4BCBC45D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ab/>
        <w:t xml:space="preserve">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pk_item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(id),</w:t>
      </w:r>
    </w:p>
    <w:p w14:paraId="633907D0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fk_latitude_longitude_item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</w:t>
      </w:r>
      <w:proofErr w:type="spellStart"/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latitude,longitude</w:t>
      </w:r>
      <w:proofErr w:type="spellEnd"/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references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local_publico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latitude,longitude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 on delete cascade</w:t>
      </w:r>
    </w:p>
    <w:p w14:paraId="1DEDA336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);</w:t>
      </w:r>
    </w:p>
    <w:p w14:paraId="409B10A1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7D9CB4E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</w:t>
      </w:r>
      <w:proofErr w:type="gramEnd"/>
    </w:p>
    <w:p w14:paraId="19592882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id serial not null,</w:t>
      </w:r>
    </w:p>
    <w:p w14:paraId="0C73CD69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imagem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bytea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not null,</w:t>
      </w:r>
    </w:p>
    <w:p w14:paraId="519BE1E0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 xml:space="preserve">    lingua varchar (20) not null,</w:t>
      </w:r>
    </w:p>
    <w:p w14:paraId="64353912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ts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timestamp not null,</w:t>
      </w:r>
    </w:p>
    <w:p w14:paraId="68DB5A8D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descricao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varchar (255),</w:t>
      </w:r>
    </w:p>
    <w:p w14:paraId="422DCC75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tem_anomalia_redacao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boolean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not null,</w:t>
      </w:r>
    </w:p>
    <w:p w14:paraId="72097A4B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zona box not null,</w:t>
      </w:r>
    </w:p>
    <w:p w14:paraId="70A58E9F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pk_anomalia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(id)</w:t>
      </w:r>
    </w:p>
    <w:p w14:paraId="1A5D61E0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);</w:t>
      </w:r>
    </w:p>
    <w:p w14:paraId="0B808873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CFF4E7C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anomalia_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traducao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</w:t>
      </w:r>
      <w:proofErr w:type="gramEnd"/>
    </w:p>
    <w:p w14:paraId="4972D96A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id integer not null unique,</w:t>
      </w:r>
    </w:p>
    <w:p w14:paraId="560BA6B3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zona2 box not null,</w:t>
      </w:r>
    </w:p>
    <w:p w14:paraId="18071026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lingua2 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varchar(</w:t>
      </w:r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20) not null,</w:t>
      </w:r>
    </w:p>
    <w:p w14:paraId="62034397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pk_anomaliatraducao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(id),</w:t>
      </w:r>
    </w:p>
    <w:p w14:paraId="3244E421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fk_id_anomaliatraducao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(id) references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(id) on delete cascade</w:t>
      </w:r>
    </w:p>
    <w:p w14:paraId="17F08B86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);</w:t>
      </w:r>
    </w:p>
    <w:p w14:paraId="02255CBD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E6375F4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duplicado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</w:t>
      </w:r>
      <w:proofErr w:type="gramEnd"/>
    </w:p>
    <w:p w14:paraId="78B113CA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item1 integer not null,</w:t>
      </w:r>
    </w:p>
    <w:p w14:paraId="3C5130C8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item2 integer not null,</w:t>
      </w:r>
    </w:p>
    <w:p w14:paraId="11C94100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pk_duplicado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(item1, item2),</w:t>
      </w:r>
    </w:p>
    <w:p w14:paraId="70CF5664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fk_item1_duplicado foreign key (item1) references item (id) on delete cascade,</w:t>
      </w:r>
    </w:p>
    <w:p w14:paraId="5D323FC6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fk_item2_duplicado foreign key (item2) references item (id) on delete cascade,</w:t>
      </w:r>
    </w:p>
    <w:p w14:paraId="6BC57C19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duplicado_check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check (item1 &lt; item2)</w:t>
      </w:r>
    </w:p>
    <w:p w14:paraId="1236BDE0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);</w:t>
      </w:r>
    </w:p>
    <w:p w14:paraId="591EF857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42A03C4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utilizador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</w:t>
      </w:r>
      <w:proofErr w:type="gramEnd"/>
    </w:p>
    <w:p w14:paraId="2ADF27BB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email varchar (30) not null unique,</w:t>
      </w:r>
    </w:p>
    <w:p w14:paraId="4E040D3F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pass varchar (30) not null,</w:t>
      </w:r>
    </w:p>
    <w:p w14:paraId="0C7CFB56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pk_utilizador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(email)</w:t>
      </w:r>
    </w:p>
    <w:p w14:paraId="31C2D6BA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);</w:t>
      </w:r>
    </w:p>
    <w:p w14:paraId="1AB47829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8728787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utilizador_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qualificado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</w:t>
      </w:r>
      <w:proofErr w:type="gramEnd"/>
    </w:p>
    <w:p w14:paraId="7CC5F638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email varchar (30) not null unique,</w:t>
      </w:r>
    </w:p>
    <w:p w14:paraId="5183BAAE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pk_utilizadorqualificado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(email),</w:t>
      </w:r>
    </w:p>
    <w:p w14:paraId="459D7443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fk_email_utilizadorqualificado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(email) references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utilizador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(email) on delete cascade</w:t>
      </w:r>
    </w:p>
    <w:p w14:paraId="4481FA04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);</w:t>
      </w:r>
    </w:p>
    <w:p w14:paraId="496156D3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64CC1A8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utilizador_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regular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</w:t>
      </w:r>
      <w:proofErr w:type="gramEnd"/>
    </w:p>
    <w:p w14:paraId="39AE1E2D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email varchar (30) not null unique,</w:t>
      </w:r>
    </w:p>
    <w:p w14:paraId="67C87D83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lastRenderedPageBreak/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pk_utilizadorregular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(email),</w:t>
      </w:r>
    </w:p>
    <w:p w14:paraId="1183EA47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fk_email_utilizadorregular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(email) references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utilizador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(email) on delete cascade</w:t>
      </w:r>
    </w:p>
    <w:p w14:paraId="0CBF578C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);</w:t>
      </w:r>
    </w:p>
    <w:p w14:paraId="238E60B7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8211191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incidencia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</w:t>
      </w:r>
      <w:proofErr w:type="gramEnd"/>
    </w:p>
    <w:p w14:paraId="17ABAD49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anomalia_id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integer not null,</w:t>
      </w:r>
    </w:p>
    <w:p w14:paraId="3023998B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item_id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integer not null,</w:t>
      </w:r>
    </w:p>
    <w:p w14:paraId="60C64309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email varchar (30) not null,</w:t>
      </w:r>
    </w:p>
    <w:p w14:paraId="31068C6F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pk_incidencia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anomalia_id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),</w:t>
      </w:r>
    </w:p>
    <w:p w14:paraId="634641D5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fk_anomalia_id_incidencia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anomalia_id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references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(id) on delete cascade,</w:t>
      </w:r>
    </w:p>
    <w:p w14:paraId="19587B79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fk_itemid_incidencia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item_id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 references item (id) on delete cascade,</w:t>
      </w:r>
    </w:p>
    <w:p w14:paraId="7285846E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fk_email_incidencia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(email) references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utilizador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(email) on delete cascade</w:t>
      </w:r>
    </w:p>
    <w:p w14:paraId="07366800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54531">
        <w:rPr>
          <w:rFonts w:asciiTheme="minorHAnsi" w:hAnsiTheme="minorHAnsi" w:cstheme="minorHAnsi"/>
          <w:bCs/>
          <w:sz w:val="24"/>
          <w:szCs w:val="24"/>
        </w:rPr>
        <w:t>);</w:t>
      </w:r>
    </w:p>
    <w:p w14:paraId="4D407B2D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DC24983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create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table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</w:rPr>
        <w:t>proposta_de_</w:t>
      </w:r>
      <w:proofErr w:type="gramStart"/>
      <w:r w:rsidRPr="00E54531">
        <w:rPr>
          <w:rFonts w:asciiTheme="minorHAnsi" w:hAnsiTheme="minorHAnsi" w:cstheme="minorHAnsi"/>
          <w:bCs/>
          <w:sz w:val="24"/>
          <w:szCs w:val="24"/>
        </w:rPr>
        <w:t>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</w:p>
    <w:p w14:paraId="618AEA19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</w:rPr>
        <w:t xml:space="preserve">    </w:t>
      </w: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email varchar (30) not null,</w:t>
      </w:r>
    </w:p>
    <w:p w14:paraId="2943B42C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nro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integer not null,</w:t>
      </w:r>
    </w:p>
    <w:p w14:paraId="2563D5D3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data_hora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timestamp not null,</w:t>
      </w:r>
    </w:p>
    <w:p w14:paraId="020ED154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texto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text not null,</w:t>
      </w:r>
    </w:p>
    <w:p w14:paraId="0D81368C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pk_proposta_de_correcao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</w:t>
      </w:r>
      <w:proofErr w:type="spellStart"/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email,nro</w:t>
      </w:r>
      <w:proofErr w:type="spellEnd"/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),</w:t>
      </w:r>
    </w:p>
    <w:p w14:paraId="311640BA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fk_email_proposta_de_correcao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(email) references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utilizador_qualificado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(email) on delete cascade</w:t>
      </w:r>
    </w:p>
    <w:p w14:paraId="3DBDDBF7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);</w:t>
      </w:r>
    </w:p>
    <w:p w14:paraId="37AC55A4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95E5648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(</w:t>
      </w:r>
      <w:proofErr w:type="gramEnd"/>
    </w:p>
    <w:p w14:paraId="632102F6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email varchar (30) not null,</w:t>
      </w:r>
    </w:p>
    <w:p w14:paraId="047B8C69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nro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integer not null,</w:t>
      </w:r>
    </w:p>
    <w:p w14:paraId="12C640FC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anomalia_id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integer not null,</w:t>
      </w:r>
    </w:p>
    <w:p w14:paraId="5AB7B6CC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pk_correcao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primary key (</w:t>
      </w:r>
      <w:proofErr w:type="spellStart"/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email,nro</w:t>
      </w:r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,anomalia_id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),</w:t>
      </w:r>
    </w:p>
    <w:p w14:paraId="54EC933D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fk_email_nro_correcao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</w:t>
      </w:r>
      <w:proofErr w:type="spellStart"/>
      <w:proofErr w:type="gram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email,nro</w:t>
      </w:r>
      <w:proofErr w:type="spellEnd"/>
      <w:proofErr w:type="gram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references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proposta_de_correcao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email,nro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 on delete cascade,</w:t>
      </w:r>
    </w:p>
    <w:p w14:paraId="12D970EA" w14:textId="77777777" w:rsidR="00E54531" w:rsidRPr="00E54531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   constraint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fk_anomaliaid_correcao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foreign key (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anomalia_id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) references 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incidencia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</w:t>
      </w:r>
      <w:proofErr w:type="spellStart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anomalia_id</w:t>
      </w:r>
      <w:proofErr w:type="spellEnd"/>
      <w:r w:rsidRPr="00E54531">
        <w:rPr>
          <w:rFonts w:asciiTheme="minorHAnsi" w:hAnsiTheme="minorHAnsi" w:cstheme="minorHAnsi"/>
          <w:bCs/>
          <w:sz w:val="24"/>
          <w:szCs w:val="24"/>
          <w:lang w:val="en-US"/>
        </w:rPr>
        <w:t>) on delete cascade</w:t>
      </w:r>
    </w:p>
    <w:p w14:paraId="392A5BA2" w14:textId="3ACD8E1C" w:rsidR="00E54531" w:rsidRPr="00BF5624" w:rsidRDefault="00E54531" w:rsidP="00E54531">
      <w:pPr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54531">
        <w:rPr>
          <w:rFonts w:asciiTheme="minorHAnsi" w:hAnsiTheme="minorHAnsi" w:cstheme="minorHAnsi"/>
          <w:bCs/>
          <w:sz w:val="24"/>
          <w:szCs w:val="24"/>
        </w:rPr>
        <w:t>);</w:t>
      </w:r>
      <w:bookmarkStart w:id="0" w:name="_GoBack"/>
      <w:bookmarkEnd w:id="0"/>
    </w:p>
    <w:p w14:paraId="1450E401" w14:textId="77777777" w:rsidR="00E54531" w:rsidRDefault="00E54531" w:rsidP="005D075A">
      <w:pPr>
        <w:jc w:val="center"/>
        <w:rPr>
          <w:b/>
          <w:sz w:val="28"/>
          <w:szCs w:val="28"/>
        </w:rPr>
      </w:pPr>
    </w:p>
    <w:p w14:paraId="1DF92D62" w14:textId="77777777" w:rsidR="00E54531" w:rsidRDefault="00E54531" w:rsidP="005D075A">
      <w:pPr>
        <w:jc w:val="center"/>
        <w:rPr>
          <w:b/>
          <w:sz w:val="28"/>
          <w:szCs w:val="28"/>
        </w:rPr>
      </w:pPr>
    </w:p>
    <w:p w14:paraId="1B26E82D" w14:textId="77777777" w:rsidR="00E54531" w:rsidRDefault="00E54531" w:rsidP="005D075A">
      <w:pPr>
        <w:jc w:val="center"/>
        <w:rPr>
          <w:b/>
          <w:sz w:val="28"/>
          <w:szCs w:val="28"/>
        </w:rPr>
      </w:pPr>
    </w:p>
    <w:p w14:paraId="52E31FCA" w14:textId="7B4EDAA5" w:rsidR="009335CB" w:rsidRDefault="005D075A" w:rsidP="005D07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Consultas em SQL</w:t>
      </w:r>
    </w:p>
    <w:p w14:paraId="70397F19" w14:textId="77777777" w:rsidR="005D075A" w:rsidRPr="005D075A" w:rsidRDefault="005D075A" w:rsidP="005D075A">
      <w:pPr>
        <w:jc w:val="center"/>
        <w:rPr>
          <w:b/>
          <w:sz w:val="28"/>
          <w:szCs w:val="28"/>
        </w:rPr>
      </w:pPr>
    </w:p>
    <w:p w14:paraId="038469F5" w14:textId="5998CAD6" w:rsidR="009335CB" w:rsidRDefault="00DB2E0D" w:rsidP="009335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Explicação PHP</w:t>
      </w:r>
    </w:p>
    <w:p w14:paraId="6E55391F" w14:textId="77777777" w:rsidR="00DD4CC8" w:rsidRDefault="00DD4CC8" w:rsidP="00BF5624">
      <w:pPr>
        <w:pStyle w:val="Default"/>
        <w:jc w:val="both"/>
        <w:rPr>
          <w:sz w:val="20"/>
          <w:szCs w:val="20"/>
        </w:rPr>
      </w:pPr>
    </w:p>
    <w:p w14:paraId="7BBAADB7" w14:textId="0173A660" w:rsidR="00646DC9" w:rsidRPr="00BF5624" w:rsidRDefault="008574CC" w:rsidP="00BF5624">
      <w:pPr>
        <w:spacing w:before="120" w:after="12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F5624">
        <w:rPr>
          <w:rFonts w:asciiTheme="minorHAnsi" w:hAnsiTheme="minorHAnsi" w:cstheme="minorHAnsi"/>
          <w:color w:val="auto"/>
          <w:sz w:val="24"/>
          <w:szCs w:val="24"/>
        </w:rPr>
        <w:t>A aplicação PHP é composta por um menu inicial</w:t>
      </w:r>
      <w:r w:rsidR="00DD4CC8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20AA4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(uma página </w:t>
      </w:r>
      <w:r w:rsidR="00BF5624" w:rsidRPr="00BF5624">
        <w:rPr>
          <w:rFonts w:asciiTheme="minorHAnsi" w:hAnsiTheme="minorHAnsi" w:cstheme="minorHAnsi"/>
          <w:color w:val="auto"/>
          <w:sz w:val="24"/>
          <w:szCs w:val="24"/>
        </w:rPr>
        <w:t>i</w:t>
      </w:r>
      <w:r w:rsidR="00220AA4" w:rsidRPr="00BF5624">
        <w:rPr>
          <w:rFonts w:asciiTheme="minorHAnsi" w:hAnsiTheme="minorHAnsi" w:cstheme="minorHAnsi"/>
          <w:color w:val="auto"/>
          <w:sz w:val="24"/>
          <w:szCs w:val="24"/>
        </w:rPr>
        <w:t>ndex.html)</w:t>
      </w:r>
      <w:r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onde </w:t>
      </w:r>
      <w:r w:rsidR="00220AA4" w:rsidRPr="00BF5624">
        <w:rPr>
          <w:rFonts w:asciiTheme="minorHAnsi" w:hAnsiTheme="minorHAnsi" w:cstheme="minorHAnsi"/>
          <w:color w:val="auto"/>
          <w:sz w:val="24"/>
          <w:szCs w:val="24"/>
        </w:rPr>
        <w:t>é escolhida a operação a realizar consoante as alíneas (</w:t>
      </w:r>
      <w:r w:rsidR="00646DC9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alínea </w:t>
      </w:r>
      <w:r w:rsidR="00220AA4" w:rsidRPr="00BF5624">
        <w:rPr>
          <w:rFonts w:asciiTheme="minorHAnsi" w:hAnsiTheme="minorHAnsi" w:cstheme="minorHAnsi"/>
          <w:color w:val="auto"/>
          <w:sz w:val="24"/>
          <w:szCs w:val="24"/>
        </w:rPr>
        <w:t>a) a f))</w:t>
      </w:r>
      <w:r w:rsidR="00646DC9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F11156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Esta escolha irá redirecionar o utilizador para </w:t>
      </w:r>
      <w:r w:rsidR="00CF23BE" w:rsidRPr="00BF5624">
        <w:rPr>
          <w:rFonts w:asciiTheme="minorHAnsi" w:hAnsiTheme="minorHAnsi" w:cstheme="minorHAnsi"/>
          <w:color w:val="auto"/>
          <w:sz w:val="24"/>
          <w:szCs w:val="24"/>
        </w:rPr>
        <w:t>a página gerada pelo programa PHP correspondente à alíne</w:t>
      </w:r>
      <w:r w:rsidR="00325909" w:rsidRPr="00BF5624">
        <w:rPr>
          <w:rFonts w:asciiTheme="minorHAnsi" w:hAnsiTheme="minorHAnsi" w:cstheme="minorHAnsi"/>
          <w:color w:val="auto"/>
          <w:sz w:val="24"/>
          <w:szCs w:val="24"/>
        </w:rPr>
        <w:t>a.</w:t>
      </w:r>
    </w:p>
    <w:p w14:paraId="7E91B983" w14:textId="77777777" w:rsidR="00C167C6" w:rsidRPr="00BF5624" w:rsidRDefault="00325909" w:rsidP="00BF5624">
      <w:pPr>
        <w:spacing w:before="120" w:after="12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No caso </w:t>
      </w:r>
      <w:r w:rsidR="00577166" w:rsidRPr="00BF5624">
        <w:rPr>
          <w:rFonts w:asciiTheme="minorHAnsi" w:hAnsiTheme="minorHAnsi" w:cstheme="minorHAnsi"/>
          <w:color w:val="auto"/>
          <w:sz w:val="24"/>
          <w:szCs w:val="24"/>
        </w:rPr>
        <w:t>da</w:t>
      </w:r>
      <w:r w:rsidR="00B14966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alínea c),</w:t>
      </w:r>
      <w:r w:rsidR="0010460B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são listados os utilizadores </w:t>
      </w:r>
      <w:r w:rsidR="00456F15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da aplicação. </w:t>
      </w:r>
      <w:r w:rsidR="00BE799F" w:rsidRPr="00BF5624">
        <w:rPr>
          <w:rFonts w:asciiTheme="minorHAnsi" w:hAnsiTheme="minorHAnsi" w:cstheme="minorHAnsi"/>
          <w:color w:val="auto"/>
          <w:sz w:val="24"/>
          <w:szCs w:val="24"/>
        </w:rPr>
        <w:t>Nas operações de inserção</w:t>
      </w:r>
      <w:r w:rsidR="00C167C6" w:rsidRPr="00BF5624">
        <w:rPr>
          <w:rFonts w:asciiTheme="minorHAnsi" w:hAnsiTheme="minorHAnsi" w:cstheme="minorHAnsi"/>
          <w:color w:val="auto"/>
          <w:sz w:val="24"/>
          <w:szCs w:val="24"/>
        </w:rPr>
        <w:t>,</w:t>
      </w:r>
      <w:r w:rsidR="00227C62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edição</w:t>
      </w:r>
      <w:r w:rsidR="00C167C6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e listagem</w:t>
      </w:r>
      <w:r w:rsidR="00BE799F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945EC0" w:rsidRPr="00BF5624">
        <w:rPr>
          <w:rFonts w:asciiTheme="minorHAnsi" w:hAnsiTheme="minorHAnsi" w:cstheme="minorHAnsi"/>
          <w:color w:val="auto"/>
          <w:sz w:val="24"/>
          <w:szCs w:val="24"/>
        </w:rPr>
        <w:t>são pedidos os valores necessários ao utilizador.</w:t>
      </w:r>
      <w:r w:rsidR="00227C62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Nas operações de remoção</w:t>
      </w:r>
      <w:r w:rsidR="00B045D9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são listadas </w:t>
      </w:r>
      <w:r w:rsidR="00E41158" w:rsidRPr="00BF5624">
        <w:rPr>
          <w:rFonts w:asciiTheme="minorHAnsi" w:hAnsiTheme="minorHAnsi" w:cstheme="minorHAnsi"/>
          <w:color w:val="auto"/>
          <w:sz w:val="24"/>
          <w:szCs w:val="24"/>
        </w:rPr>
        <w:t>as opções existentes na base de dados</w:t>
      </w:r>
      <w:r w:rsidR="00945EC0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3A6649" w:rsidRPr="00BF5624">
        <w:rPr>
          <w:rFonts w:asciiTheme="minorHAnsi" w:hAnsiTheme="minorHAnsi" w:cstheme="minorHAnsi"/>
          <w:color w:val="auto"/>
          <w:sz w:val="24"/>
          <w:szCs w:val="24"/>
        </w:rPr>
        <w:t>de modo a que o utilizador selecione a</w:t>
      </w:r>
      <w:r w:rsidR="00B2594B" w:rsidRPr="00BF5624">
        <w:rPr>
          <w:rFonts w:asciiTheme="minorHAnsi" w:hAnsiTheme="minorHAnsi" w:cstheme="minorHAnsi"/>
          <w:color w:val="auto"/>
          <w:sz w:val="24"/>
          <w:szCs w:val="24"/>
        </w:rPr>
        <w:t xml:space="preserve"> opção pretendida. </w:t>
      </w:r>
    </w:p>
    <w:p w14:paraId="187453AB" w14:textId="1A529066" w:rsidR="008574CC" w:rsidRPr="00BF5624" w:rsidRDefault="008574CC" w:rsidP="00BF5624">
      <w:pPr>
        <w:spacing w:before="120" w:after="120"/>
        <w:ind w:firstLine="567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BF5624">
        <w:rPr>
          <w:rFonts w:asciiTheme="minorHAnsi" w:hAnsiTheme="minorHAnsi" w:cstheme="minorHAnsi"/>
          <w:color w:val="auto"/>
          <w:sz w:val="24"/>
          <w:szCs w:val="24"/>
        </w:rPr>
        <w:t>A aplicação PHP para testes encontra-se alojada em</w:t>
      </w:r>
      <w:r w:rsidR="00BF562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hyperlink r:id="rId9" w:history="1">
        <w:r w:rsidR="00BF5624" w:rsidRPr="00786616">
          <w:rPr>
            <w:rStyle w:val="Hyperlink"/>
            <w:rFonts w:asciiTheme="minorHAnsi" w:hAnsiTheme="minorHAnsi" w:cstheme="minorHAnsi"/>
            <w:sz w:val="24"/>
            <w:szCs w:val="24"/>
          </w:rPr>
          <w:t>http://web.ist.</w:t>
        </w:r>
        <w:r w:rsidR="00BF5624" w:rsidRPr="00786616">
          <w:rPr>
            <w:rStyle w:val="Hyperlink"/>
            <w:rFonts w:asciiTheme="minorHAnsi" w:hAnsiTheme="minorHAnsi" w:cstheme="minorHAnsi"/>
            <w:sz w:val="24"/>
            <w:szCs w:val="24"/>
          </w:rPr>
          <w:t>utl.pt/ist189533/proj3/</w:t>
        </w:r>
      </w:hyperlink>
      <w:r w:rsidR="00296723" w:rsidRPr="00BF562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sectPr w:rsidR="008574CC" w:rsidRPr="00BF5624" w:rsidSect="00ED2B42"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6C26"/>
    <w:multiLevelType w:val="multilevel"/>
    <w:tmpl w:val="95DCA8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E56BC0"/>
    <w:multiLevelType w:val="hybridMultilevel"/>
    <w:tmpl w:val="92D6B3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020449"/>
    <w:rsid w:val="00043F49"/>
    <w:rsid w:val="00045177"/>
    <w:rsid w:val="00061E41"/>
    <w:rsid w:val="000634D1"/>
    <w:rsid w:val="000B503E"/>
    <w:rsid w:val="000B6788"/>
    <w:rsid w:val="000B7100"/>
    <w:rsid w:val="0010025F"/>
    <w:rsid w:val="0010321E"/>
    <w:rsid w:val="0010460B"/>
    <w:rsid w:val="001101A0"/>
    <w:rsid w:val="00152FED"/>
    <w:rsid w:val="001633B6"/>
    <w:rsid w:val="001F1A19"/>
    <w:rsid w:val="00200D9F"/>
    <w:rsid w:val="002026DA"/>
    <w:rsid w:val="00220AA4"/>
    <w:rsid w:val="002241B9"/>
    <w:rsid w:val="00227C62"/>
    <w:rsid w:val="00253D13"/>
    <w:rsid w:val="00290A2E"/>
    <w:rsid w:val="00296723"/>
    <w:rsid w:val="002D038C"/>
    <w:rsid w:val="002D6A16"/>
    <w:rsid w:val="002E2A97"/>
    <w:rsid w:val="003020C0"/>
    <w:rsid w:val="00325909"/>
    <w:rsid w:val="00326A8D"/>
    <w:rsid w:val="00344BD5"/>
    <w:rsid w:val="00345EC1"/>
    <w:rsid w:val="003620C7"/>
    <w:rsid w:val="003A6649"/>
    <w:rsid w:val="004133D5"/>
    <w:rsid w:val="0042517F"/>
    <w:rsid w:val="00446B8B"/>
    <w:rsid w:val="00456F15"/>
    <w:rsid w:val="00461E43"/>
    <w:rsid w:val="004B164E"/>
    <w:rsid w:val="004D647F"/>
    <w:rsid w:val="00527743"/>
    <w:rsid w:val="00577166"/>
    <w:rsid w:val="005A149F"/>
    <w:rsid w:val="005B4F46"/>
    <w:rsid w:val="005C6D53"/>
    <w:rsid w:val="005D075A"/>
    <w:rsid w:val="00635432"/>
    <w:rsid w:val="00646DC9"/>
    <w:rsid w:val="00651366"/>
    <w:rsid w:val="006B64B0"/>
    <w:rsid w:val="00730C17"/>
    <w:rsid w:val="00762441"/>
    <w:rsid w:val="007710DD"/>
    <w:rsid w:val="007754FB"/>
    <w:rsid w:val="007B540F"/>
    <w:rsid w:val="00803A7E"/>
    <w:rsid w:val="0080558E"/>
    <w:rsid w:val="00856DB1"/>
    <w:rsid w:val="008574CC"/>
    <w:rsid w:val="00857632"/>
    <w:rsid w:val="008743B5"/>
    <w:rsid w:val="00895C70"/>
    <w:rsid w:val="008A51DA"/>
    <w:rsid w:val="008C2F59"/>
    <w:rsid w:val="008D33D1"/>
    <w:rsid w:val="008F2380"/>
    <w:rsid w:val="0090470C"/>
    <w:rsid w:val="00917476"/>
    <w:rsid w:val="00921C82"/>
    <w:rsid w:val="0093029C"/>
    <w:rsid w:val="009335CB"/>
    <w:rsid w:val="00945EC0"/>
    <w:rsid w:val="00953686"/>
    <w:rsid w:val="009679E2"/>
    <w:rsid w:val="009B0BBC"/>
    <w:rsid w:val="009B3380"/>
    <w:rsid w:val="009C1C84"/>
    <w:rsid w:val="009C59BA"/>
    <w:rsid w:val="009F0309"/>
    <w:rsid w:val="00A54C45"/>
    <w:rsid w:val="00A7115D"/>
    <w:rsid w:val="00A95526"/>
    <w:rsid w:val="00AA2FD8"/>
    <w:rsid w:val="00AD1357"/>
    <w:rsid w:val="00B0290F"/>
    <w:rsid w:val="00B045D9"/>
    <w:rsid w:val="00B14966"/>
    <w:rsid w:val="00B25721"/>
    <w:rsid w:val="00B2594B"/>
    <w:rsid w:val="00B34D44"/>
    <w:rsid w:val="00B44608"/>
    <w:rsid w:val="00BE40E7"/>
    <w:rsid w:val="00BE799F"/>
    <w:rsid w:val="00BF0502"/>
    <w:rsid w:val="00BF2A89"/>
    <w:rsid w:val="00BF51BE"/>
    <w:rsid w:val="00BF5624"/>
    <w:rsid w:val="00C167C6"/>
    <w:rsid w:val="00C21151"/>
    <w:rsid w:val="00CA5748"/>
    <w:rsid w:val="00CC09EE"/>
    <w:rsid w:val="00CD34D7"/>
    <w:rsid w:val="00CE4F4A"/>
    <w:rsid w:val="00CF23BE"/>
    <w:rsid w:val="00D233AC"/>
    <w:rsid w:val="00D27C00"/>
    <w:rsid w:val="00D27F9E"/>
    <w:rsid w:val="00D45915"/>
    <w:rsid w:val="00D46835"/>
    <w:rsid w:val="00D93C08"/>
    <w:rsid w:val="00DA3D40"/>
    <w:rsid w:val="00DA504F"/>
    <w:rsid w:val="00DB2E0D"/>
    <w:rsid w:val="00DC3249"/>
    <w:rsid w:val="00DD4CC8"/>
    <w:rsid w:val="00E2666B"/>
    <w:rsid w:val="00E41158"/>
    <w:rsid w:val="00E54531"/>
    <w:rsid w:val="00E62EDC"/>
    <w:rsid w:val="00E8288D"/>
    <w:rsid w:val="00E83E49"/>
    <w:rsid w:val="00ED2B42"/>
    <w:rsid w:val="00F11156"/>
    <w:rsid w:val="00F20BFF"/>
    <w:rsid w:val="00F80F18"/>
    <w:rsid w:val="00FA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A771"/>
  <w15:chartTrackingRefBased/>
  <w15:docId w15:val="{D5F87DFE-963E-47EE-95AE-4DFE860C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51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59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1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540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7B540F"/>
  </w:style>
  <w:style w:type="paragraph" w:styleId="ListParagraph">
    <w:name w:val="List Paragraph"/>
    <w:basedOn w:val="Normal"/>
    <w:uiPriority w:val="34"/>
    <w:qFormat/>
    <w:rsid w:val="009335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C59BA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mwe-math-mathml-inline">
    <w:name w:val="mwe-math-mathml-inline"/>
    <w:basedOn w:val="DefaultParagraphFont"/>
    <w:rsid w:val="009C59BA"/>
  </w:style>
  <w:style w:type="character" w:customStyle="1" w:styleId="Heading2Char">
    <w:name w:val="Heading 2 Char"/>
    <w:basedOn w:val="DefaultParagraphFont"/>
    <w:link w:val="Heading2"/>
    <w:uiPriority w:val="9"/>
    <w:semiHidden/>
    <w:rsid w:val="00856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paragraph" w:customStyle="1" w:styleId="Default">
    <w:name w:val="Default"/>
    <w:rsid w:val="00857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56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web.ist.utl.pt/ist189533/proj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D495A26CCF8E4B9A35710B13FB350F" ma:contentTypeVersion="11" ma:contentTypeDescription="Criar um novo documento." ma:contentTypeScope="" ma:versionID="3d4c8ad295b4dac9128bd223388c9449">
  <xsd:schema xmlns:xsd="http://www.w3.org/2001/XMLSchema" xmlns:xs="http://www.w3.org/2001/XMLSchema" xmlns:p="http://schemas.microsoft.com/office/2006/metadata/properties" xmlns:ns3="aab2fee5-532b-4a8c-bad1-277654a0c2bb" xmlns:ns4="efeb38ec-80d4-4998-bd3c-6b7374d96085" targetNamespace="http://schemas.microsoft.com/office/2006/metadata/properties" ma:root="true" ma:fieldsID="411d4f7f876d89e7f879a8ac98a579a7" ns3:_="" ns4:_="">
    <xsd:import namespace="aab2fee5-532b-4a8c-bad1-277654a0c2bb"/>
    <xsd:import namespace="efeb38ec-80d4-4998-bd3c-6b7374d960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2fee5-532b-4a8c-bad1-277654a0c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b38ec-80d4-4998-bd3c-6b7374d960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15FE2-147E-4733-8A0C-1CDAA36FE1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8561CE-55F8-4D42-894E-B3752FD89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2fee5-532b-4a8c-bad1-277654a0c2bb"/>
    <ds:schemaRef ds:uri="efeb38ec-80d4-4998-bd3c-6b7374d9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48D8D2-E879-478F-B8A0-5D11630E11AB}">
  <ds:schemaRefs>
    <ds:schemaRef ds:uri="efeb38ec-80d4-4998-bd3c-6b7374d96085"/>
    <ds:schemaRef ds:uri="aab2fee5-532b-4a8c-bad1-277654a0c2bb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D9C1535-3780-47F6-B546-642BE32B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803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Bento Santos</dc:creator>
  <cp:keywords/>
  <dc:description/>
  <cp:lastModifiedBy>Tiago Afonso</cp:lastModifiedBy>
  <cp:revision>112</cp:revision>
  <cp:lastPrinted>2019-11-01T15:58:00Z</cp:lastPrinted>
  <dcterms:created xsi:type="dcterms:W3CDTF">2019-10-08T16:39:00Z</dcterms:created>
  <dcterms:modified xsi:type="dcterms:W3CDTF">2019-11-29T12:03:00Z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0x01010026D495A26CCF8E4B9A35710B13FB350F</vt:lpwstr>
  </property>
</Properties>
</file>