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4B2E83"/>
          <w:sz w:val="32"/>
          <w:szCs w:val="32"/>
        </w:rPr>
        <w:t xml:space="preserve">Mission Sophie · Fiche du Maître du jeu</w:t>
      </w:r>
    </w:p>
    <w:p>
      <w:pPr>
        <w:spacing w:after="100"/>
      </w:pPr>
      <w:r>
        <w:rPr>
          <w:color w:val="666666"/>
          <w:sz w:val="18"/>
          <w:szCs w:val="18"/>
        </w:rPr>
        <w:t xml:space="preserve">Les Pouvoirs volés · à garder dans la poche, ne pas montrer aux Gardiennes !</w:t>
      </w:r>
    </w:p>
    <w:tbl>
      <w:tblPr>
        <w:tblW w:type="dxa" w:w="108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3"/>
        <w:gridCol w:w="5443"/>
      </w:tblGrid>
      <w:tr>
        <w:tc>
          <w:tcPr>
            <w:tcW w:type="dxa" w:w="54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120"/>
            </w:tcMar>
          </w:tcPr>
          <w:tbl>
            <w:tblPr>
              <w:tblW w:type="dxa" w:w="52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240"/>
            </w:tblGrid>
            <w:tr>
              <w:tc>
                <w:tcPr>
                  <w:tcW w:type="dxa" w:w="5240"/>
                  <w:tcBorders>
                    <w:top w:val="single" w:color="B0B0B0" w:sz="4"/>
                    <w:left w:val="single" w:color="B0B0B0" w:sz="4"/>
                    <w:bottom w:val="single" w:color="B0B0B0" w:sz="4"/>
                    <w:right w:val="single" w:color="B0B0B0" w:sz="4"/>
                  </w:tcBorders>
                  <w:shd w:fill="FFF4CC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20"/>
                  </w:pPr>
                  <w:r>
                    <w:rPr>
                      <w:b/>
                      <w:bCs/>
                      <w:color w:val="4B2E83"/>
                      <w:sz w:val="26"/>
                      <w:szCs w:val="26"/>
                    </w:rPr>
                    <w:t xml:space="preserve">CODE : </w:t>
                  </w:r>
                  <w:r>
                    <w:rPr>
                      <w:b/>
                      <w:bCs/>
                      <w:sz w:val="30"/>
                      <w:szCs w:val="30"/>
                    </w:rPr>
                    <w:t xml:space="preserve">4275</w:t>
                  </w:r>
                </w:p>
                <w:p>
                  <w:pPr>
                    <w:spacing w:after="30"/>
                  </w:pPr>
                  <w:r>
                    <w:rPr>
                      <w:sz w:val="17"/>
                      <w:szCs w:val="17"/>
                    </w:rPr>
                    <w:t xml:space="preserve">Le même pour l'Admin et le menu MJ. À changer dans Admin › Réglages.</w:t>
                  </w:r>
                </w:p>
              </w:tc>
            </w:tr>
          </w:tbl>
          <w:p>
            <w:pPr>
              <w:spacing w:after="40" w:before="90"/>
            </w:pPr>
            <w:r>
              <w:rPr>
                <w:b/>
                <w:bCs/>
                <w:color w:val="4B2E83"/>
                <w:sz w:val="21"/>
                <w:szCs w:val="21"/>
              </w:rPr>
              <w:t xml:space="preserve">Ouvrir le menu MJ (pendant la partie)</w:t>
            </w:r>
          </w:p>
          <w:p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 xml:space="preserve">Appui long 3 secondes sur le petit portrait de Sophie</w:t>
            </w:r>
            <w:r>
              <w:rPr>
                <w:sz w:val="17"/>
                <w:szCs w:val="17"/>
              </w:rPr>
              <w:t xml:space="preserve"> (en haut à gauche), puis le code. Aucun code n'y est affiché : on peut l'ouvrir même sur la télé.</w:t>
            </w:r>
          </w:p>
          <w:p>
            <w:pPr>
              <w:spacing w:after="40" w:before="90"/>
            </w:pPr>
            <w:r>
              <w:rPr>
                <w:b/>
                <w:bCs/>
                <w:color w:val="4B2E83"/>
                <w:sz w:val="21"/>
                <w:szCs w:val="21"/>
              </w:rPr>
              <w:t xml:space="preserve">Dans le menu MJ</w:t>
            </w:r>
          </w:p>
          <w:p>
            <w:pPr>
              <w:spacing w:after="20"/>
              <w:ind w:left="200" w:hanging="140"/>
            </w:pPr>
            <w:r>
              <w:rPr>
                <w:sz w:val="17"/>
                <w:szCs w:val="17"/>
              </w:rPr>
              <w:t xml:space="preserve">• </w:t>
            </w:r>
            <w:r>
              <w:rPr>
                <w:b/>
                <w:bCs/>
                <w:sz w:val="17"/>
                <w:szCs w:val="17"/>
              </w:rPr>
              <w:t xml:space="preserve">Passer l'étape</w:t>
            </w:r>
            <w:r>
              <w:rPr>
                <w:sz w:val="17"/>
                <w:szCs w:val="17"/>
              </w:rPr>
              <w:t xml:space="preserve"> : épreuve réussie (remettre quand même la carte).</w:t>
            </w:r>
          </w:p>
          <w:p>
            <w:pPr>
              <w:spacing w:after="20"/>
              <w:ind w:left="200" w:hanging="140"/>
            </w:pPr>
            <w:r>
              <w:rPr>
                <w:sz w:val="17"/>
                <w:szCs w:val="17"/>
              </w:rPr>
              <w:t xml:space="preserve">• </w:t>
            </w:r>
            <w:r>
              <w:rPr>
                <w:b/>
                <w:bCs/>
                <w:sz w:val="17"/>
                <w:szCs w:val="17"/>
              </w:rPr>
              <w:t xml:space="preserve">Forcer le code / le cri</w:t>
            </w:r>
            <w:r>
              <w:rPr>
                <w:sz w:val="17"/>
                <w:szCs w:val="17"/>
              </w:rPr>
              <w:t xml:space="preserve"> : code ou cri-mètre validé.</w:t>
            </w:r>
          </w:p>
          <w:p>
            <w:pPr>
              <w:spacing w:after="20"/>
              <w:ind w:left="200" w:hanging="140"/>
            </w:pPr>
            <w:r>
              <w:rPr>
                <w:sz w:val="17"/>
                <w:szCs w:val="17"/>
              </w:rPr>
              <w:t xml:space="preserve">• </w:t>
            </w:r>
            <w:r>
              <w:rPr>
                <w:b/>
                <w:bCs/>
                <w:sz w:val="17"/>
                <w:szCs w:val="17"/>
              </w:rPr>
              <w:t xml:space="preserve">Joker</w:t>
            </w:r>
            <w:r>
              <w:rPr>
                <w:sz w:val="17"/>
                <w:szCs w:val="17"/>
              </w:rPr>
              <w:t xml:space="preserve"> : accepter un autre pendentif pour cette épreuve.</w:t>
            </w:r>
          </w:p>
          <w:p>
            <w:pPr>
              <w:spacing w:after="20"/>
              <w:ind w:left="200" w:hanging="140"/>
            </w:pPr>
            <w:r>
              <w:rPr>
                <w:sz w:val="17"/>
                <w:szCs w:val="17"/>
              </w:rPr>
              <w:t xml:space="preserve">• </w:t>
            </w:r>
            <w:r>
              <w:rPr>
                <w:b/>
                <w:bCs/>
                <w:sz w:val="17"/>
                <w:szCs w:val="17"/>
              </w:rPr>
              <w:t xml:space="preserve">Envoyer l'indice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b/>
                <w:bCs/>
                <w:sz w:val="17"/>
                <w:szCs w:val="17"/>
              </w:rPr>
              <w:t xml:space="preserve">Message de Sophie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b/>
                <w:bCs/>
                <w:sz w:val="17"/>
                <w:szCs w:val="17"/>
              </w:rPr>
              <w:t xml:space="preserve">Moquerie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b/>
                <w:bCs/>
                <w:sz w:val="17"/>
                <w:szCs w:val="17"/>
              </w:rPr>
              <w:t xml:space="preserve">Message libre</w:t>
            </w:r>
            <w:r>
              <w:rPr>
                <w:sz w:val="17"/>
                <w:szCs w:val="17"/>
              </w:rPr>
              <w:t xml:space="preserve">.</w:t>
            </w:r>
          </w:p>
          <w:p>
            <w:pPr>
              <w:spacing w:after="20"/>
              <w:ind w:left="200" w:hanging="140"/>
            </w:pPr>
            <w:r>
              <w:rPr>
                <w:sz w:val="17"/>
                <w:szCs w:val="17"/>
              </w:rPr>
              <w:t xml:space="preserve">• </w:t>
            </w:r>
            <w:r>
              <w:rPr>
                <w:b/>
                <w:bCs/>
                <w:sz w:val="17"/>
                <w:szCs w:val="17"/>
              </w:rPr>
              <w:t xml:space="preserve">Pause des messages d'attente</w:t>
            </w:r>
            <w:r>
              <w:rPr>
                <w:sz w:val="17"/>
                <w:szCs w:val="17"/>
              </w:rPr>
              <w:t xml:space="preserve"> (Sophie qui se plaint, Invisibles qui se moquent).</w:t>
            </w:r>
          </w:p>
          <w:p>
            <w:pPr>
              <w:spacing w:after="20"/>
              <w:ind w:left="200" w:hanging="140"/>
            </w:pPr>
            <w:r>
              <w:rPr>
                <w:sz w:val="17"/>
                <w:szCs w:val="17"/>
              </w:rPr>
              <w:t xml:space="preserve">• </w:t>
            </w:r>
            <w:r>
              <w:rPr>
                <w:b/>
                <w:bCs/>
                <w:sz w:val="17"/>
                <w:szCs w:val="17"/>
              </w:rPr>
              <w:t xml:space="preserve">Valider / passer le piège</w:t>
            </w:r>
            <w:r>
              <w:rPr>
                <w:sz w:val="17"/>
                <w:szCs w:val="17"/>
              </w:rPr>
              <w:t xml:space="preserve">.</w:t>
            </w:r>
          </w:p>
          <w:p>
            <w:pPr>
              <w:spacing w:after="20"/>
              <w:ind w:left="200" w:hanging="140"/>
            </w:pPr>
            <w:r>
              <w:rPr>
                <w:sz w:val="17"/>
                <w:szCs w:val="17"/>
              </w:rPr>
              <w:t xml:space="preserve">• </w:t>
            </w:r>
            <w:r>
              <w:rPr>
                <w:b/>
                <w:bCs/>
                <w:sz w:val="17"/>
                <w:szCs w:val="17"/>
              </w:rPr>
              <w:t xml:space="preserve">Étape précédente</w:t>
            </w:r>
            <w:r>
              <w:rPr>
                <w:sz w:val="17"/>
                <w:szCs w:val="17"/>
              </w:rPr>
              <w:t xml:space="preserve"> : annuler une erreur. Au rassemblement : retire le dernier pendentif posé.</w:t>
            </w:r>
          </w:p>
          <w:p>
            <w:pPr>
              <w:spacing w:after="20"/>
              <w:ind w:left="200" w:hanging="140"/>
            </w:pPr>
            <w:r>
              <w:rPr>
                <w:sz w:val="17"/>
                <w:szCs w:val="17"/>
              </w:rPr>
              <w:t xml:space="preserve">• </w:t>
            </w:r>
            <w:r>
              <w:rPr>
                <w:b/>
                <w:bCs/>
                <w:sz w:val="17"/>
                <w:szCs w:val="17"/>
              </w:rPr>
              <w:t xml:space="preserve">Redémarrer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b/>
                <w:bCs/>
                <w:sz w:val="17"/>
                <w:szCs w:val="17"/>
              </w:rPr>
              <w:t xml:space="preserve">Quitter vers l'accueil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b/>
                <w:bCs/>
                <w:sz w:val="17"/>
                <w:szCs w:val="17"/>
              </w:rPr>
              <w:t xml:space="preserve">Volumes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b/>
                <w:bCs/>
                <w:sz w:val="17"/>
                <w:szCs w:val="17"/>
              </w:rPr>
              <w:t xml:space="preserve">Muet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b/>
                <w:bCs/>
                <w:sz w:val="17"/>
                <w:szCs w:val="17"/>
              </w:rPr>
              <w:t xml:space="preserve">Épreuves bonus</w:t>
            </w:r>
            <w:r>
              <w:rPr>
                <w:sz w:val="17"/>
                <w:szCs w:val="17"/>
              </w:rPr>
              <w:t xml:space="preserve"> (à la fin).</w:t>
            </w:r>
          </w:p>
          <w:p>
            <w:pPr>
              <w:spacing w:after="40" w:before="90"/>
            </w:pPr>
            <w:r>
              <w:rPr>
                <w:b/>
                <w:bCs/>
                <w:color w:val="4B2E83"/>
                <w:sz w:val="21"/>
                <w:szCs w:val="21"/>
              </w:rPr>
              <w:t xml:space="preserve">Le déroulé</w:t>
            </w:r>
          </w:p>
          <w:p>
            <w:pPr>
              <w:spacing w:after="20"/>
              <w:ind w:left="200" w:hanging="140"/>
            </w:pPr>
            <w:r>
              <w:rPr>
                <w:b/>
                <w:bCs/>
                <w:sz w:val="17"/>
                <w:szCs w:val="17"/>
              </w:rPr>
              <w:t xml:space="preserve">1. Rassemblement</w:t>
            </w:r>
            <w:r>
              <w:rPr>
                <w:sz w:val="17"/>
                <w:szCs w:val="17"/>
              </w:rPr>
              <w:t xml:space="preserve"> : chaque fille pose son pendentif, puis « Toutes les Gardiennes sont là ! ».</w:t>
            </w:r>
          </w:p>
          <w:p>
            <w:pPr>
              <w:spacing w:after="20"/>
              <w:ind w:left="200" w:hanging="140"/>
            </w:pPr>
            <w:r>
              <w:rPr>
                <w:b/>
                <w:bCs/>
                <w:sz w:val="17"/>
                <w:szCs w:val="17"/>
              </w:rPr>
              <w:t xml:space="preserve">2. Chaque épreuve</w:t>
            </w:r>
            <w:r>
              <w:rPr>
                <w:sz w:val="17"/>
                <w:szCs w:val="17"/>
              </w:rPr>
              <w:t xml:space="preserve"> : Sophie appelle un talent → </w:t>
            </w:r>
          </w:p>
          <w:p>
            <w:pPr>
              <w:spacing w:after="20"/>
              <w:ind w:left="200" w:hanging="140"/>
            </w:pPr>
            <w:r>
              <w:rPr>
                <w:sz w:val="17"/>
                <w:szCs w:val="17"/>
              </w:rPr>
              <w:t xml:space="preserve">   </w:t>
            </w:r>
            <w:r>
              <w:rPr>
                <w:b/>
                <w:bCs/>
                <w:sz w:val="17"/>
                <w:szCs w:val="17"/>
              </w:rPr>
              <w:t xml:space="preserve">1er scan</w:t>
            </w:r>
            <w:r>
              <w:rPr>
                <w:sz w:val="17"/>
                <w:szCs w:val="17"/>
              </w:rPr>
              <w:t xml:space="preserve"> du pendentif : la consigne s'affiche → épreuve → </w:t>
            </w:r>
            <w:r>
              <w:rPr>
                <w:b/>
                <w:bCs/>
                <w:sz w:val="17"/>
                <w:szCs w:val="17"/>
              </w:rPr>
              <w:t xml:space="preserve">2e scan</w:t>
            </w:r>
            <w:r>
              <w:rPr>
                <w:sz w:val="17"/>
                <w:szCs w:val="17"/>
              </w:rPr>
              <w:t xml:space="preserve"> du même pendentif (30 s minimum) : le clavier s'ouvre → code → level-up → </w:t>
            </w:r>
            <w:r>
              <w:rPr>
                <w:b/>
                <w:bCs/>
                <w:sz w:val="17"/>
                <w:szCs w:val="17"/>
              </w:rPr>
              <w:t xml:space="preserve">« carte-souvenir n°X »</w:t>
            </w:r>
            <w:r>
              <w:rPr>
                <w:sz w:val="17"/>
                <w:szCs w:val="17"/>
              </w:rPr>
              <w:t xml:space="preserve"> : donner la carte X.</w:t>
            </w:r>
          </w:p>
          <w:p>
            <w:pPr>
              <w:spacing w:after="20"/>
              <w:ind w:left="200" w:hanging="140"/>
            </w:pPr>
            <w:r>
              <w:rPr>
                <w:sz w:val="17"/>
                <w:szCs w:val="17"/>
              </w:rPr>
              <w:t xml:space="preserve">   Vocifératrice : pas de code, tout le monde crie (cri-mètre).</w:t>
            </w:r>
          </w:p>
          <w:p>
            <w:pPr>
              <w:spacing w:after="20"/>
              <w:ind w:left="200" w:hanging="140"/>
            </w:pPr>
            <w:r>
              <w:rPr>
                <w:b/>
                <w:bCs/>
                <w:sz w:val="17"/>
                <w:szCs w:val="17"/>
              </w:rPr>
              <w:t xml:space="preserve">3. Le piège</w:t>
            </w:r>
            <w:r>
              <w:rPr>
                <w:sz w:val="17"/>
                <w:szCs w:val="17"/>
              </w:rPr>
              <w:t xml:space="preserve"> (au milieu) : scanner le </w:t>
            </w:r>
            <w:r>
              <w:rPr>
                <w:b/>
                <w:bCs/>
                <w:sz w:val="17"/>
                <w:szCs w:val="17"/>
              </w:rPr>
              <w:t xml:space="preserve">faux badge</w:t>
            </w:r>
            <w:r>
              <w:rPr>
                <w:sz w:val="17"/>
                <w:szCs w:val="17"/>
              </w:rPr>
              <w:t xml:space="preserve">, puis l'écho : reproduire l'ordre des cristaux avec les pendentifs.</w:t>
            </w:r>
          </w:p>
          <w:p>
            <w:pPr>
              <w:spacing w:after="20"/>
              <w:ind w:left="200" w:hanging="140"/>
            </w:pPr>
            <w:r>
              <w:rPr>
                <w:b/>
                <w:bCs/>
                <w:sz w:val="17"/>
                <w:szCs w:val="17"/>
              </w:rPr>
              <w:t xml:space="preserve">4. Écho final</w:t>
            </w:r>
            <w:r>
              <w:rPr>
                <w:sz w:val="17"/>
                <w:szCs w:val="17"/>
              </w:rPr>
              <w:t xml:space="preserve"> : reposer les pendentifs dans l'ordre des épreuves (cartes n°1, n°2…). Puis Sophie révèle la cachette : scanner le </w:t>
            </w:r>
            <w:r>
              <w:rPr>
                <w:b/>
                <w:bCs/>
                <w:sz w:val="17"/>
                <w:szCs w:val="17"/>
              </w:rPr>
              <w:t xml:space="preserve">Cœur</w:t>
            </w:r>
            <w:r>
              <w:rPr>
                <w:sz w:val="17"/>
                <w:szCs w:val="17"/>
              </w:rPr>
              <w:t xml:space="preserve">.</w:t>
            </w:r>
          </w:p>
          <w:p>
            <w:pPr>
              <w:spacing w:after="20"/>
              <w:ind w:left="200" w:hanging="140"/>
            </w:pPr>
            <w:r>
              <w:rPr>
                <w:b/>
                <w:bCs/>
                <w:sz w:val="17"/>
                <w:szCs w:val="17"/>
              </w:rPr>
              <w:t xml:space="preserve">5. Bonus</w:t>
            </w:r>
            <w:r>
              <w:rPr>
                <w:sz w:val="17"/>
                <w:szCs w:val="17"/>
              </w:rPr>
              <w:t xml:space="preserve"> : bouton « Épreuves bonus » après la finale (pas de scan, bouton « Entrer le code »).</w:t>
            </w:r>
          </w:p>
          <w:p>
            <w:pPr>
              <w:spacing w:after="40" w:before="90"/>
            </w:pPr>
            <w:r>
              <w:rPr>
                <w:b/>
                <w:bCs/>
                <w:color w:val="4B2E83"/>
                <w:sz w:val="21"/>
                <w:szCs w:val="21"/>
              </w:rPr>
              <w:t xml:space="preserve">En cas de souci</w:t>
            </w:r>
          </w:p>
          <w:p>
            <w:pPr>
              <w:spacing w:after="20"/>
              <w:ind w:left="200" w:hanging="140"/>
            </w:pPr>
            <w:r>
              <w:rPr>
                <w:sz w:val="17"/>
                <w:szCs w:val="17"/>
              </w:rPr>
              <w:t xml:space="preserve">• </w:t>
            </w:r>
            <w:r>
              <w:rPr>
                <w:b/>
                <w:bCs/>
                <w:sz w:val="17"/>
                <w:szCs w:val="17"/>
              </w:rPr>
              <w:t xml:space="preserve">Plantage, écran verrouillé</w:t>
            </w:r>
            <w:r>
              <w:rPr>
                <w:sz w:val="17"/>
                <w:szCs w:val="17"/>
              </w:rPr>
              <w:t xml:space="preserve"> : relancer l'appli › Jeu › </w:t>
            </w:r>
            <w:r>
              <w:rPr>
                <w:b/>
                <w:bCs/>
                <w:sz w:val="17"/>
                <w:szCs w:val="17"/>
              </w:rPr>
              <w:t xml:space="preserve">Reprendre la partie</w:t>
            </w:r>
            <w:r>
              <w:rPr>
                <w:sz w:val="17"/>
                <w:szCs w:val="17"/>
              </w:rPr>
              <w:t xml:space="preserve">.</w:t>
            </w:r>
          </w:p>
          <w:p>
            <w:pPr>
              <w:spacing w:after="20"/>
              <w:ind w:left="200" w:hanging="140"/>
            </w:pPr>
            <w:r>
              <w:rPr>
                <w:sz w:val="17"/>
                <w:szCs w:val="17"/>
              </w:rPr>
              <w:t xml:space="preserve">• </w:t>
            </w:r>
            <w:r>
              <w:rPr>
                <w:b/>
                <w:bCs/>
                <w:sz w:val="17"/>
                <w:szCs w:val="17"/>
              </w:rPr>
              <w:t xml:space="preserve">Tag pas lu</w:t>
            </w:r>
            <w:r>
              <w:rPr>
                <w:sz w:val="17"/>
                <w:szCs w:val="17"/>
              </w:rPr>
              <w:t xml:space="preserve"> : bien à plat au dos du téléphone, 1 seconde, au même endroit.</w:t>
            </w:r>
          </w:p>
          <w:p>
            <w:pPr>
              <w:spacing w:after="20"/>
              <w:ind w:left="200" w:hanging="140"/>
            </w:pPr>
            <w:r>
              <w:rPr>
                <w:sz w:val="17"/>
                <w:szCs w:val="17"/>
              </w:rPr>
              <w:t xml:space="preserve">• </w:t>
            </w:r>
            <w:r>
              <w:rPr>
                <w:b/>
                <w:bCs/>
                <w:sz w:val="17"/>
                <w:szCs w:val="17"/>
              </w:rPr>
              <w:t xml:space="preserve">« Déjà ? Je ne te crois pas »</w:t>
            </w:r>
            <w:r>
              <w:rPr>
                <w:sz w:val="17"/>
                <w:szCs w:val="17"/>
              </w:rPr>
              <w:t xml:space="preserve"> : 2e scan trop tôt, attendre un peu.</w:t>
            </w:r>
          </w:p>
          <w:p>
            <w:pPr>
              <w:spacing w:after="20"/>
              <w:ind w:left="200" w:hanging="140"/>
            </w:pPr>
            <w:r>
              <w:rPr>
                <w:sz w:val="17"/>
                <w:szCs w:val="17"/>
              </w:rPr>
              <w:t xml:space="preserve">• </w:t>
            </w:r>
            <w:r>
              <w:rPr>
                <w:b/>
                <w:bCs/>
                <w:sz w:val="17"/>
                <w:szCs w:val="17"/>
              </w:rPr>
              <w:t xml:space="preserve">Cri-mètre trop dur</w:t>
            </w:r>
            <w:r>
              <w:rPr>
                <w:sz w:val="17"/>
                <w:szCs w:val="17"/>
              </w:rPr>
              <w:t xml:space="preserve"> : menu MJ › Forcer le code / le cri.</w:t>
            </w:r>
          </w:p>
          <w:p>
            <w:pPr>
              <w:spacing w:after="20"/>
              <w:ind w:left="200" w:hanging="140"/>
            </w:pPr>
            <w:r>
              <w:rPr>
                <w:sz w:val="17"/>
                <w:szCs w:val="17"/>
              </w:rPr>
              <w:t xml:space="preserve">• </w:t>
            </w:r>
            <w:r>
              <w:rPr>
                <w:b/>
                <w:bCs/>
                <w:sz w:val="17"/>
                <w:szCs w:val="17"/>
              </w:rPr>
              <w:t xml:space="preserve">Test sans tags</w:t>
            </w:r>
            <w:r>
              <w:rPr>
                <w:sz w:val="17"/>
                <w:szCs w:val="17"/>
              </w:rPr>
              <w:t xml:space="preserve"> : bouton </w:t>
            </w:r>
            <w:r>
              <w:rPr>
                <w:b/>
                <w:bCs/>
                <w:sz w:val="17"/>
                <w:szCs w:val="17"/>
              </w:rPr>
              <w:t xml:space="preserve">SIM</w:t>
            </w:r>
            <w:r>
              <w:rPr>
                <w:sz w:val="17"/>
                <w:szCs w:val="17"/>
              </w:rPr>
              <w:t xml:space="preserve"> en haut à droite (à désactiver le jour J).</w:t>
            </w:r>
          </w:p>
        </w:tc>
        <w:tc>
          <w:tcPr>
            <w:tcW w:type="dxa" w:w="54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20"/>
            </w:tcMar>
          </w:tcPr>
          <w:p>
            <w:pPr>
              <w:spacing w:after="40" w:before="90"/>
            </w:pPr>
            <w:r>
              <w:rPr>
                <w:b/>
                <w:bCs/>
                <w:color w:val="4B2E83"/>
                <w:sz w:val="21"/>
                <w:szCs w:val="21"/>
              </w:rPr>
              <w:t xml:space="preserve">Les codes (MJ uniquement)</w:t>
            </w:r>
          </w:p>
          <w:tbl>
            <w:tblPr>
              <w:tblW w:type="dxa" w:w="52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20"/>
              <w:gridCol w:w="1200"/>
              <w:gridCol w:w="1420"/>
              <w:gridCol w:w="1200"/>
            </w:tblGrid>
            <w:tr>
              <w:tc>
                <w:tcPr>
                  <w:tcW w:type="dxa" w:w="1420"/>
                  <w:tcBorders>
                    <w:top w:val="single" w:color="B0B0B0" w:sz="4"/>
                    <w:left w:val="single" w:color="B0B0B0" w:sz="4"/>
                    <w:bottom w:val="single" w:color="B0B0B0" w:sz="4"/>
                    <w:right w:val="single" w:color="B0B0B0" w:sz="4"/>
                  </w:tcBorders>
                  <w:shd w:fill="EDE7F6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Talent</w:t>
                  </w:r>
                </w:p>
              </w:tc>
              <w:tc>
                <w:tcPr>
                  <w:tcW w:type="dxa" w:w="1200"/>
                  <w:tcBorders>
                    <w:top w:val="single" w:color="B0B0B0" w:sz="4"/>
                    <w:left w:val="single" w:color="B0B0B0" w:sz="4"/>
                    <w:bottom w:val="single" w:color="B0B0B0" w:sz="4"/>
                    <w:right w:val="single" w:color="B0B0B0" w:sz="4"/>
                  </w:tcBorders>
                  <w:shd w:fill="EDE7F6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Code</w:t>
                  </w:r>
                </w:p>
              </w:tc>
              <w:tc>
                <w:tcPr>
                  <w:tcW w:type="dxa" w:w="1420"/>
                  <w:tcBorders>
                    <w:top w:val="single" w:color="B0B0B0" w:sz="4"/>
                    <w:left w:val="single" w:color="B0B0B0" w:sz="4"/>
                    <w:bottom w:val="single" w:color="B0B0B0" w:sz="4"/>
                    <w:right w:val="single" w:color="B0B0B0" w:sz="4"/>
                  </w:tcBorders>
                  <w:shd w:fill="EDE7F6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Talent</w:t>
                  </w:r>
                </w:p>
              </w:tc>
              <w:tc>
                <w:tcPr>
                  <w:tcW w:type="dxa" w:w="1200"/>
                  <w:tcBorders>
                    <w:top w:val="single" w:color="B0B0B0" w:sz="4"/>
                    <w:left w:val="single" w:color="B0B0B0" w:sz="4"/>
                    <w:bottom w:val="single" w:color="B0B0B0" w:sz="4"/>
                    <w:right w:val="single" w:color="B0B0B0" w:sz="4"/>
                  </w:tcBorders>
                  <w:shd w:fill="EDE7F6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Code</w:t>
                  </w:r>
                </w:p>
              </w:tc>
            </w:tr>
            <w:tr>
              <w:tc>
                <w:tcPr>
                  <w:tcW w:type="dxa" w:w="1420"/>
                  <w:tcBorders>
                    <w:top w:val="single" w:color="B0B0B0" w:sz="4"/>
                    <w:left w:val="single" w:color="B0B0B0" w:sz="4"/>
                    <w:bottom w:val="single" w:color="B0B0B0" w:sz="4"/>
                    <w:right w:val="single" w:color="B0B0B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/>
                  </w:pPr>
                  <w:r>
                    <w:rPr>
                      <w:b w:val="false"/>
                      <w:bCs w:val="false"/>
                      <w:sz w:val="16"/>
                      <w:szCs w:val="16"/>
                    </w:rPr>
                    <w:t xml:space="preserve">Télépathe</w:t>
                  </w:r>
                </w:p>
              </w:tc>
              <w:tc>
                <w:tcPr>
                  <w:tcW w:type="dxa" w:w="1200"/>
                  <w:tcBorders>
                    <w:top w:val="single" w:color="B0B0B0" w:sz="4"/>
                    <w:left w:val="single" w:color="B0B0B0" w:sz="4"/>
                    <w:bottom w:val="single" w:color="B0B0B0" w:sz="4"/>
                    <w:right w:val="single" w:color="B0B0B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ÉTINCELLE</w:t>
                  </w:r>
                </w:p>
              </w:tc>
              <w:tc>
                <w:tcPr>
                  <w:tcW w:type="dxa" w:w="1420"/>
                  <w:tcBorders>
                    <w:top w:val="single" w:color="B0B0B0" w:sz="4"/>
                    <w:left w:val="single" w:color="B0B0B0" w:sz="4"/>
                    <w:bottom w:val="single" w:color="B0B0B0" w:sz="4"/>
                    <w:right w:val="single" w:color="B0B0B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/>
                  </w:pPr>
                  <w:r>
                    <w:rPr>
                      <w:b w:val="false"/>
                      <w:bCs w:val="false"/>
                      <w:sz w:val="16"/>
                      <w:szCs w:val="16"/>
                    </w:rPr>
                    <w:t xml:space="preserve">Flasheuse</w:t>
                  </w:r>
                </w:p>
              </w:tc>
              <w:tc>
                <w:tcPr>
                  <w:tcW w:type="dxa" w:w="1200"/>
                  <w:tcBorders>
                    <w:top w:val="single" w:color="B0B0B0" w:sz="4"/>
                    <w:left w:val="single" w:color="B0B0B0" w:sz="4"/>
                    <w:bottom w:val="single" w:color="B0B0B0" w:sz="4"/>
                    <w:right w:val="single" w:color="B0B0B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LUMIÈRE</w:t>
                  </w:r>
                </w:p>
              </w:tc>
            </w:tr>
            <w:tr>
              <w:tc>
                <w:tcPr>
                  <w:tcW w:type="dxa" w:w="1420"/>
                  <w:tcBorders>
                    <w:top w:val="single" w:color="B0B0B0" w:sz="4"/>
                    <w:left w:val="single" w:color="B0B0B0" w:sz="4"/>
                    <w:bottom w:val="single" w:color="B0B0B0" w:sz="4"/>
                    <w:right w:val="single" w:color="B0B0B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/>
                  </w:pPr>
                  <w:r>
                    <w:rPr>
                      <w:b w:val="false"/>
                      <w:bCs w:val="false"/>
                      <w:sz w:val="16"/>
                      <w:szCs w:val="16"/>
                    </w:rPr>
                    <w:t xml:space="preserve">Rafaleuse</w:t>
                  </w:r>
                </w:p>
              </w:tc>
              <w:tc>
                <w:tcPr>
                  <w:tcW w:type="dxa" w:w="1200"/>
                  <w:tcBorders>
                    <w:top w:val="single" w:color="B0B0B0" w:sz="4"/>
                    <w:left w:val="single" w:color="B0B0B0" w:sz="4"/>
                    <w:bottom w:val="single" w:color="B0B0B0" w:sz="4"/>
                    <w:right w:val="single" w:color="B0B0B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VENT</w:t>
                  </w:r>
                </w:p>
              </w:tc>
              <w:tc>
                <w:tcPr>
                  <w:tcW w:type="dxa" w:w="1420"/>
                  <w:tcBorders>
                    <w:top w:val="single" w:color="B0B0B0" w:sz="4"/>
                    <w:left w:val="single" w:color="B0B0B0" w:sz="4"/>
                    <w:bottom w:val="single" w:color="B0B0B0" w:sz="4"/>
                    <w:right w:val="single" w:color="B0B0B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/>
                  </w:pPr>
                  <w:r>
                    <w:rPr>
                      <w:b w:val="false"/>
                      <w:bCs w:val="false"/>
                      <w:sz w:val="16"/>
                      <w:szCs w:val="16"/>
                    </w:rPr>
                    <w:t xml:space="preserve">Hypnotiseuse</w:t>
                  </w:r>
                </w:p>
              </w:tc>
              <w:tc>
                <w:tcPr>
                  <w:tcW w:type="dxa" w:w="1200"/>
                  <w:tcBorders>
                    <w:top w:val="single" w:color="B0B0B0" w:sz="4"/>
                    <w:left w:val="single" w:color="B0B0B0" w:sz="4"/>
                    <w:bottom w:val="single" w:color="B0B0B0" w:sz="4"/>
                    <w:right w:val="single" w:color="B0B0B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TRANSE</w:t>
                  </w:r>
                </w:p>
              </w:tc>
            </w:tr>
            <w:tr>
              <w:tc>
                <w:tcPr>
                  <w:tcW w:type="dxa" w:w="1420"/>
                  <w:tcBorders>
                    <w:top w:val="single" w:color="B0B0B0" w:sz="4"/>
                    <w:left w:val="single" w:color="B0B0B0" w:sz="4"/>
                    <w:bottom w:val="single" w:color="B0B0B0" w:sz="4"/>
                    <w:right w:val="single" w:color="B0B0B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/>
                  </w:pPr>
                  <w:r>
                    <w:rPr>
                      <w:b w:val="false"/>
                      <w:bCs w:val="false"/>
                      <w:sz w:val="16"/>
                      <w:szCs w:val="16"/>
                    </w:rPr>
                    <w:t xml:space="preserve">Polyglotte</w:t>
                  </w:r>
                </w:p>
              </w:tc>
              <w:tc>
                <w:tcPr>
                  <w:tcW w:type="dxa" w:w="1200"/>
                  <w:tcBorders>
                    <w:top w:val="single" w:color="B0B0B0" w:sz="4"/>
                    <w:left w:val="single" w:color="B0B0B0" w:sz="4"/>
                    <w:bottom w:val="single" w:color="B0B0B0" w:sz="4"/>
                    <w:right w:val="single" w:color="B0B0B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ORAGE</w:t>
                  </w:r>
                </w:p>
              </w:tc>
              <w:tc>
                <w:tcPr>
                  <w:tcW w:type="dxa" w:w="1420"/>
                  <w:tcBorders>
                    <w:top w:val="single" w:color="B0B0B0" w:sz="4"/>
                    <w:left w:val="single" w:color="B0B0B0" w:sz="4"/>
                    <w:bottom w:val="single" w:color="B0B0B0" w:sz="4"/>
                    <w:right w:val="single" w:color="B0B0B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/>
                  </w:pPr>
                  <w:r>
                    <w:rPr>
                      <w:b w:val="false"/>
                      <w:bCs w:val="false"/>
                      <w:sz w:val="16"/>
                      <w:szCs w:val="16"/>
                    </w:rPr>
                    <w:t xml:space="preserve">Givreuse</w:t>
                  </w:r>
                </w:p>
              </w:tc>
              <w:tc>
                <w:tcPr>
                  <w:tcW w:type="dxa" w:w="1200"/>
                  <w:tcBorders>
                    <w:top w:val="single" w:color="B0B0B0" w:sz="4"/>
                    <w:left w:val="single" w:color="B0B0B0" w:sz="4"/>
                    <w:bottom w:val="single" w:color="B0B0B0" w:sz="4"/>
                    <w:right w:val="single" w:color="B0B0B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GIVRE</w:t>
                  </w:r>
                </w:p>
              </w:tc>
            </w:tr>
            <w:tr>
              <w:tc>
                <w:tcPr>
                  <w:tcW w:type="dxa" w:w="1420"/>
                  <w:tcBorders>
                    <w:top w:val="single" w:color="B0B0B0" w:sz="4"/>
                    <w:left w:val="single" w:color="B0B0B0" w:sz="4"/>
                    <w:bottom w:val="single" w:color="B0B0B0" w:sz="4"/>
                    <w:right w:val="single" w:color="B0B0B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/>
                  </w:pPr>
                  <w:r>
                    <w:rPr>
                      <w:b w:val="false"/>
                      <w:bCs w:val="false"/>
                      <w:sz w:val="16"/>
                      <w:szCs w:val="16"/>
                    </w:rPr>
                    <w:t xml:space="preserve">Phaseuse</w:t>
                  </w:r>
                </w:p>
              </w:tc>
              <w:tc>
                <w:tcPr>
                  <w:tcW w:type="dxa" w:w="1200"/>
                  <w:tcBorders>
                    <w:top w:val="single" w:color="B0B0B0" w:sz="4"/>
                    <w:left w:val="single" w:color="B0B0B0" w:sz="4"/>
                    <w:bottom w:val="single" w:color="B0B0B0" w:sz="4"/>
                    <w:right w:val="single" w:color="B0B0B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PASSAGE</w:t>
                  </w:r>
                </w:p>
              </w:tc>
              <w:tc>
                <w:tcPr>
                  <w:tcW w:type="dxa" w:w="1420"/>
                  <w:tcBorders>
                    <w:top w:val="single" w:color="B0B0B0" w:sz="4"/>
                    <w:left w:val="single" w:color="B0B0B0" w:sz="4"/>
                    <w:bottom w:val="single" w:color="B0B0B0" w:sz="4"/>
                    <w:right w:val="single" w:color="B0B0B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/>
                  </w:pPr>
                  <w:r>
                    <w:rPr>
                      <w:b w:val="false"/>
                      <w:bCs w:val="false"/>
                      <w:sz w:val="16"/>
                      <w:szCs w:val="16"/>
                    </w:rPr>
                    <w:t xml:space="preserve">Invocatrice</w:t>
                  </w:r>
                </w:p>
              </w:tc>
              <w:tc>
                <w:tcPr>
                  <w:tcW w:type="dxa" w:w="1200"/>
                  <w:tcBorders>
                    <w:top w:val="single" w:color="B0B0B0" w:sz="4"/>
                    <w:left w:val="single" w:color="B0B0B0" w:sz="4"/>
                    <w:bottom w:val="single" w:color="B0B0B0" w:sz="4"/>
                    <w:right w:val="single" w:color="B0B0B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ATELIER</w:t>
                  </w:r>
                </w:p>
              </w:tc>
            </w:tr>
            <w:tr>
              <w:tc>
                <w:tcPr>
                  <w:tcW w:type="dxa" w:w="1420"/>
                  <w:tcBorders>
                    <w:top w:val="single" w:color="B0B0B0" w:sz="4"/>
                    <w:left w:val="single" w:color="B0B0B0" w:sz="4"/>
                    <w:bottom w:val="single" w:color="B0B0B0" w:sz="4"/>
                    <w:right w:val="single" w:color="B0B0B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/>
                  </w:pPr>
                  <w:r>
                    <w:rPr>
                      <w:b w:val="false"/>
                      <w:bCs w:val="false"/>
                      <w:sz w:val="16"/>
                      <w:szCs w:val="16"/>
                    </w:rPr>
                    <w:t xml:space="preserve">Empathe</w:t>
                  </w:r>
                </w:p>
              </w:tc>
              <w:tc>
                <w:tcPr>
                  <w:tcW w:type="dxa" w:w="1200"/>
                  <w:tcBorders>
                    <w:top w:val="single" w:color="B0B0B0" w:sz="4"/>
                    <w:left w:val="single" w:color="B0B0B0" w:sz="4"/>
                    <w:bottom w:val="single" w:color="B0B0B0" w:sz="4"/>
                    <w:right w:val="single" w:color="B0B0B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CŒUR</w:t>
                  </w:r>
                </w:p>
              </w:tc>
              <w:tc>
                <w:tcPr>
                  <w:tcW w:type="dxa" w:w="1420"/>
                  <w:tcBorders>
                    <w:top w:val="single" w:color="B0B0B0" w:sz="4"/>
                    <w:left w:val="single" w:color="B0B0B0" w:sz="4"/>
                    <w:bottom w:val="single" w:color="B0B0B0" w:sz="4"/>
                    <w:right w:val="single" w:color="B0B0B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/>
                  </w:pPr>
                  <w:r>
                    <w:rPr>
                      <w:b w:val="false"/>
                      <w:bCs w:val="false"/>
                      <w:sz w:val="16"/>
                      <w:szCs w:val="16"/>
                    </w:rPr>
                    <w:t xml:space="preserve">Instillatrice</w:t>
                  </w:r>
                </w:p>
              </w:tc>
              <w:tc>
                <w:tcPr>
                  <w:tcW w:type="dxa" w:w="1200"/>
                  <w:tcBorders>
                    <w:top w:val="single" w:color="B0B0B0" w:sz="4"/>
                    <w:left w:val="single" w:color="B0B0B0" w:sz="4"/>
                    <w:bottom w:val="single" w:color="B0B0B0" w:sz="4"/>
                    <w:right w:val="single" w:color="B0B0B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RIRE</w:t>
                  </w:r>
                </w:p>
              </w:tc>
            </w:tr>
            <w:tr>
              <w:tc>
                <w:tcPr>
                  <w:tcW w:type="dxa" w:w="1420"/>
                  <w:tcBorders>
                    <w:top w:val="single" w:color="B0B0B0" w:sz="4"/>
                    <w:left w:val="single" w:color="B0B0B0" w:sz="4"/>
                    <w:bottom w:val="single" w:color="B0B0B0" w:sz="4"/>
                    <w:right w:val="single" w:color="B0B0B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/>
                  </w:pPr>
                  <w:r>
                    <w:rPr>
                      <w:b w:val="false"/>
                      <w:bCs w:val="false"/>
                      <w:sz w:val="16"/>
                      <w:szCs w:val="16"/>
                    </w:rPr>
                    <w:t xml:space="preserve">Hydrokinésiste</w:t>
                  </w:r>
                </w:p>
              </w:tc>
              <w:tc>
                <w:tcPr>
                  <w:tcW w:type="dxa" w:w="1200"/>
                  <w:tcBorders>
                    <w:top w:val="single" w:color="B0B0B0" w:sz="4"/>
                    <w:left w:val="single" w:color="B0B0B0" w:sz="4"/>
                    <w:bottom w:val="single" w:color="B0B0B0" w:sz="4"/>
                    <w:right w:val="single" w:color="B0B0B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ONDE</w:t>
                  </w:r>
                </w:p>
              </w:tc>
              <w:tc>
                <w:tcPr>
                  <w:tcW w:type="dxa" w:w="1420"/>
                  <w:tcBorders>
                    <w:top w:val="single" w:color="B0B0B0" w:sz="4"/>
                    <w:left w:val="single" w:color="B0B0B0" w:sz="4"/>
                    <w:bottom w:val="single" w:color="B0B0B0" w:sz="4"/>
                    <w:right w:val="single" w:color="B0B0B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/>
                  </w:pPr>
                  <w:r>
                    <w:rPr>
                      <w:b w:val="false"/>
                      <w:bCs w:val="false"/>
                      <w:sz w:val="16"/>
                      <w:szCs w:val="16"/>
                    </w:rPr>
                    <w:t xml:space="preserve">Téléporteuse</w:t>
                  </w:r>
                </w:p>
              </w:tc>
              <w:tc>
                <w:tcPr>
                  <w:tcW w:type="dxa" w:w="1200"/>
                  <w:tcBorders>
                    <w:top w:val="single" w:color="B0B0B0" w:sz="4"/>
                    <w:left w:val="single" w:color="B0B0B0" w:sz="4"/>
                    <w:bottom w:val="single" w:color="B0B0B0" w:sz="4"/>
                    <w:right w:val="single" w:color="B0B0B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CRISTAL</w:t>
                  </w:r>
                </w:p>
              </w:tc>
            </w:tr>
            <w:tr>
              <w:tc>
                <w:tcPr>
                  <w:tcW w:type="dxa" w:w="1420"/>
                  <w:tcBorders>
                    <w:top w:val="single" w:color="B0B0B0" w:sz="4"/>
                    <w:left w:val="single" w:color="B0B0B0" w:sz="4"/>
                    <w:bottom w:val="single" w:color="B0B0B0" w:sz="4"/>
                    <w:right w:val="single" w:color="B0B0B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/>
                  </w:pPr>
                  <w:r>
                    <w:rPr>
                      <w:b w:val="false"/>
                      <w:bCs w:val="false"/>
                      <w:sz w:val="16"/>
                      <w:szCs w:val="16"/>
                    </w:rPr>
                    <w:t xml:space="preserve">Technopathe</w:t>
                  </w:r>
                </w:p>
              </w:tc>
              <w:tc>
                <w:tcPr>
                  <w:tcW w:type="dxa" w:w="1200"/>
                  <w:tcBorders>
                    <w:top w:val="single" w:color="B0B0B0" w:sz="4"/>
                    <w:left w:val="single" w:color="B0B0B0" w:sz="4"/>
                    <w:bottom w:val="single" w:color="B0B0B0" w:sz="4"/>
                    <w:right w:val="single" w:color="B0B0B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PUCE</w:t>
                  </w:r>
                </w:p>
              </w:tc>
              <w:tc>
                <w:tcPr>
                  <w:tcW w:type="dxa" w:w="1420"/>
                  <w:tcBorders>
                    <w:top w:val="single" w:color="B0B0B0" w:sz="4"/>
                    <w:left w:val="single" w:color="B0B0B0" w:sz="4"/>
                    <w:bottom w:val="single" w:color="B0B0B0" w:sz="4"/>
                    <w:right w:val="single" w:color="B0B0B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/>
                  </w:pPr>
                  <w:r>
                    <w:rPr>
                      <w:b w:val="false"/>
                      <w:bCs w:val="false"/>
                      <w:sz w:val="16"/>
                      <w:szCs w:val="16"/>
                    </w:rPr>
                    <w:t xml:space="preserve">Ténébreuse</w:t>
                  </w:r>
                </w:p>
              </w:tc>
              <w:tc>
                <w:tcPr>
                  <w:tcW w:type="dxa" w:w="1200"/>
                  <w:tcBorders>
                    <w:top w:val="single" w:color="B0B0B0" w:sz="4"/>
                    <w:left w:val="single" w:color="B0B0B0" w:sz="4"/>
                    <w:bottom w:val="single" w:color="B0B0B0" w:sz="4"/>
                    <w:right w:val="single" w:color="B0B0B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CAPE</w:t>
                  </w:r>
                </w:p>
              </w:tc>
            </w:tr>
            <w:tr>
              <w:tc>
                <w:tcPr>
                  <w:tcW w:type="dxa" w:w="1420"/>
                  <w:tcBorders>
                    <w:top w:val="single" w:color="B0B0B0" w:sz="4"/>
                    <w:left w:val="single" w:color="B0B0B0" w:sz="4"/>
                    <w:bottom w:val="single" w:color="B0B0B0" w:sz="4"/>
                    <w:right w:val="single" w:color="B0B0B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/>
                  </w:pPr>
                  <w:r>
                    <w:rPr>
                      <w:b w:val="false"/>
                      <w:bCs w:val="false"/>
                      <w:sz w:val="16"/>
                      <w:szCs w:val="16"/>
                    </w:rPr>
                    <w:t xml:space="preserve">Éclipseuse</w:t>
                  </w:r>
                </w:p>
              </w:tc>
              <w:tc>
                <w:tcPr>
                  <w:tcW w:type="dxa" w:w="1200"/>
                  <w:tcBorders>
                    <w:top w:val="single" w:color="B0B0B0" w:sz="4"/>
                    <w:left w:val="single" w:color="B0B0B0" w:sz="4"/>
                    <w:bottom w:val="single" w:color="B0B0B0" w:sz="4"/>
                    <w:right w:val="single" w:color="B0B0B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INVISIBLE</w:t>
                  </w:r>
                </w:p>
              </w:tc>
              <w:tc>
                <w:tcPr>
                  <w:tcW w:type="dxa" w:w="1420"/>
                  <w:tcBorders>
                    <w:top w:val="single" w:color="B0B0B0" w:sz="4"/>
                    <w:left w:val="single" w:color="B0B0B0" w:sz="4"/>
                    <w:bottom w:val="single" w:color="B0B0B0" w:sz="4"/>
                    <w:right w:val="single" w:color="B0B0B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/>
                  </w:pPr>
                  <w:r>
                    <w:rPr>
                      <w:b w:val="false"/>
                      <w:bCs w:val="false"/>
                      <w:sz w:val="16"/>
                      <w:szCs w:val="16"/>
                    </w:rPr>
                    <w:t xml:space="preserve">Vocifératrice</w:t>
                  </w:r>
                </w:p>
              </w:tc>
              <w:tc>
                <w:tcPr>
                  <w:tcW w:type="dxa" w:w="1200"/>
                  <w:tcBorders>
                    <w:top w:val="single" w:color="B0B0B0" w:sz="4"/>
                    <w:left w:val="single" w:color="B0B0B0" w:sz="4"/>
                    <w:bottom w:val="single" w:color="B0B0B0" w:sz="4"/>
                    <w:right w:val="single" w:color="B0B0B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(cri)</w:t>
                  </w:r>
                </w:p>
              </w:tc>
            </w:tr>
            <w:tr>
              <w:tc>
                <w:tcPr>
                  <w:tcW w:type="dxa" w:w="1420"/>
                  <w:tcBorders>
                    <w:top w:val="single" w:color="B0B0B0" w:sz="4"/>
                    <w:left w:val="single" w:color="B0B0B0" w:sz="4"/>
                    <w:bottom w:val="single" w:color="B0B0B0" w:sz="4"/>
                    <w:right w:val="single" w:color="B0B0B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/>
                  </w:pPr>
                  <w:r>
                    <w:rPr>
                      <w:b w:val="false"/>
                      <w:bCs w:val="false"/>
                      <w:sz w:val="16"/>
                      <w:szCs w:val="16"/>
                    </w:rPr>
                    <w:t xml:space="preserve">Fluctuatrice</w:t>
                  </w:r>
                </w:p>
              </w:tc>
              <w:tc>
                <w:tcPr>
                  <w:tcW w:type="dxa" w:w="1200"/>
                  <w:tcBorders>
                    <w:top w:val="single" w:color="B0B0B0" w:sz="4"/>
                    <w:left w:val="single" w:color="B0B0B0" w:sz="4"/>
                    <w:bottom w:val="single" w:color="B0B0B0" w:sz="4"/>
                    <w:right w:val="single" w:color="B0B0B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PLUME</w:t>
                  </w:r>
                </w:p>
              </w:tc>
              <w:tc>
                <w:tcPr>
                  <w:tcW w:type="dxa" w:w="1420"/>
                  <w:tcBorders>
                    <w:top w:val="single" w:color="B0B0B0" w:sz="4"/>
                    <w:left w:val="single" w:color="B0B0B0" w:sz="4"/>
                    <w:bottom w:val="single" w:color="B0B0B0" w:sz="4"/>
                    <w:right w:val="single" w:color="B0B0B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/>
                  </w:pPr>
                  <w:r>
                    <w:rPr>
                      <w:b w:val="false"/>
                      <w:bCs w:val="false"/>
                      <w:sz w:val="16"/>
                      <w:szCs w:val="16"/>
                    </w:rPr>
                    <w:t xml:space="preserve">Télékinésiste (bonus)</w:t>
                  </w:r>
                </w:p>
              </w:tc>
              <w:tc>
                <w:tcPr>
                  <w:tcW w:type="dxa" w:w="1200"/>
                  <w:tcBorders>
                    <w:top w:val="single" w:color="B0B0B0" w:sz="4"/>
                    <w:left w:val="single" w:color="B0B0B0" w:sz="4"/>
                    <w:bottom w:val="single" w:color="B0B0B0" w:sz="4"/>
                    <w:right w:val="single" w:color="B0B0B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FORCE</w:t>
                  </w:r>
                </w:p>
              </w:tc>
            </w:tr>
            <w:tr>
              <w:tc>
                <w:tcPr>
                  <w:tcW w:type="dxa" w:w="1420"/>
                  <w:tcBorders>
                    <w:top w:val="single" w:color="B0B0B0" w:sz="4"/>
                    <w:left w:val="single" w:color="B0B0B0" w:sz="4"/>
                    <w:bottom w:val="single" w:color="B0B0B0" w:sz="4"/>
                    <w:right w:val="single" w:color="B0B0B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/>
                  </w:pPr>
                  <w:r>
                    <w:rPr>
                      <w:b w:val="false"/>
                      <w:bCs w:val="false"/>
                      <w:sz w:val="16"/>
                      <w:szCs w:val="16"/>
                    </w:rPr>
                    <w:t xml:space="preserve">Chargeuse</w:t>
                  </w:r>
                </w:p>
              </w:tc>
              <w:tc>
                <w:tcPr>
                  <w:tcW w:type="dxa" w:w="1200"/>
                  <w:tcBorders>
                    <w:top w:val="single" w:color="B0B0B0" w:sz="4"/>
                    <w:left w:val="single" w:color="B0B0B0" w:sz="4"/>
                    <w:bottom w:val="single" w:color="B0B0B0" w:sz="4"/>
                    <w:right w:val="single" w:color="B0B0B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ÉCLAIR</w:t>
                  </w:r>
                </w:p>
              </w:tc>
              <w:tc>
                <w:tcPr>
                  <w:tcW w:type="dxa" w:w="1420"/>
                  <w:tcBorders>
                    <w:top w:val="single" w:color="B0B0B0" w:sz="4"/>
                    <w:left w:val="single" w:color="B0B0B0" w:sz="4"/>
                    <w:bottom w:val="single" w:color="B0B0B0" w:sz="4"/>
                    <w:right w:val="single" w:color="B0B0B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/>
                  </w:pPr>
                  <w:r>
                    <w:rPr>
                      <w:b w:val="false"/>
                      <w:bCs w:val="false"/>
                      <w:sz w:val="16"/>
                      <w:szCs w:val="16"/>
                    </w:rPr>
                    <w:t xml:space="preserve">Guérisseuse (bonus)</w:t>
                  </w:r>
                </w:p>
              </w:tc>
              <w:tc>
                <w:tcPr>
                  <w:tcW w:type="dxa" w:w="1200"/>
                  <w:tcBorders>
                    <w:top w:val="single" w:color="B0B0B0" w:sz="4"/>
                    <w:left w:val="single" w:color="B0B0B0" w:sz="4"/>
                    <w:bottom w:val="single" w:color="B0B0B0" w:sz="4"/>
                    <w:right w:val="single" w:color="B0B0B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SOIN</w:t>
                  </w:r>
                </w:p>
              </w:tc>
            </w:tr>
          </w:tbl>
          <w:p>
            <w:pPr>
              <w:spacing w:after="30" w:before="30"/>
            </w:pPr>
            <w:r>
              <w:rPr>
                <w:i/>
                <w:iCs/>
                <w:color w:val="666666"/>
                <w:sz w:val="15"/>
                <w:szCs w:val="15"/>
              </w:rPr>
              <w:t xml:space="preserve">Majuscules, accents et espaces sont ignorés.</w:t>
            </w:r>
          </w:p>
          <w:p>
            <w:pPr>
              <w:spacing w:after="40" w:before="90"/>
            </w:pPr>
            <w:r>
              <w:rPr>
                <w:b/>
                <w:bCs/>
                <w:color w:val="4B2E83"/>
                <w:sz w:val="21"/>
                <w:szCs w:val="21"/>
              </w:rPr>
              <w:t xml:space="preserve">Cartes-souvenirs et joker</w:t>
            </w:r>
          </w:p>
          <w:p>
            <w:pPr>
              <w:spacing w:after="20"/>
              <w:ind w:left="200" w:hanging="140"/>
            </w:pPr>
            <w:r>
              <w:rPr>
                <w:sz w:val="17"/>
                <w:szCs w:val="17"/>
              </w:rPr>
              <w:t xml:space="preserve">• </w:t>
            </w:r>
            <w:r>
              <w:rPr>
                <w:sz w:val="17"/>
                <w:szCs w:val="17"/>
              </w:rPr>
              <w:t xml:space="preserve">Une seule pile, </w:t>
            </w:r>
            <w:r>
              <w:rPr>
                <w:b/>
                <w:bCs/>
                <w:sz w:val="17"/>
                <w:szCs w:val="17"/>
              </w:rPr>
              <w:t xml:space="preserve">numérotée de 1 à 10</w:t>
            </w:r>
            <w:r>
              <w:rPr>
                <w:sz w:val="17"/>
                <w:szCs w:val="17"/>
              </w:rPr>
              <w:t xml:space="preserve">, rangée dans l'ordre.</w:t>
            </w:r>
          </w:p>
          <w:p>
            <w:pPr>
              <w:spacing w:after="20"/>
              <w:ind w:left="200" w:hanging="140"/>
            </w:pPr>
            <w:r>
              <w:rPr>
                <w:sz w:val="17"/>
                <w:szCs w:val="17"/>
              </w:rPr>
              <w:t xml:space="preserve">• </w:t>
            </w:r>
            <w:r>
              <w:rPr>
                <w:sz w:val="17"/>
                <w:szCs w:val="17"/>
              </w:rPr>
              <w:t xml:space="preserve">Après chaque épreuve, l'écran dit « carte-souvenir n°X » : donner la carte X à la spécialiste (même si l'épreuve a été passée).</w:t>
            </w:r>
          </w:p>
          <w:p>
            <w:pPr>
              <w:spacing w:after="20"/>
              <w:ind w:left="200" w:hanging="140"/>
            </w:pPr>
            <w:r>
              <w:rPr>
                <w:sz w:val="17"/>
                <w:szCs w:val="17"/>
              </w:rPr>
              <w:t xml:space="preserve">• </w:t>
            </w:r>
            <w:r>
              <w:rPr>
                <w:b/>
                <w:bCs/>
                <w:sz w:val="17"/>
                <w:szCs w:val="17"/>
              </w:rPr>
              <w:t xml:space="preserve">Écho final</w:t>
            </w:r>
            <w:r>
              <w:rPr>
                <w:sz w:val="17"/>
                <w:szCs w:val="17"/>
              </w:rPr>
              <w:t xml:space="preserve"> : les cristaux se rallument dans l'ordre des épreuves ; les filles posent leurs pendentifs dans l'ordre de leurs numéros (n°1, n°2…). Bouton « Revoir l'écho ».</w:t>
            </w:r>
          </w:p>
          <w:p>
            <w:pPr>
              <w:spacing w:after="20"/>
              <w:ind w:left="200" w:hanging="140"/>
            </w:pPr>
            <w:r>
              <w:rPr>
                <w:sz w:val="17"/>
                <w:szCs w:val="17"/>
              </w:rPr>
              <w:t xml:space="preserve">• </w:t>
            </w:r>
            <w:r>
              <w:rPr>
                <w:b/>
                <w:bCs/>
                <w:sz w:val="17"/>
                <w:szCs w:val="17"/>
              </w:rPr>
              <w:t xml:space="preserve">Joker</w:t>
            </w:r>
            <w:r>
              <w:rPr>
                <w:sz w:val="17"/>
                <w:szCs w:val="17"/>
              </w:rPr>
              <w:t xml:space="preserve"> : la carte de personnage, à montrer au MJ une fois (indice, 2 min de plus, emprunt d'un pendentif).</w:t>
            </w:r>
          </w:p>
          <w:p>
            <w:pPr>
              <w:spacing w:after="40" w:before="90"/>
            </w:pPr>
            <w:r>
              <w:rPr>
                <w:b/>
                <w:bCs/>
                <w:color w:val="4B2E83"/>
                <w:sz w:val="21"/>
                <w:szCs w:val="21"/>
              </w:rPr>
              <w:t xml:space="preserve">Préparations de dernière minute</w:t>
            </w:r>
          </w:p>
          <w:p>
            <w:pPr>
              <w:spacing w:after="20"/>
              <w:ind w:left="200" w:hanging="140"/>
            </w:pPr>
            <w:r>
              <w:rPr>
                <w:sz w:val="17"/>
                <w:szCs w:val="17"/>
              </w:rPr>
              <w:t xml:space="preserve">• </w:t>
            </w:r>
            <w:r>
              <w:rPr>
                <w:b/>
                <w:bCs/>
                <w:sz w:val="17"/>
                <w:szCs w:val="17"/>
              </w:rPr>
              <w:t xml:space="preserve">Givreuse</w:t>
            </w:r>
            <w:r>
              <w:rPr>
                <w:sz w:val="17"/>
                <w:szCs w:val="17"/>
              </w:rPr>
              <w:t xml:space="preserve"> : bloc de glace avec GIVRE (congelé la veille).</w:t>
            </w:r>
          </w:p>
          <w:p>
            <w:pPr>
              <w:spacing w:after="20"/>
              <w:ind w:left="200" w:hanging="140"/>
            </w:pPr>
            <w:r>
              <w:rPr>
                <w:sz w:val="17"/>
                <w:szCs w:val="17"/>
              </w:rPr>
              <w:t xml:space="preserve">• </w:t>
            </w:r>
            <w:r>
              <w:rPr>
                <w:b/>
                <w:bCs/>
                <w:sz w:val="17"/>
                <w:szCs w:val="17"/>
              </w:rPr>
              <w:t xml:space="preserve">Fluctuatrice</w:t>
            </w:r>
            <w:r>
              <w:rPr>
                <w:sz w:val="17"/>
                <w:szCs w:val="17"/>
              </w:rPr>
              <w:t xml:space="preserve"> : PLUME sous l'œuf, verre d'eau, sel.</w:t>
            </w:r>
          </w:p>
          <w:p>
            <w:pPr>
              <w:spacing w:after="20"/>
              <w:ind w:left="200" w:hanging="140"/>
            </w:pPr>
            <w:r>
              <w:rPr>
                <w:sz w:val="17"/>
                <w:szCs w:val="17"/>
              </w:rPr>
              <w:t xml:space="preserve">• </w:t>
            </w:r>
            <w:r>
              <w:rPr>
                <w:b/>
                <w:bCs/>
                <w:sz w:val="17"/>
                <w:szCs w:val="17"/>
              </w:rPr>
              <w:t xml:space="preserve">Ténébreuse</w:t>
            </w:r>
            <w:r>
              <w:rPr>
                <w:sz w:val="17"/>
                <w:szCs w:val="17"/>
              </w:rPr>
              <w:t xml:space="preserve"> : Cuillère, Arrosoir, Peigne, Éponge (CAPE).</w:t>
            </w:r>
          </w:p>
          <w:p>
            <w:pPr>
              <w:spacing w:after="20"/>
              <w:ind w:left="200" w:hanging="140"/>
            </w:pPr>
            <w:r>
              <w:rPr>
                <w:sz w:val="17"/>
                <w:szCs w:val="17"/>
              </w:rPr>
              <w:t xml:space="preserve">• </w:t>
            </w:r>
            <w:r>
              <w:rPr>
                <w:b/>
                <w:bCs/>
                <w:sz w:val="17"/>
                <w:szCs w:val="17"/>
              </w:rPr>
              <w:t xml:space="preserve">Téléporteuse</w:t>
            </w:r>
            <w:r>
              <w:rPr>
                <w:sz w:val="17"/>
                <w:szCs w:val="17"/>
              </w:rPr>
              <w:t xml:space="preserve"> : carte scellée CRISTAL à la chaudière (C4).</w:t>
            </w:r>
          </w:p>
          <w:p>
            <w:pPr>
              <w:spacing w:after="20"/>
              <w:ind w:left="200" w:hanging="140"/>
            </w:pPr>
            <w:r>
              <w:rPr>
                <w:sz w:val="17"/>
                <w:szCs w:val="17"/>
              </w:rPr>
              <w:t xml:space="preserve">• </w:t>
            </w:r>
            <w:r>
              <w:rPr>
                <w:b/>
                <w:bCs/>
                <w:sz w:val="17"/>
                <w:szCs w:val="17"/>
              </w:rPr>
              <w:t xml:space="preserve">Flasheuse</w:t>
            </w:r>
            <w:r>
              <w:rPr>
                <w:sz w:val="17"/>
                <w:szCs w:val="17"/>
              </w:rPr>
              <w:t xml:space="preserve"> : carton percé LUMIÈRE, pièce sombre.</w:t>
            </w:r>
          </w:p>
          <w:p>
            <w:pPr>
              <w:spacing w:after="20"/>
              <w:ind w:left="200" w:hanging="140"/>
            </w:pPr>
            <w:r>
              <w:rPr>
                <w:sz w:val="17"/>
                <w:szCs w:val="17"/>
              </w:rPr>
              <w:t xml:space="preserve">• </w:t>
            </w:r>
            <w:r>
              <w:rPr>
                <w:b/>
                <w:bCs/>
                <w:sz w:val="17"/>
                <w:szCs w:val="17"/>
              </w:rPr>
              <w:t xml:space="preserve">Technopathe</w:t>
            </w:r>
            <w:r>
              <w:rPr>
                <w:sz w:val="17"/>
                <w:szCs w:val="17"/>
              </w:rPr>
              <w:t xml:space="preserve"> : feuille des ampoules (PUCE).</w:t>
            </w:r>
          </w:p>
          <w:p>
            <w:pPr>
              <w:spacing w:after="20"/>
              <w:ind w:left="200" w:hanging="140"/>
            </w:pPr>
            <w:r>
              <w:rPr>
                <w:sz w:val="17"/>
                <w:szCs w:val="17"/>
              </w:rPr>
              <w:t xml:space="preserve">• </w:t>
            </w:r>
            <w:r>
              <w:rPr>
                <w:b/>
                <w:bCs/>
                <w:sz w:val="17"/>
                <w:szCs w:val="17"/>
              </w:rPr>
              <w:t xml:space="preserve">Polyglotte</w:t>
            </w:r>
            <w:r>
              <w:rPr>
                <w:sz w:val="17"/>
                <w:szCs w:val="17"/>
              </w:rPr>
              <w:t xml:space="preserve"> : roue + message codé. Réglage : L du petit en face du O du grand (A en face de D).</w:t>
            </w:r>
          </w:p>
          <w:p>
            <w:pPr>
              <w:spacing w:after="20"/>
              <w:ind w:left="200" w:hanging="140"/>
            </w:pPr>
            <w:r>
              <w:rPr>
                <w:sz w:val="17"/>
                <w:szCs w:val="17"/>
              </w:rPr>
              <w:t xml:space="preserve">• </w:t>
            </w:r>
            <w:r>
              <w:rPr>
                <w:b/>
                <w:bCs/>
                <w:sz w:val="17"/>
                <w:szCs w:val="17"/>
              </w:rPr>
              <w:t xml:space="preserve">Chargeuse</w:t>
            </w:r>
            <w:r>
              <w:rPr>
                <w:sz w:val="17"/>
                <w:szCs w:val="17"/>
              </w:rPr>
              <w:t xml:space="preserve"> : ballons + lettres É C L A I R.</w:t>
            </w:r>
          </w:p>
          <w:p>
            <w:pPr>
              <w:spacing w:after="40" w:before="90"/>
            </w:pPr>
            <w:r>
              <w:rPr>
                <w:b/>
                <w:bCs/>
                <w:color w:val="4B2E83"/>
                <w:sz w:val="21"/>
                <w:szCs w:val="21"/>
              </w:rPr>
              <w:t xml:space="preserve">Lieux selon la météo (Admin › Réglages)</w:t>
            </w:r>
          </w:p>
          <w:p>
            <w:pPr>
              <w:spacing w:after="20"/>
              <w:ind w:left="200" w:hanging="140"/>
            </w:pPr>
            <w:r>
              <w:rPr>
                <w:sz w:val="17"/>
                <w:szCs w:val="17"/>
              </w:rPr>
              <w:t xml:space="preserve">• </w:t>
            </w:r>
            <w:r>
              <w:rPr>
                <w:b/>
                <w:bCs/>
                <w:sz w:val="17"/>
                <w:szCs w:val="17"/>
              </w:rPr>
              <w:t xml:space="preserve">Faux badge</w:t>
            </w:r>
            <w:r>
              <w:rPr>
                <w:sz w:val="17"/>
                <w:szCs w:val="17"/>
              </w:rPr>
              <w:t xml:space="preserve"> : mezzanine ☔ · trampoline ☀</w:t>
            </w:r>
          </w:p>
          <w:p>
            <w:pPr>
              <w:spacing w:after="20"/>
              <w:ind w:left="200" w:hanging="140"/>
            </w:pPr>
            <w:r>
              <w:rPr>
                <w:sz w:val="17"/>
                <w:szCs w:val="17"/>
              </w:rPr>
              <w:t xml:space="preserve">• </w:t>
            </w:r>
            <w:r>
              <w:rPr>
                <w:b/>
                <w:bCs/>
                <w:sz w:val="17"/>
                <w:szCs w:val="17"/>
              </w:rPr>
              <w:t xml:space="preserve">Boîte du Cœur</w:t>
            </w:r>
            <w:r>
              <w:rPr>
                <w:sz w:val="17"/>
                <w:szCs w:val="17"/>
              </w:rPr>
              <w:t xml:space="preserve"> : cave ☔ · étendage à linge ☀</w:t>
            </w:r>
          </w:p>
          <w:p>
            <w:pPr>
              <w:spacing w:after="20"/>
              <w:ind w:left="200" w:hanging="140"/>
            </w:pPr>
            <w:r>
              <w:rPr>
                <w:sz w:val="17"/>
                <w:szCs w:val="17"/>
              </w:rPr>
              <w:t xml:space="preserve">• </w:t>
            </w:r>
            <w:r>
              <w:rPr>
                <w:b/>
                <w:bCs/>
                <w:sz w:val="17"/>
                <w:szCs w:val="17"/>
              </w:rPr>
              <w:t xml:space="preserve">Éclipseuse</w:t>
            </w:r>
            <w:r>
              <w:rPr>
                <w:sz w:val="17"/>
                <w:szCs w:val="17"/>
              </w:rPr>
              <w:t xml:space="preserve"> : cuisine ☔ · allée du garage ☀</w:t>
            </w:r>
          </w:p>
          <w:p>
            <w:pPr>
              <w:spacing w:after="40" w:before="90"/>
            </w:pPr>
            <w:r>
              <w:rPr>
                <w:b/>
                <w:bCs/>
                <w:color w:val="4B2E83"/>
                <w:sz w:val="21"/>
                <w:szCs w:val="21"/>
              </w:rPr>
              <w:t xml:space="preserve">Avant de commencer</w:t>
            </w:r>
          </w:p>
          <w:p>
            <w:pPr>
              <w:spacing w:after="20"/>
              <w:ind w:left="200" w:hanging="140"/>
            </w:pPr>
            <w:r>
              <w:rPr>
                <w:sz w:val="17"/>
                <w:szCs w:val="17"/>
              </w:rPr>
              <w:t xml:space="preserve">• </w:t>
            </w:r>
            <w:r>
              <w:rPr>
                <w:sz w:val="17"/>
                <w:szCs w:val="17"/>
              </w:rPr>
              <w:t xml:space="preserve">Téléphone chargé, NFC activé, </w:t>
            </w:r>
            <w:r>
              <w:rPr>
                <w:b/>
                <w:bCs/>
                <w:sz w:val="17"/>
                <w:szCs w:val="17"/>
              </w:rPr>
              <w:t xml:space="preserve">Muet désactivé</w:t>
            </w:r>
            <w:r>
              <w:rPr>
                <w:sz w:val="17"/>
                <w:szCs w:val="17"/>
              </w:rPr>
              <w:t xml:space="preserve">, simulateur désactivé, </w:t>
            </w:r>
            <w:r>
              <w:rPr>
                <w:b/>
                <w:bCs/>
                <w:sz w:val="17"/>
                <w:szCs w:val="17"/>
              </w:rPr>
              <w:t xml:space="preserve">bonne météo</w:t>
            </w:r>
            <w:r>
              <w:rPr>
                <w:sz w:val="17"/>
                <w:szCs w:val="17"/>
              </w:rPr>
              <w:t xml:space="preserve"> choisie.</w:t>
            </w:r>
          </w:p>
          <w:p>
            <w:pPr>
              <w:spacing w:after="20"/>
              <w:ind w:left="200" w:hanging="140"/>
            </w:pPr>
            <w:r>
              <w:rPr>
                <w:sz w:val="17"/>
                <w:szCs w:val="17"/>
              </w:rPr>
              <w:t xml:space="preserve">• </w:t>
            </w:r>
            <w:r>
              <w:rPr>
                <w:sz w:val="17"/>
                <w:szCs w:val="17"/>
              </w:rPr>
              <w:t xml:space="preserve">Admin › Partie : partie remise à zéro. Mode « Ne pas déranger ».</w:t>
            </w:r>
          </w:p>
        </w:tc>
      </w:tr>
    </w:tbl>
    <w:sectPr>
      <w:pgSz w:w="11906" w:h="16838" w:orient="portrait"/>
      <w:pgMar w:top="567" w:right="510" w:bottom="567" w:left="51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7"/>
        <w:szCs w:val="17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2026-10-11T18:43:03.740Z</dcterms:created>
  <dcterms:modified xsi:type="dcterms:W3CDTF">2026-10-11T18:43:03.741Z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