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99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Хасанов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9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32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Скачал TexLive с официального сайта. Распаковываю архив (рис. 1)</w:t>
      </w:r>
    </w:p>
    <w:p>
      <w:pPr>
        <w:pStyle w:val="CaptionedFigure"/>
      </w:pPr>
      <w:r>
        <w:drawing>
          <wp:inline>
            <wp:extent cx="4905375" cy="3924300"/>
            <wp:effectExtent b="0" l="0" r="0" t="0"/>
            <wp:docPr descr="Распаковка архива TexLive" title="" id="2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.jpg?raw=true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TexLive</w:t>
      </w:r>
    </w:p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 (рис. 2)</w:t>
      </w:r>
    </w:p>
    <w:p>
      <w:pPr>
        <w:pStyle w:val="CaptionedFigure"/>
      </w:pPr>
      <w:r>
        <w:drawing>
          <wp:inline>
            <wp:extent cx="5334000" cy="462063"/>
            <wp:effectExtent b="0" l="0" r="0" t="0"/>
            <wp:docPr descr="Запуск скрипта" title="" id="2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2.jpg?raw=true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/usr/local/texlive/2024/bin/x86_64-linux в свой PATH для текущей и будущих сессий (рис. 3).</w:t>
      </w:r>
    </w:p>
    <w:p>
      <w:pPr>
        <w:pStyle w:val="CaptionedFigure"/>
      </w:pPr>
      <w:r>
        <w:drawing>
          <wp:inline>
            <wp:extent cx="5334000" cy="465221"/>
            <wp:effectExtent b="0" l="0" r="0" t="0"/>
            <wp:docPr descr="Добавление в PATH" title="" id="3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3.jp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bookmarkEnd w:id="32"/>
    <w:bookmarkStart w:id="48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2.18. (рис. 4).</w:t>
      </w:r>
    </w:p>
    <w:p>
      <w:pPr>
        <w:pStyle w:val="CaptionedFigure"/>
      </w:pPr>
      <w:r>
        <w:drawing>
          <wp:inline>
            <wp:extent cx="5334000" cy="1671042"/>
            <wp:effectExtent b="0" l="0" r="0" t="0"/>
            <wp:docPr descr="Скачивание pandoc" title="" id="3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4.jpg?raw=true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</w:t>
      </w:r>
    </w:p>
    <w:p>
      <w:pPr>
        <w:pStyle w:val="BodyText"/>
      </w:pPr>
      <w:r>
        <w:t xml:space="preserve">Скачиваю архив pandoc-crossref 0.3.13.0 (рис. 5).</w:t>
      </w:r>
    </w:p>
    <w:p>
      <w:pPr>
        <w:pStyle w:val="CaptionedFigure"/>
      </w:pPr>
      <w:r>
        <w:drawing>
          <wp:inline>
            <wp:extent cx="5334000" cy="1625203"/>
            <wp:effectExtent b="0" l="0" r="0" t="0"/>
            <wp:docPr descr="Скачивание pandoc-crossref" title="" id="3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5.jpg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pandoc-crossref</w:t>
      </w:r>
    </w:p>
    <w:p>
      <w:pPr>
        <w:pStyle w:val="BodyText"/>
      </w:pPr>
      <w:r>
        <w:t xml:space="preserve">Распаковываю скачанные архивы (рис. 6).</w:t>
      </w:r>
    </w:p>
    <w:p>
      <w:pPr>
        <w:pStyle w:val="CaptionedFigure"/>
      </w:pPr>
      <w:r>
        <w:drawing>
          <wp:inline>
            <wp:extent cx="5334000" cy="415319"/>
            <wp:effectExtent b="0" l="0" r="0" t="0"/>
            <wp:docPr descr="Распаковка архивов" title="" id="4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6.jp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7).</w:t>
      </w:r>
    </w:p>
    <w:p>
      <w:pPr>
        <w:pStyle w:val="CaptionedFigure"/>
      </w:pPr>
      <w:r>
        <w:drawing>
          <wp:inline>
            <wp:extent cx="5334000" cy="955343"/>
            <wp:effectExtent b="0" l="0" r="0" t="0"/>
            <wp:docPr descr="Копирование каталогов в другую директорию" title="" id="4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7.jp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действий (рис. 8).</w:t>
      </w:r>
    </w:p>
    <w:p>
      <w:pPr>
        <w:pStyle w:val="CaptionedFigure"/>
      </w:pPr>
      <w:r>
        <w:drawing>
          <wp:inline>
            <wp:extent cx="4400550" cy="609600"/>
            <wp:effectExtent b="0" l="0" r="0" t="0"/>
            <wp:docPr descr="Проверка правильности выполнения команды" title="" id="4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8.jpg?raw=true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выполнения команды</w:t>
      </w:r>
    </w:p>
    <w:bookmarkEnd w:id="48"/>
    <w:bookmarkEnd w:id="49"/>
    <w:bookmarkStart w:id="77" w:name="X7561eecc5b87cdff4ff2485e591a189d52455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9).</w:t>
      </w:r>
    </w:p>
    <w:p>
      <w:pPr>
        <w:pStyle w:val="CaptionedFigure"/>
      </w:pPr>
      <w:r>
        <w:drawing>
          <wp:inline>
            <wp:extent cx="5334000" cy="481987"/>
            <wp:effectExtent b="0" l="0" r="0" t="0"/>
            <wp:docPr descr="Перемещение между директориями" title="" id="5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9.jpg?raw=true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10).</w:t>
      </w:r>
    </w:p>
    <w:p>
      <w:pPr>
        <w:pStyle w:val="CaptionedFigure"/>
      </w:pPr>
      <w:r>
        <w:drawing>
          <wp:inline>
            <wp:extent cx="3533775" cy="304800"/>
            <wp:effectExtent b="0" l="0" r="0" t="0"/>
            <wp:docPr descr="Обновление локального репозитория" title="" id="5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0.jpg?raw=true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№4 с помощью cd (рис. 11).</w:t>
      </w:r>
    </w:p>
    <w:p>
      <w:pPr>
        <w:pStyle w:val="CaptionedFigure"/>
      </w:pPr>
      <w:r>
        <w:drawing>
          <wp:inline>
            <wp:extent cx="4343400" cy="438150"/>
            <wp:effectExtent b="0" l="0" r="0" t="0"/>
            <wp:docPr descr="Перемещение между директориями" title="" id="5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1.jpg?raw=true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12).</w:t>
      </w:r>
    </w:p>
    <w:p>
      <w:pPr>
        <w:pStyle w:val="CaptionedFigure"/>
      </w:pPr>
      <w:r>
        <w:drawing>
          <wp:inline>
            <wp:extent cx="5334000" cy="581167"/>
            <wp:effectExtent b="0" l="0" r="0" t="0"/>
            <wp:docPr descr="Компиляция шаблона" title="" id="6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2.jpg?raw=true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Открываю сгенерированный файл report.docx LibreOffice (рис. 13).</w:t>
      </w:r>
    </w:p>
    <w:p>
      <w:pPr>
        <w:pStyle w:val="CaptionedFigure"/>
      </w:pPr>
      <w:r>
        <w:drawing>
          <wp:inline>
            <wp:extent cx="5334000" cy="3503512"/>
            <wp:effectExtent b="0" l="0" r="0" t="0"/>
            <wp:docPr descr="Открытие файла docx" title="" id="6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3.jpg?raw=true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14). Убедился, что все правильно сгенерировалось.</w:t>
      </w:r>
    </w:p>
    <w:p>
      <w:pPr>
        <w:pStyle w:val="CaptionedFigure"/>
      </w:pPr>
      <w:r>
        <w:drawing>
          <wp:inline>
            <wp:extent cx="5334000" cy="2888423"/>
            <wp:effectExtent b="0" l="0" r="0" t="0"/>
            <wp:docPr descr="Открытие файла pdf" title="" id="6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4.jpg?raw=true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15). С помощью команды ls проверяю, удалились ли созданные файлы.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файлов</w:t>
            </w:r>
          </w:p>
        </w:tc>
      </w:tr>
    </w:tbl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 (рис. 16).</w:t>
      </w:r>
    </w:p>
    <w:p>
      <w:pPr>
        <w:pStyle w:val="CaptionedFigure"/>
      </w:pPr>
      <w:r>
        <w:drawing>
          <wp:inline>
            <wp:extent cx="5334000" cy="5021178"/>
            <wp:effectExtent b="0" l="0" r="0" t="0"/>
            <wp:docPr descr="Открытие файла rm" title="" id="69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6.jpg?raw=true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rm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17).</w:t>
      </w:r>
    </w:p>
    <w:p>
      <w:pPr>
        <w:pStyle w:val="CaptionedFigure"/>
      </w:pPr>
      <w:r>
        <w:drawing>
          <wp:inline>
            <wp:extent cx="5334000" cy="499778"/>
            <wp:effectExtent b="0" l="0" r="0" t="0"/>
            <wp:docPr descr="Копирование файла с новым именем" title="" id="7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7.jpg?raw=true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18).</w:t>
      </w:r>
    </w:p>
    <w:p>
      <w:pPr>
        <w:pStyle w:val="CaptionedFigure"/>
      </w:pPr>
      <w:r>
        <w:drawing>
          <wp:inline>
            <wp:extent cx="5334000" cy="4948207"/>
            <wp:effectExtent b="0" l="0" r="0" t="0"/>
            <wp:docPr descr="Заполнение отчета" title="" id="7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8.jpg?raw=true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77"/>
    <w:bookmarkStart w:id="10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Перехожу в директорию lab03/report с помощью cd, чтобы там заполнять отчет по второй лабораторной работе (рис. 19).</w:t>
      </w:r>
    </w:p>
    <w:p>
      <w:pPr>
        <w:pStyle w:val="CaptionedFigure"/>
      </w:pPr>
      <w:r>
        <w:drawing>
          <wp:inline>
            <wp:extent cx="5334000" cy="563562"/>
            <wp:effectExtent b="0" l="0" r="0" t="0"/>
            <wp:docPr descr="Перемещение между директориями" title="" id="79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19.jpg?raw=true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Копирую файл report.md с новым именем для заполненния отчета (рис. 20).</w:t>
      </w:r>
    </w:p>
    <w:p>
      <w:pPr>
        <w:pStyle w:val="CaptionedFigure"/>
      </w:pPr>
      <w:r>
        <w:drawing>
          <wp:inline>
            <wp:extent cx="5334000" cy="821960"/>
            <wp:effectExtent b="0" l="0" r="0" t="0"/>
            <wp:docPr descr="Копирование файла" title="" id="8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20.jpg?raw=true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с помощью текстового редактора и начинаю заполнять отчет (рис. 21).</w:t>
      </w:r>
    </w:p>
    <w:p>
      <w:pPr>
        <w:pStyle w:val="CaptionedFigure"/>
      </w:pPr>
      <w:r>
        <w:drawing>
          <wp:inline>
            <wp:extent cx="5334000" cy="4948989"/>
            <wp:effectExtent b="0" l="0" r="0" t="0"/>
            <wp:docPr descr="Работа над отчетом" title="" id="8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21.jpg?raw=true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над отчетом</w:t>
      </w:r>
    </w:p>
    <w:p>
      <w:pPr>
        <w:pStyle w:val="BodyText"/>
      </w:pPr>
      <w:r>
        <w:t xml:space="preserve">Удаляю предыдущий файл отчета, чтобы при компиляции он мне не мешал (рис. 22).</w:t>
      </w:r>
    </w:p>
    <w:p>
      <w:pPr>
        <w:pStyle w:val="CaptionedFigure"/>
      </w:pPr>
      <w:r>
        <w:drawing>
          <wp:inline>
            <wp:extent cx="5334000" cy="1205370"/>
            <wp:effectExtent b="0" l="0" r="0" t="0"/>
            <wp:docPr descr="Удаление предыдущих файлов" title="" id="8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22.jpg?raw=true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предыдущих файлов</w:t>
      </w:r>
    </w:p>
    <w:p>
      <w:pPr>
        <w:pStyle w:val="BodyText"/>
      </w:pPr>
      <w:r>
        <w:t xml:space="preserve">Компилирую файл с отчетом по лабораторной работе (рис. 23).</w:t>
      </w:r>
    </w:p>
    <w:p>
      <w:pPr>
        <w:pStyle w:val="CaptionedFigure"/>
      </w:pPr>
      <w:r>
        <w:drawing>
          <wp:inline>
            <wp:extent cx="5334000" cy="1106605"/>
            <wp:effectExtent b="0" l="0" r="0" t="0"/>
            <wp:docPr descr="Компиляция файлов" title="" id="9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23.jpg?raw=true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Compact"/>
        <w:numPr>
          <w:ilvl w:val="0"/>
          <w:numId w:val="1003"/>
        </w:numPr>
      </w:pPr>
      <w:r>
        <w:t xml:space="preserve">Удаляю лишние сгенерированные файлы report.docx и report.pdf (рис. 24).</w:t>
      </w:r>
    </w:p>
    <w:p>
      <w:pPr>
        <w:pStyle w:val="CaptionedFigure"/>
      </w:pPr>
      <w:r>
        <w:drawing>
          <wp:inline>
            <wp:extent cx="5267325" cy="1352550"/>
            <wp:effectExtent b="0" l="0" r="0" t="0"/>
            <wp:docPr descr="Удаление лишних файлов" title="" id="9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24.jpg?raw=true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(рис. 25).</w:t>
      </w:r>
    </w:p>
    <w:p>
      <w:pPr>
        <w:pStyle w:val="CaptionedFigure"/>
      </w:pPr>
      <w:r>
        <w:drawing>
          <wp:inline>
            <wp:extent cx="5248275" cy="1333500"/>
            <wp:effectExtent b="0" l="0" r="0" t="0"/>
            <wp:docPr descr="Добавление файлов на GitHub" title="" id="9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25.jpg?raw=true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pull (рис. 26).</w:t>
      </w:r>
    </w:p>
    <w:p>
      <w:pPr>
        <w:pStyle w:val="CaptionedFigure"/>
      </w:pPr>
      <w:r>
        <w:drawing>
          <wp:inline>
            <wp:extent cx="3390900" cy="228600"/>
            <wp:effectExtent b="0" l="0" r="0" t="0"/>
            <wp:docPr descr="Отправка файлов" title="" id="10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3/report/image/3.26.jpg?raw=true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104"/>
    <w:bookmarkStart w:id="10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hyperlink r:id="rId105">
        <w:r>
          <w:rPr>
            <w:rStyle w:val="Hyperlink"/>
          </w:rPr>
          <w:t xml:space="preserve">Архитектура ЭВМ</w:t>
        </w:r>
      </w:hyperlink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hyperlink" Id="rId105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Хасанов Тимур</dc:creator>
  <dc:language>ru-RU</dc:language>
  <cp:keywords/>
  <dcterms:created xsi:type="dcterms:W3CDTF">2024-09-12T16:50:21Z</dcterms:created>
  <dcterms:modified xsi:type="dcterms:W3CDTF">2024-09-12T16:50:21Z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DejaVu Sans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