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Евгений, добрый день.</w:t>
      </w:r>
    </w:p>
    <w:p w:rsid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Вопросы с монтажа в заказе 51066 -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pcb_mppt</w:t>
      </w:r>
      <w:proofErr w:type="spellEnd"/>
    </w:p>
    <w:p w:rsid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Во время обработки заказа возникли вопросы.</w:t>
      </w:r>
    </w:p>
    <w:p w:rsid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:rsid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:rsidR="00187B44" w:rsidRDefault="00187B44" w:rsidP="00187B44">
      <w:pPr>
        <w:pStyle w:val="db9fe9049761426654245bb2dd862eec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Согл</w:t>
      </w:r>
      <w:proofErr w:type="spellEnd"/>
      <w:proofErr w:type="gramStart"/>
      <w:r>
        <w:rPr>
          <w:color w:val="000000"/>
        </w:rPr>
        <w:t>. поз</w:t>
      </w:r>
      <w:proofErr w:type="gramEnd"/>
      <w:r>
        <w:rPr>
          <w:color w:val="000000"/>
        </w:rPr>
        <w:t>. С</w:t>
      </w:r>
      <w:proofErr w:type="gramStart"/>
      <w:r>
        <w:rPr>
          <w:color w:val="000000"/>
        </w:rPr>
        <w:t>8,С</w:t>
      </w:r>
      <w:proofErr w:type="gramEnd"/>
      <w:r>
        <w:rPr>
          <w:color w:val="000000"/>
        </w:rPr>
        <w:t xml:space="preserve">9,С11,С12- GRM32DC72A475KE01L - это </w:t>
      </w:r>
      <w:proofErr w:type="spellStart"/>
      <w:r>
        <w:rPr>
          <w:color w:val="000000"/>
        </w:rPr>
        <w:t>конд</w:t>
      </w:r>
      <w:proofErr w:type="spellEnd"/>
      <w:r>
        <w:rPr>
          <w:color w:val="000000"/>
        </w:rPr>
        <w:t xml:space="preserve">. в корпусе 1210. Площадки на плате </w:t>
      </w:r>
      <w:proofErr w:type="spellStart"/>
      <w:r>
        <w:rPr>
          <w:color w:val="000000"/>
        </w:rPr>
        <w:t>изг</w:t>
      </w:r>
      <w:proofErr w:type="spellEnd"/>
      <w:proofErr w:type="gramStart"/>
      <w:r>
        <w:rPr>
          <w:color w:val="000000"/>
        </w:rPr>
        <w:t>. под</w:t>
      </w:r>
      <w:proofErr w:type="gramEnd"/>
      <w:r>
        <w:rPr>
          <w:color w:val="000000"/>
        </w:rPr>
        <w:t xml:space="preserve"> размер 1812. Необходимо заменить эти поз</w:t>
      </w:r>
      <w:proofErr w:type="gramStart"/>
      <w:r>
        <w:rPr>
          <w:color w:val="000000"/>
        </w:rPr>
        <w:t>. на</w:t>
      </w:r>
      <w:proofErr w:type="gramEnd"/>
      <w:r>
        <w:rPr>
          <w:color w:val="000000"/>
        </w:rPr>
        <w:t xml:space="preserve"> поз. в подходящем под площадки корпусе.</w:t>
      </w:r>
    </w:p>
    <w:p w:rsidR="00187B44" w:rsidRP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FF0000"/>
        </w:rPr>
      </w:pPr>
    </w:p>
    <w:p w:rsidR="00187B44" w:rsidRP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FF0000"/>
        </w:rPr>
      </w:pPr>
      <w:r w:rsidRPr="00187B44">
        <w:rPr>
          <w:color w:val="FF0000"/>
        </w:rPr>
        <w:t> GRM32DC72A475KE01L</w:t>
      </w:r>
      <w:r w:rsidRPr="00187B44">
        <w:rPr>
          <w:color w:val="FF0000"/>
        </w:rPr>
        <w:t xml:space="preserve"> (1210) – это купленный </w:t>
      </w:r>
      <w:proofErr w:type="spellStart"/>
      <w:r w:rsidRPr="00187B44">
        <w:rPr>
          <w:color w:val="FF0000"/>
        </w:rPr>
        <w:t>Резонитом</w:t>
      </w:r>
      <w:proofErr w:type="spellEnd"/>
      <w:r w:rsidRPr="00187B44">
        <w:rPr>
          <w:color w:val="FF0000"/>
        </w:rPr>
        <w:t xml:space="preserve"> аналог конденсатора </w:t>
      </w:r>
      <w:r w:rsidRPr="00187B44">
        <w:rPr>
          <w:rFonts w:ascii="Calibri" w:hAnsi="Calibri" w:cs="Calibri"/>
          <w:color w:val="FF0000"/>
          <w:sz w:val="23"/>
          <w:szCs w:val="23"/>
          <w:shd w:val="clear" w:color="auto" w:fill="FFFFFF"/>
        </w:rPr>
        <w:t>C4532X7S2A475M230KB</w:t>
      </w:r>
      <w:r w:rsidRPr="00187B44">
        <w:rPr>
          <w:rFonts w:ascii="Calibri" w:hAnsi="Calibri" w:cs="Calibri"/>
          <w:color w:val="FF0000"/>
          <w:sz w:val="23"/>
          <w:szCs w:val="23"/>
          <w:shd w:val="clear" w:color="auto" w:fill="FFFFFF"/>
        </w:rPr>
        <w:t xml:space="preserve"> (1812). Можно ставить 1210, т.к. площадки у 1210 всего на 1.3 мм меньше в длину и на 0.7 мм меньше в ширину. </w:t>
      </w:r>
      <w:proofErr w:type="gramStart"/>
      <w:r>
        <w:rPr>
          <w:rFonts w:ascii="Calibri" w:hAnsi="Calibri" w:cs="Calibri"/>
          <w:color w:val="FF0000"/>
          <w:sz w:val="23"/>
          <w:szCs w:val="23"/>
          <w:shd w:val="clear" w:color="auto" w:fill="FFFFFF"/>
          <w:lang w:val="en-US"/>
        </w:rPr>
        <w:t xml:space="preserve">Footprint </w:t>
      </w:r>
      <w:r>
        <w:rPr>
          <w:rFonts w:ascii="Calibri" w:hAnsi="Calibri" w:cs="Calibri"/>
          <w:color w:val="FF0000"/>
          <w:sz w:val="23"/>
          <w:szCs w:val="23"/>
          <w:shd w:val="clear" w:color="auto" w:fill="FFFFFF"/>
        </w:rPr>
        <w:t xml:space="preserve"> у</w:t>
      </w:r>
      <w:proofErr w:type="gramEnd"/>
      <w:r>
        <w:rPr>
          <w:rFonts w:ascii="Calibri" w:hAnsi="Calibri" w:cs="Calibri"/>
          <w:color w:val="FF0000"/>
          <w:sz w:val="23"/>
          <w:szCs w:val="23"/>
          <w:shd w:val="clear" w:color="auto" w:fill="FFFFFF"/>
        </w:rPr>
        <w:t xml:space="preserve"> меня сделан с запасом.</w:t>
      </w:r>
    </w:p>
    <w:p w:rsid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</w:p>
    <w:p w:rsidR="00187B44" w:rsidRDefault="00187B44" w:rsidP="00187B44">
      <w:pPr>
        <w:pStyle w:val="db9fe9049761426654245bb2dd862eec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Поз. DA4 - MCP111T-195I/LB, корпус комп. SOT323. Площадки на плате </w:t>
      </w:r>
      <w:proofErr w:type="spellStart"/>
      <w:r>
        <w:rPr>
          <w:color w:val="000000"/>
        </w:rPr>
        <w:t>изг</w:t>
      </w:r>
      <w:proofErr w:type="spellEnd"/>
      <w:proofErr w:type="gramStart"/>
      <w:r>
        <w:rPr>
          <w:color w:val="000000"/>
        </w:rPr>
        <w:t>. под</w:t>
      </w:r>
      <w:proofErr w:type="gramEnd"/>
      <w:r>
        <w:rPr>
          <w:color w:val="000000"/>
        </w:rPr>
        <w:t xml:space="preserve"> корпус SOT 23-3, позицию MCP111T-195I/LB в корп. SOT 323 установить можно, но качество пайки не гарантируем (см. </w:t>
      </w:r>
      <w:r>
        <w:rPr>
          <w:rStyle w:val="b-pseudo-link"/>
          <w:color w:val="666699"/>
        </w:rPr>
        <w:t>вложение</w:t>
      </w:r>
      <w:r>
        <w:rPr>
          <w:color w:val="000000"/>
        </w:rPr>
        <w:t>)</w:t>
      </w:r>
    </w:p>
    <w:p w:rsid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</w:p>
    <w:p w:rsidR="00187B44" w:rsidRP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FF0000"/>
        </w:rPr>
      </w:pPr>
      <w:r w:rsidRPr="00187B44">
        <w:rPr>
          <w:color w:val="FF0000"/>
        </w:rPr>
        <w:t xml:space="preserve">Это моя ошибка. Ставьте </w:t>
      </w:r>
      <w:r w:rsidRPr="00187B44">
        <w:rPr>
          <w:color w:val="FF0000"/>
        </w:rPr>
        <w:t>SOT323</w:t>
      </w:r>
      <w:r w:rsidRPr="00187B44">
        <w:rPr>
          <w:color w:val="FF0000"/>
        </w:rPr>
        <w:t xml:space="preserve"> под мою ответственность. Исправлю в след</w:t>
      </w:r>
      <w:proofErr w:type="gramStart"/>
      <w:r w:rsidRPr="00187B44">
        <w:rPr>
          <w:color w:val="FF0000"/>
        </w:rPr>
        <w:t>. ревизии</w:t>
      </w:r>
      <w:proofErr w:type="gramEnd"/>
      <w:r w:rsidRPr="00187B44">
        <w:rPr>
          <w:color w:val="FF0000"/>
        </w:rPr>
        <w:t xml:space="preserve"> платы.</w:t>
      </w:r>
    </w:p>
    <w:p w:rsid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:rsidR="00187B44" w:rsidRDefault="00187B44" w:rsidP="000E3DE8">
      <w:pPr>
        <w:pStyle w:val="db9fe9049761426654245bb2dd862eec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Поз FU1 -держатель для пред. </w:t>
      </w:r>
      <w:r>
        <w:rPr>
          <w:rStyle w:val="wmi-callto"/>
          <w:color w:val="000000"/>
        </w:rPr>
        <w:t>01110506</w:t>
      </w:r>
      <w:r>
        <w:rPr>
          <w:color w:val="000000"/>
        </w:rPr>
        <w:t>Z. На одну плату необходимо по 2 держателя. В комплекте этой позиции идет 2 шт.?</w:t>
      </w:r>
    </w:p>
    <w:p w:rsidR="000E3DE8" w:rsidRDefault="000E3DE8" w:rsidP="000E3DE8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</w:p>
    <w:p w:rsidR="000E3DE8" w:rsidRPr="000E3DE8" w:rsidRDefault="000E3DE8" w:rsidP="000E3DE8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FF0000"/>
        </w:rPr>
      </w:pPr>
      <w:r w:rsidRPr="000E3DE8">
        <w:rPr>
          <w:color w:val="FF0000"/>
        </w:rPr>
        <w:t>На одну плату нужно два держателя. В комплекте этой позиции идет один держатель.</w:t>
      </w:r>
    </w:p>
    <w:p w:rsid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:rsidR="00187B44" w:rsidRDefault="00187B44" w:rsidP="000E3DE8">
      <w:pPr>
        <w:pStyle w:val="db9fe9049761426654245bb2dd862eec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Поз. VD10, VD19, VD20 - корпус SOD123. Площадке на плате </w:t>
      </w:r>
      <w:proofErr w:type="spellStart"/>
      <w:r>
        <w:rPr>
          <w:color w:val="000000"/>
        </w:rPr>
        <w:t>изг</w:t>
      </w:r>
      <w:proofErr w:type="spellEnd"/>
      <w:proofErr w:type="gramStart"/>
      <w:r>
        <w:rPr>
          <w:color w:val="000000"/>
        </w:rPr>
        <w:t>. под</w:t>
      </w:r>
      <w:proofErr w:type="gramEnd"/>
      <w:r>
        <w:rPr>
          <w:color w:val="000000"/>
        </w:rPr>
        <w:t xml:space="preserve"> корпус SMA. Необходима замена компонентов.</w:t>
      </w:r>
    </w:p>
    <w:p w:rsidR="000E3DE8" w:rsidRDefault="000E3DE8" w:rsidP="000E3DE8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</w:p>
    <w:p w:rsidR="000E3DE8" w:rsidRPr="000E3DE8" w:rsidRDefault="000E3DE8" w:rsidP="000E3DE8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Диод в корпусе </w:t>
      </w:r>
      <w:r>
        <w:rPr>
          <w:color w:val="000000"/>
        </w:rPr>
        <w:t>SOD123</w:t>
      </w:r>
      <w:r>
        <w:rPr>
          <w:color w:val="000000"/>
        </w:rPr>
        <w:t xml:space="preserve"> купил </w:t>
      </w:r>
      <w:proofErr w:type="spellStart"/>
      <w:r>
        <w:rPr>
          <w:color w:val="000000"/>
        </w:rPr>
        <w:t>Резонит</w:t>
      </w:r>
      <w:proofErr w:type="spellEnd"/>
      <w:r>
        <w:rPr>
          <w:color w:val="000000"/>
        </w:rPr>
        <w:t xml:space="preserve"> вместо оригинального диода в корпусе </w:t>
      </w:r>
      <w:r>
        <w:rPr>
          <w:color w:val="000000"/>
          <w:lang w:val="en-US"/>
        </w:rPr>
        <w:t>SMA</w:t>
      </w:r>
      <w:r w:rsidRPr="000E3DE8">
        <w:rPr>
          <w:color w:val="000000"/>
        </w:rPr>
        <w:t>.</w:t>
      </w:r>
    </w:p>
    <w:p w:rsidR="000E3DE8" w:rsidRPr="000E3DE8" w:rsidRDefault="000E3DE8" w:rsidP="000E3DE8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</w:p>
    <w:p w:rsid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:rsid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5. Поз. </w:t>
      </w:r>
      <w:r>
        <w:rPr>
          <w:rStyle w:val="wmi-callto"/>
          <w:color w:val="000000"/>
        </w:rPr>
        <w:t>3230-10-0101-00</w:t>
      </w:r>
      <w:r>
        <w:rPr>
          <w:color w:val="000000"/>
        </w:rPr>
        <w:t> - коннектор на кабель не монтируем, отдаем с готовым заказом?</w:t>
      </w:r>
    </w:p>
    <w:p w:rsid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:rsid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6. Поз. XT6 повторяется два раза. На поз</w:t>
      </w:r>
      <w:proofErr w:type="gramStart"/>
      <w:r>
        <w:rPr>
          <w:color w:val="000000"/>
        </w:rPr>
        <w:t>. место</w:t>
      </w:r>
      <w:proofErr w:type="gramEnd"/>
      <w:r>
        <w:rPr>
          <w:color w:val="000000"/>
        </w:rPr>
        <w:t xml:space="preserve"> XT6  устанавливаем поз. </w:t>
      </w:r>
      <w:r>
        <w:rPr>
          <w:rStyle w:val="wmi-callto"/>
          <w:color w:val="000000"/>
        </w:rPr>
        <w:t>1546551-2</w:t>
      </w:r>
      <w:r>
        <w:rPr>
          <w:color w:val="000000"/>
        </w:rPr>
        <w:t>?</w:t>
      </w:r>
    </w:p>
    <w:p w:rsid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С уважением,</w:t>
      </w:r>
    </w:p>
    <w:p w:rsid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Любовь Кожевникова</w:t>
      </w:r>
    </w:p>
    <w:p w:rsid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Менеджер по работе с клиентами</w:t>
      </w:r>
    </w:p>
    <w:p w:rsid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>
        <w:rPr>
          <w:rFonts w:ascii="Calibri" w:hAnsi="Calibri" w:cs="Calibri"/>
          <w:color w:val="000000"/>
          <w:sz w:val="20"/>
          <w:szCs w:val="20"/>
        </w:rPr>
        <w:t>контрактного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производства</w:t>
      </w:r>
    </w:p>
    <w:p w:rsid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РЕЗОНИТ</w:t>
      </w:r>
    </w:p>
    <w:p w:rsid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+7 495 </w:t>
      </w:r>
      <w:r>
        <w:rPr>
          <w:rStyle w:val="wmi-callto"/>
          <w:rFonts w:ascii="Calibri" w:hAnsi="Calibri" w:cs="Calibri"/>
          <w:color w:val="000000"/>
          <w:sz w:val="20"/>
          <w:szCs w:val="20"/>
        </w:rPr>
        <w:t>777 8080</w:t>
      </w:r>
      <w:r>
        <w:rPr>
          <w:rFonts w:ascii="Calibri" w:hAnsi="Calibri" w:cs="Calibri"/>
          <w:color w:val="000000"/>
          <w:sz w:val="20"/>
          <w:szCs w:val="20"/>
        </w:rPr>
        <w:t> доб. 1245</w:t>
      </w:r>
    </w:p>
    <w:p w:rsid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  <w:hyperlink r:id="rId5" w:history="1">
        <w:proofErr w:type="spellStart"/>
        <w:proofErr w:type="gramStart"/>
        <w:r>
          <w:rPr>
            <w:rStyle w:val="a3"/>
            <w:rFonts w:ascii="Calibri" w:hAnsi="Calibri" w:cs="Calibri"/>
            <w:color w:val="000000"/>
            <w:sz w:val="20"/>
            <w:szCs w:val="20"/>
          </w:rPr>
          <w:t>lkozhevnikova</w:t>
        </w:r>
        <w:proofErr w:type="spellEnd"/>
        <w:proofErr w:type="gramEnd"/>
        <w:r>
          <w:rPr>
            <w:rStyle w:val="a3"/>
            <w:rFonts w:ascii="Calibri" w:hAnsi="Calibri" w:cs="Calibri"/>
            <w:color w:val="000000"/>
            <w:sz w:val="20"/>
            <w:szCs w:val="20"/>
          </w:rPr>
          <w:t> </w:t>
        </w:r>
      </w:hyperlink>
      <w:hyperlink r:id="rId6" w:history="1">
        <w:r>
          <w:rPr>
            <w:rStyle w:val="a3"/>
            <w:rFonts w:ascii="Calibri" w:hAnsi="Calibri" w:cs="Calibri"/>
            <w:color w:val="000000"/>
            <w:sz w:val="20"/>
            <w:szCs w:val="20"/>
          </w:rPr>
          <w:t>@</w:t>
        </w:r>
      </w:hyperlink>
      <w:hyperlink r:id="rId7" w:history="1">
        <w:r>
          <w:rPr>
            <w:rStyle w:val="a3"/>
            <w:color w:val="000000"/>
            <w:sz w:val="20"/>
            <w:szCs w:val="20"/>
          </w:rPr>
          <w:t>rezonit</w:t>
        </w:r>
      </w:hyperlink>
      <w:hyperlink r:id="rId8" w:history="1">
        <w:r>
          <w:rPr>
            <w:rStyle w:val="a3"/>
            <w:color w:val="000000"/>
            <w:sz w:val="20"/>
            <w:szCs w:val="20"/>
          </w:rPr>
          <w:t>.ru</w:t>
        </w:r>
      </w:hyperlink>
    </w:p>
    <w:p w:rsidR="00187B44" w:rsidRDefault="00187B44" w:rsidP="00187B44">
      <w:pPr>
        <w:pStyle w:val="db9fe9049761426654245bb2dd862eecmsonormal"/>
        <w:shd w:val="clear" w:color="auto" w:fill="FFFFFF"/>
        <w:spacing w:before="0" w:beforeAutospacing="0" w:after="0" w:afterAutospacing="0"/>
        <w:rPr>
          <w:color w:val="000000"/>
        </w:rPr>
      </w:pPr>
      <w:hyperlink r:id="rId9" w:tgtFrame="_blank" w:history="1">
        <w:r>
          <w:rPr>
            <w:rStyle w:val="a3"/>
            <w:rFonts w:ascii="Calibri" w:hAnsi="Calibri" w:cs="Calibri"/>
            <w:color w:val="990099"/>
            <w:sz w:val="20"/>
            <w:szCs w:val="20"/>
          </w:rPr>
          <w:t>www.rezonit.ru</w:t>
        </w:r>
      </w:hyperlink>
    </w:p>
    <w:p w:rsidR="00CA787B" w:rsidRDefault="00CA787B"/>
    <w:sectPr w:rsidR="00CA7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A1893"/>
    <w:multiLevelType w:val="hybridMultilevel"/>
    <w:tmpl w:val="59A21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C9"/>
    <w:rsid w:val="000E3DE8"/>
    <w:rsid w:val="00187B44"/>
    <w:rsid w:val="007067C9"/>
    <w:rsid w:val="00CA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3DAF7-0126-4F16-9657-ABA7B340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9fe9049761426654245bb2dd862eecmsonormal">
    <w:name w:val="db9fe9049761426654245bb2dd862eecmsonormal"/>
    <w:basedOn w:val="a"/>
    <w:rsid w:val="0018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pseudo-link">
    <w:name w:val="b-pseudo-link"/>
    <w:basedOn w:val="a0"/>
    <w:rsid w:val="00187B44"/>
  </w:style>
  <w:style w:type="character" w:customStyle="1" w:styleId="wmi-callto">
    <w:name w:val="wmi-callto"/>
    <w:basedOn w:val="a0"/>
    <w:rsid w:val="00187B44"/>
  </w:style>
  <w:style w:type="character" w:styleId="a3">
    <w:name w:val="Hyperlink"/>
    <w:basedOn w:val="a0"/>
    <w:uiPriority w:val="99"/>
    <w:semiHidden/>
    <w:unhideWhenUsed/>
    <w:rsid w:val="00187B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3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nkopshar@rezonit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kopshar@rezoni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nkopshar@rezonit.r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nkopshar@rezonit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ezoni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</cp:revision>
  <dcterms:created xsi:type="dcterms:W3CDTF">2020-04-21T18:12:00Z</dcterms:created>
  <dcterms:modified xsi:type="dcterms:W3CDTF">2020-04-21T18:29:00Z</dcterms:modified>
</cp:coreProperties>
</file>