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3. Страница 3 — «Правила этого дневника»</w:t>
      </w:r>
    </w:p>
    <w:p>
      <w:r>
        <w:t>Страница: 3</w:t>
      </w:r>
    </w:p>
    <w:p>
      <w:r>
        <w:t>Название: «Правила этого дневника»</w:t>
      </w:r>
    </w:p>
    <w:p>
      <w:pPr>
        <w:pStyle w:val="Heading2"/>
      </w:pPr>
      <w:r>
        <w:t>Назначение страницы</w:t>
      </w:r>
    </w:p>
    <w:p>
      <w:r>
        <w:t>Страница содержит статический текст правил дневника и одно редактируемое поле для указания даты начала ведения дневника.</w:t>
      </w:r>
    </w:p>
    <w:p>
      <w:pPr>
        <w:pStyle w:val="Heading2"/>
      </w:pPr>
      <w:r>
        <w:t>Редактируемые элементы</w:t>
      </w:r>
    </w:p>
    <w:p>
      <w:r>
        <w:t>Поле: «Дата начала заполнения дневника».</w:t>
      </w:r>
    </w:p>
    <w:p>
      <w:pPr>
        <w:pStyle w:val="Heading2"/>
      </w:pPr>
      <w:r>
        <w:t>Параметры поля</w:t>
      </w:r>
    </w:p>
    <w:p>
      <w:pPr>
        <w:pStyle w:val="ListBullet"/>
      </w:pPr>
      <w:r>
        <w:t>Тип поля: дата</w:t>
      </w:r>
    </w:p>
    <w:p>
      <w:pPr>
        <w:pStyle w:val="ListBullet"/>
      </w:pPr>
      <w:r>
        <w:t>Формат хранения: ДД.ММ.ГГГГ</w:t>
      </w:r>
    </w:p>
    <w:p>
      <w:pPr>
        <w:pStyle w:val="ListBullet"/>
      </w:pPr>
      <w:r>
        <w:t>Поле необязательное для заполнения</w:t>
      </w:r>
    </w:p>
    <w:p>
      <w:pPr>
        <w:pStyle w:val="ListBullet"/>
      </w:pPr>
      <w:r>
        <w:t>Допускается ручной ввод даты</w:t>
      </w:r>
    </w:p>
    <w:p>
      <w:pPr>
        <w:pStyle w:val="ListBullet"/>
      </w:pPr>
      <w:r>
        <w:t>Допускается выбор даты через календарь</w:t>
      </w:r>
    </w:p>
    <w:p>
      <w:pPr>
        <w:pStyle w:val="ListBullet"/>
      </w:pPr>
      <w:r>
        <w:t>После сохранения дата отображается непосредственно на линии страницы</w:t>
      </w:r>
    </w:p>
    <w:p>
      <w:pPr>
        <w:pStyle w:val="ListBullet"/>
      </w:pPr>
      <w:r>
        <w:t>Отображение должно полностью соответствовать бумажному макету</w:t>
      </w:r>
    </w:p>
    <w:p>
      <w:pPr>
        <w:pStyle w:val="Heading2"/>
      </w:pPr>
      <w:r>
        <w:t>Нередактируемые элементы</w:t>
      </w:r>
    </w:p>
    <w:p>
      <w:r>
        <w:t>Все тексты, заголовки, декоративные элементы и оформление страницы являются статическими и не подлежат изменению пользователем.</w:t>
      </w:r>
    </w:p>
    <w:p>
      <w:pPr>
        <w:pStyle w:val="Heading2"/>
      </w:pPr>
      <w:r>
        <w:t>Статусы страницы</w:t>
      </w:r>
    </w:p>
    <w:p>
      <w:r>
        <w:t>Не заполнена — дата отсутствует.</w:t>
      </w:r>
    </w:p>
    <w:p>
      <w:r>
        <w:t>Заполнена — дата указана.</w:t>
      </w:r>
    </w:p>
    <w:p>
      <w:pPr>
        <w:pStyle w:val="Heading2"/>
      </w:pPr>
      <w:r>
        <w:t>Учет в прогрессе</w:t>
      </w:r>
    </w:p>
    <w:p>
      <w:r>
        <w:t>Страница участвует в общем прогрессе заполнения дневника. Заполненной считается после сохранения даты.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