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73B9A" w14:textId="77777777" w:rsidR="00F908BA" w:rsidRPr="000013E4" w:rsidRDefault="00000000">
      <w:pPr>
        <w:pStyle w:val="1"/>
        <w:rPr>
          <w:rFonts w:ascii="微软雅黑" w:eastAsia="微软雅黑" w:hAnsi="微软雅黑"/>
          <w:lang w:eastAsia="zh-CN"/>
        </w:rPr>
      </w:pPr>
      <w:r w:rsidRPr="000013E4">
        <w:rPr>
          <w:rFonts w:ascii="微软雅黑" w:eastAsia="微软雅黑" w:hAnsi="微软雅黑"/>
          <w:lang w:eastAsia="zh-CN"/>
        </w:rPr>
        <w:t>智能会议室管理系统 V1.0——非功能需求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08BA" w:rsidRPr="000013E4" w14:paraId="29BEA7CC" w14:textId="77777777" w:rsidTr="00F90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463D3D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项目</w:t>
            </w:r>
          </w:p>
        </w:tc>
        <w:tc>
          <w:tcPr>
            <w:tcW w:w="4320" w:type="dxa"/>
          </w:tcPr>
          <w:p w14:paraId="22A83324" w14:textId="77777777" w:rsidR="00F908BA" w:rsidRPr="000013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内容</w:t>
            </w:r>
          </w:p>
        </w:tc>
      </w:tr>
      <w:tr w:rsidR="00F908BA" w:rsidRPr="000013E4" w14:paraId="2861BFAE" w14:textId="77777777" w:rsidTr="00F9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380E09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项目名称</w:t>
            </w:r>
          </w:p>
        </w:tc>
        <w:tc>
          <w:tcPr>
            <w:tcW w:w="4320" w:type="dxa"/>
          </w:tcPr>
          <w:p w14:paraId="0B7F2958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智能会议室管理系统 V1.0——基础预约与管理平台</w:t>
            </w:r>
          </w:p>
        </w:tc>
      </w:tr>
      <w:tr w:rsidR="00F908BA" w:rsidRPr="000013E4" w14:paraId="10C48E1B" w14:textId="77777777" w:rsidTr="00F908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033E38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周次</w:t>
            </w:r>
          </w:p>
        </w:tc>
        <w:tc>
          <w:tcPr>
            <w:tcW w:w="4320" w:type="dxa"/>
          </w:tcPr>
          <w:p w14:paraId="1C76B32D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第4周</w:t>
            </w:r>
          </w:p>
        </w:tc>
      </w:tr>
      <w:tr w:rsidR="00F908BA" w:rsidRPr="000013E4" w14:paraId="4AFA694E" w14:textId="77777777" w:rsidTr="00F9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8C6398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依据</w:t>
            </w:r>
          </w:p>
        </w:tc>
        <w:tc>
          <w:tcPr>
            <w:tcW w:w="4320" w:type="dxa"/>
          </w:tcPr>
          <w:p w14:paraId="27D5AA7E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第3周方案B：固定时段预约 + 管理员审核</w:t>
            </w:r>
          </w:p>
        </w:tc>
      </w:tr>
      <w:tr w:rsidR="00F908BA" w:rsidRPr="000013E4" w14:paraId="65D270B7" w14:textId="77777777" w:rsidTr="00F908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A6C4C2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版本</w:t>
            </w:r>
          </w:p>
        </w:tc>
        <w:tc>
          <w:tcPr>
            <w:tcW w:w="4320" w:type="dxa"/>
          </w:tcPr>
          <w:p w14:paraId="2FD6FDC6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V1.0</w:t>
            </w:r>
          </w:p>
        </w:tc>
      </w:tr>
      <w:tr w:rsidR="00F908BA" w:rsidRPr="000013E4" w14:paraId="17F272B9" w14:textId="77777777" w:rsidTr="00F9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3B09E0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日期</w:t>
            </w:r>
          </w:p>
        </w:tc>
        <w:tc>
          <w:tcPr>
            <w:tcW w:w="4320" w:type="dxa"/>
          </w:tcPr>
          <w:p w14:paraId="54F6B7B5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2026年9月21日</w:t>
            </w:r>
          </w:p>
        </w:tc>
      </w:tr>
    </w:tbl>
    <w:p w14:paraId="4B27E020" w14:textId="77777777" w:rsidR="00F908BA" w:rsidRPr="000013E4" w:rsidRDefault="00000000">
      <w:pPr>
        <w:pStyle w:val="21"/>
        <w:rPr>
          <w:rFonts w:ascii="微软雅黑" w:eastAsia="微软雅黑" w:hAnsi="微软雅黑"/>
        </w:rPr>
      </w:pPr>
      <w:r w:rsidRPr="000013E4">
        <w:rPr>
          <w:rFonts w:ascii="微软雅黑" w:eastAsia="微软雅黑" w:hAnsi="微软雅黑"/>
        </w:rPr>
        <w:t>一、非功能需求清单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908BA" w:rsidRPr="000013E4" w14:paraId="7246C2CB" w14:textId="77777777" w:rsidTr="00F90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CDF8F3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编号</w:t>
            </w:r>
          </w:p>
        </w:tc>
        <w:tc>
          <w:tcPr>
            <w:tcW w:w="1728" w:type="dxa"/>
          </w:tcPr>
          <w:p w14:paraId="1FD46D81" w14:textId="77777777" w:rsidR="00F908BA" w:rsidRPr="000013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类别</w:t>
            </w:r>
          </w:p>
        </w:tc>
        <w:tc>
          <w:tcPr>
            <w:tcW w:w="1728" w:type="dxa"/>
          </w:tcPr>
          <w:p w14:paraId="33799E91" w14:textId="77777777" w:rsidR="00F908BA" w:rsidRPr="000013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需求描述</w:t>
            </w:r>
          </w:p>
        </w:tc>
        <w:tc>
          <w:tcPr>
            <w:tcW w:w="1728" w:type="dxa"/>
          </w:tcPr>
          <w:p w14:paraId="5BC4FD10" w14:textId="77777777" w:rsidR="00F908BA" w:rsidRPr="000013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验证方式</w:t>
            </w:r>
          </w:p>
        </w:tc>
        <w:tc>
          <w:tcPr>
            <w:tcW w:w="1728" w:type="dxa"/>
          </w:tcPr>
          <w:p w14:paraId="2F2D273B" w14:textId="77777777" w:rsidR="00F908BA" w:rsidRPr="000013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通过标准</w:t>
            </w:r>
          </w:p>
        </w:tc>
      </w:tr>
      <w:tr w:rsidR="00F908BA" w:rsidRPr="000013E4" w14:paraId="35C7E54E" w14:textId="77777777" w:rsidTr="00F9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ABE713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NFR-01</w:t>
            </w:r>
          </w:p>
        </w:tc>
        <w:tc>
          <w:tcPr>
            <w:tcW w:w="1728" w:type="dxa"/>
          </w:tcPr>
          <w:p w14:paraId="20CC8B29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性能</w:t>
            </w:r>
          </w:p>
        </w:tc>
        <w:tc>
          <w:tcPr>
            <w:tcW w:w="1728" w:type="dxa"/>
          </w:tcPr>
          <w:p w14:paraId="620373C4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在本地/局域网环境下，会议室查询与预约提交的响应时间不超过 2 秒</w:t>
            </w:r>
          </w:p>
        </w:tc>
        <w:tc>
          <w:tcPr>
            <w:tcW w:w="1728" w:type="dxa"/>
          </w:tcPr>
          <w:p w14:paraId="397D182B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预置 100 条预约数据，对“查询会议室”和“提交预约申请”各执行 5 次，记录响应时间并取平均值</w:t>
            </w:r>
          </w:p>
        </w:tc>
        <w:tc>
          <w:tcPr>
            <w:tcW w:w="1728" w:type="dxa"/>
          </w:tcPr>
          <w:p w14:paraId="0F150E07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平均响应时间 ≤ 2 秒，且无超时或报错</w:t>
            </w:r>
          </w:p>
        </w:tc>
      </w:tr>
      <w:tr w:rsidR="00F908BA" w:rsidRPr="000013E4" w14:paraId="0B5D1E66" w14:textId="77777777" w:rsidTr="00F908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B4B51B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NFR-02</w:t>
            </w:r>
          </w:p>
        </w:tc>
        <w:tc>
          <w:tcPr>
            <w:tcW w:w="1728" w:type="dxa"/>
          </w:tcPr>
          <w:p w14:paraId="3F94A97F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并发一致性</w:t>
            </w:r>
          </w:p>
        </w:tc>
        <w:tc>
          <w:tcPr>
            <w:tcW w:w="1728" w:type="dxa"/>
          </w:tcPr>
          <w:p w14:paraId="45373B10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同一会议室同一时段被并发提交时，只允许一条预约成功</w:t>
            </w:r>
          </w:p>
        </w:tc>
        <w:tc>
          <w:tcPr>
            <w:tcW w:w="1728" w:type="dxa"/>
          </w:tcPr>
          <w:p w14:paraId="72E1AB0D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用两个账号（或两个会话）同时对同一会议室同一时段提交预约，检查结果与库中记录</w:t>
            </w:r>
          </w:p>
        </w:tc>
        <w:tc>
          <w:tcPr>
            <w:tcW w:w="1728" w:type="dxa"/>
          </w:tcPr>
          <w:p w14:paraId="566C148C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仅 1 条成功，另 1 条被拒绝并提示时段已占用，数据无重复</w:t>
            </w:r>
          </w:p>
        </w:tc>
      </w:tr>
      <w:tr w:rsidR="00F908BA" w:rsidRPr="000013E4" w14:paraId="6F23ED76" w14:textId="77777777" w:rsidTr="00F9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63D2E0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NFR-03</w:t>
            </w:r>
          </w:p>
        </w:tc>
        <w:tc>
          <w:tcPr>
            <w:tcW w:w="1728" w:type="dxa"/>
          </w:tcPr>
          <w:p w14:paraId="269D881C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账号安全</w:t>
            </w:r>
          </w:p>
        </w:tc>
        <w:tc>
          <w:tcPr>
            <w:tcW w:w="1728" w:type="dxa"/>
          </w:tcPr>
          <w:p w14:paraId="047B5E83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用户密码不得明文存储；普通用户不得调用管理员接口</w:t>
            </w:r>
          </w:p>
        </w:tc>
        <w:tc>
          <w:tcPr>
            <w:tcW w:w="1728" w:type="dxa"/>
          </w:tcPr>
          <w:p w14:paraId="0BE56DE2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查询数据库确认密码为加盐哈希；用普通用户身份访问</w:t>
            </w:r>
            <w:r w:rsidRPr="000013E4">
              <w:rPr>
                <w:rFonts w:ascii="微软雅黑" w:eastAsia="微软雅黑" w:hAnsi="微软雅黑"/>
                <w:lang w:eastAsia="zh-CN"/>
              </w:rPr>
              <w:lastRenderedPageBreak/>
              <w:t>用户管理、审核等管理员接口</w:t>
            </w:r>
          </w:p>
        </w:tc>
        <w:tc>
          <w:tcPr>
            <w:tcW w:w="1728" w:type="dxa"/>
          </w:tcPr>
          <w:p w14:paraId="7BB5239B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lastRenderedPageBreak/>
              <w:t>库中无明文密码；管理员接口返回无权限并拒绝执行</w:t>
            </w:r>
          </w:p>
        </w:tc>
      </w:tr>
      <w:tr w:rsidR="00F908BA" w:rsidRPr="000013E4" w14:paraId="70459FF8" w14:textId="77777777" w:rsidTr="00F908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59C752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NFR-04</w:t>
            </w:r>
          </w:p>
        </w:tc>
        <w:tc>
          <w:tcPr>
            <w:tcW w:w="1728" w:type="dxa"/>
          </w:tcPr>
          <w:p w14:paraId="1F406D95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数据权限</w:t>
            </w:r>
          </w:p>
        </w:tc>
        <w:tc>
          <w:tcPr>
            <w:tcW w:w="1728" w:type="dxa"/>
          </w:tcPr>
          <w:p w14:paraId="05B8A9F9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普通用户只能查看与操作本人的预约</w:t>
            </w:r>
          </w:p>
        </w:tc>
        <w:tc>
          <w:tcPr>
            <w:tcW w:w="1728" w:type="dxa"/>
          </w:tcPr>
          <w:p w14:paraId="185D7BD1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用户 A 尝试通过链接或接口查看、改期、取消用户 B 的预约</w:t>
            </w:r>
          </w:p>
        </w:tc>
        <w:tc>
          <w:tcPr>
            <w:tcW w:w="1728" w:type="dxa"/>
          </w:tcPr>
          <w:p w14:paraId="5563C9E8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请求被拒绝，且不泄露他人预约详情</w:t>
            </w:r>
          </w:p>
        </w:tc>
      </w:tr>
      <w:tr w:rsidR="00F908BA" w:rsidRPr="000013E4" w14:paraId="78DC9FC8" w14:textId="77777777" w:rsidTr="00F9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16F35E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NFR-05</w:t>
            </w:r>
          </w:p>
        </w:tc>
        <w:tc>
          <w:tcPr>
            <w:tcW w:w="1728" w:type="dxa"/>
          </w:tcPr>
          <w:p w14:paraId="1D8323CF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数据一致性</w:t>
            </w:r>
          </w:p>
        </w:tc>
        <w:tc>
          <w:tcPr>
            <w:tcW w:w="1728" w:type="dxa"/>
          </w:tcPr>
          <w:p w14:paraId="4B017AB0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预约状态、时段占用、审核日志三者保持一致</w:t>
            </w:r>
          </w:p>
        </w:tc>
        <w:tc>
          <w:tcPr>
            <w:tcW w:w="1728" w:type="dxa"/>
          </w:tcPr>
          <w:p w14:paraId="12CC9E83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抽查 10 条已审核记录，分别比对预约状态、对应时段是否被占用、审核日志内容</w:t>
            </w:r>
          </w:p>
        </w:tc>
        <w:tc>
          <w:tcPr>
            <w:tcW w:w="1728" w:type="dxa"/>
          </w:tcPr>
          <w:p w14:paraId="4EE9C2A2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三者一致；不存在“已驳回仍占用时段”或“已取消仍有审核日志缺失”的情况</w:t>
            </w:r>
          </w:p>
        </w:tc>
      </w:tr>
      <w:tr w:rsidR="00F908BA" w:rsidRPr="000013E4" w14:paraId="5FC7ACC5" w14:textId="77777777" w:rsidTr="00F908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EAC12E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NFR-06</w:t>
            </w:r>
          </w:p>
        </w:tc>
        <w:tc>
          <w:tcPr>
            <w:tcW w:w="1728" w:type="dxa"/>
          </w:tcPr>
          <w:p w14:paraId="4301CF90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可用性</w:t>
            </w:r>
          </w:p>
        </w:tc>
        <w:tc>
          <w:tcPr>
            <w:tcW w:w="1728" w:type="dxa"/>
          </w:tcPr>
          <w:p w14:paraId="37849696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关键操作反馈明确，破坏性操作必须二次确认</w:t>
            </w:r>
          </w:p>
        </w:tc>
        <w:tc>
          <w:tcPr>
            <w:tcW w:w="1728" w:type="dxa"/>
          </w:tcPr>
          <w:p w14:paraId="7491D912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按《03_用例清单.docx》逐条走查提交、改期、取消、审核</w:t>
            </w:r>
          </w:p>
        </w:tc>
        <w:tc>
          <w:tcPr>
            <w:tcW w:w="1728" w:type="dxa"/>
          </w:tcPr>
          <w:p w14:paraId="1A418CEA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成功与失败均有明确提示；取消、审核均出现二次确认；放弃确认后状态不变</w:t>
            </w:r>
          </w:p>
        </w:tc>
      </w:tr>
      <w:tr w:rsidR="00F908BA" w:rsidRPr="000013E4" w14:paraId="426D8DB0" w14:textId="77777777" w:rsidTr="00F9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3BF183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NFR-07</w:t>
            </w:r>
          </w:p>
        </w:tc>
        <w:tc>
          <w:tcPr>
            <w:tcW w:w="1728" w:type="dxa"/>
          </w:tcPr>
          <w:p w14:paraId="38ACF04D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可维护性</w:t>
            </w:r>
          </w:p>
        </w:tc>
        <w:tc>
          <w:tcPr>
            <w:tcW w:w="1728" w:type="dxa"/>
          </w:tcPr>
          <w:p w14:paraId="5D8B9F46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冲突检测规则与审核状态机独立成模块，便于单独修改与测试</w:t>
            </w:r>
          </w:p>
        </w:tc>
        <w:tc>
          <w:tcPr>
            <w:tcW w:w="1728" w:type="dxa"/>
          </w:tcPr>
          <w:p w14:paraId="506A3072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代码走查确认模块边界；对冲突检测与状态流转执行单元测试</w:t>
            </w:r>
          </w:p>
        </w:tc>
        <w:tc>
          <w:tcPr>
            <w:tcW w:w="1728" w:type="dxa"/>
          </w:tcPr>
          <w:p w14:paraId="14D17476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冲突检测与状态流转有独立实现与测试；修改规则不影响其他模块</w:t>
            </w:r>
          </w:p>
        </w:tc>
      </w:tr>
      <w:tr w:rsidR="00F908BA" w:rsidRPr="000013E4" w14:paraId="32A2862E" w14:textId="77777777" w:rsidTr="00F908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E162F7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NFR-08</w:t>
            </w:r>
          </w:p>
        </w:tc>
        <w:tc>
          <w:tcPr>
            <w:tcW w:w="1728" w:type="dxa"/>
          </w:tcPr>
          <w:p w14:paraId="049E8942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兼容性</w:t>
            </w:r>
          </w:p>
        </w:tc>
        <w:tc>
          <w:tcPr>
            <w:tcW w:w="1728" w:type="dxa"/>
          </w:tcPr>
          <w:p w14:paraId="51044F44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主流浏览器可正常使用，常见笔记本分辨率下布局不溢出</w:t>
            </w:r>
          </w:p>
        </w:tc>
        <w:tc>
          <w:tcPr>
            <w:tcW w:w="1728" w:type="dxa"/>
          </w:tcPr>
          <w:p w14:paraId="2D61B693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在 Chrome、Edge 最新版中分别完成一次预约与一次审核；在 1366×768 分辨率下检查页面</w:t>
            </w:r>
          </w:p>
        </w:tc>
        <w:tc>
          <w:tcPr>
            <w:tcW w:w="1728" w:type="dxa"/>
          </w:tcPr>
          <w:p w14:paraId="18A5FB33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功能可用，关键按钮与表单不被遮挡，无横向溢出</w:t>
            </w:r>
          </w:p>
        </w:tc>
      </w:tr>
      <w:tr w:rsidR="00F908BA" w:rsidRPr="000013E4" w14:paraId="5103C5A5" w14:textId="77777777" w:rsidTr="00F9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026476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lastRenderedPageBreak/>
              <w:t>NFR-09</w:t>
            </w:r>
          </w:p>
        </w:tc>
        <w:tc>
          <w:tcPr>
            <w:tcW w:w="1728" w:type="dxa"/>
          </w:tcPr>
          <w:p w14:paraId="16D4BCDD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可部署性</w:t>
            </w:r>
          </w:p>
        </w:tc>
        <w:tc>
          <w:tcPr>
            <w:tcW w:w="1728" w:type="dxa"/>
          </w:tcPr>
          <w:p w14:paraId="7A5E3463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按 README 步骤可从零部署并启动演示</w:t>
            </w:r>
          </w:p>
        </w:tc>
        <w:tc>
          <w:tcPr>
            <w:tcW w:w="1728" w:type="dxa"/>
          </w:tcPr>
          <w:p w14:paraId="0B0CAC75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在干净环境按 README 依次安装依赖、初始化数据库、启动前后端</w:t>
            </w:r>
          </w:p>
        </w:tc>
        <w:tc>
          <w:tcPr>
            <w:tcW w:w="1728" w:type="dxa"/>
          </w:tcPr>
          <w:p w14:paraId="0040CCF7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系统可启动，普通用户与管理员均可完成一次完整闭环操作</w:t>
            </w:r>
          </w:p>
        </w:tc>
      </w:tr>
    </w:tbl>
    <w:p w14:paraId="18C22157" w14:textId="77777777" w:rsidR="00F908BA" w:rsidRPr="000013E4" w:rsidRDefault="00000000">
      <w:pPr>
        <w:pStyle w:val="21"/>
        <w:rPr>
          <w:rFonts w:ascii="微软雅黑" w:eastAsia="微软雅黑" w:hAnsi="微软雅黑"/>
        </w:rPr>
      </w:pPr>
      <w:r w:rsidRPr="000013E4">
        <w:rPr>
          <w:rFonts w:ascii="微软雅黑" w:eastAsia="微软雅黑" w:hAnsi="微软雅黑"/>
        </w:rPr>
        <w:t>二、验证安排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08BA" w:rsidRPr="000013E4" w14:paraId="78F641EF" w14:textId="77777777" w:rsidTr="00F90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85B2A9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阶段</w:t>
            </w:r>
          </w:p>
        </w:tc>
        <w:tc>
          <w:tcPr>
            <w:tcW w:w="2880" w:type="dxa"/>
          </w:tcPr>
          <w:p w14:paraId="2623F61B" w14:textId="77777777" w:rsidR="00F908BA" w:rsidRPr="000013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覆盖需求</w:t>
            </w:r>
          </w:p>
        </w:tc>
        <w:tc>
          <w:tcPr>
            <w:tcW w:w="2880" w:type="dxa"/>
          </w:tcPr>
          <w:p w14:paraId="4CA53530" w14:textId="77777777" w:rsidR="00F908BA" w:rsidRPr="000013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说明</w:t>
            </w:r>
          </w:p>
        </w:tc>
      </w:tr>
      <w:tr w:rsidR="00F908BA" w:rsidRPr="000013E4" w14:paraId="3BC50CE4" w14:textId="77777777" w:rsidTr="00F9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C6350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开发自测</w:t>
            </w:r>
          </w:p>
        </w:tc>
        <w:tc>
          <w:tcPr>
            <w:tcW w:w="2880" w:type="dxa"/>
          </w:tcPr>
          <w:p w14:paraId="7F8AC6B4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NFR-01、NFR-02、NFR-04、NFR-06</w:t>
            </w:r>
          </w:p>
        </w:tc>
        <w:tc>
          <w:tcPr>
            <w:tcW w:w="2880" w:type="dxa"/>
          </w:tcPr>
          <w:p w14:paraId="09F5F502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由功能负责人在本地执行，留存记录</w:t>
            </w:r>
          </w:p>
        </w:tc>
      </w:tr>
      <w:tr w:rsidR="00F908BA" w:rsidRPr="000013E4" w14:paraId="5A2973B7" w14:textId="77777777" w:rsidTr="00F908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C6564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联调验证</w:t>
            </w:r>
          </w:p>
        </w:tc>
        <w:tc>
          <w:tcPr>
            <w:tcW w:w="2880" w:type="dxa"/>
          </w:tcPr>
          <w:p w14:paraId="521A69A5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NFR-03、NFR-05、NFR-08</w:t>
            </w:r>
          </w:p>
        </w:tc>
        <w:tc>
          <w:tcPr>
            <w:tcW w:w="2880" w:type="dxa"/>
          </w:tcPr>
          <w:p w14:paraId="5A53C13F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前后端联调后由测试与文档负责人执行</w:t>
            </w:r>
          </w:p>
        </w:tc>
      </w:tr>
      <w:tr w:rsidR="00F908BA" w:rsidRPr="000013E4" w14:paraId="4DA48597" w14:textId="77777777" w:rsidTr="00F9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49078E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部署验证</w:t>
            </w:r>
          </w:p>
        </w:tc>
        <w:tc>
          <w:tcPr>
            <w:tcW w:w="2880" w:type="dxa"/>
          </w:tcPr>
          <w:p w14:paraId="23B37E6C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NFR-07、NFR-09</w:t>
            </w:r>
          </w:p>
        </w:tc>
        <w:tc>
          <w:tcPr>
            <w:tcW w:w="2880" w:type="dxa"/>
          </w:tcPr>
          <w:p w14:paraId="3805B2AE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按 README 从零部署一次，作为第 12 条“系统能够启动和演示”的证据</w:t>
            </w:r>
          </w:p>
        </w:tc>
      </w:tr>
    </w:tbl>
    <w:p w14:paraId="3BA5DD87" w14:textId="77777777" w:rsidR="00F908BA" w:rsidRPr="000013E4" w:rsidRDefault="00000000">
      <w:pPr>
        <w:pStyle w:val="21"/>
        <w:rPr>
          <w:rFonts w:ascii="微软雅黑" w:eastAsia="微软雅黑" w:hAnsi="微软雅黑"/>
        </w:rPr>
      </w:pPr>
      <w:r w:rsidRPr="000013E4">
        <w:rPr>
          <w:rFonts w:ascii="微软雅黑" w:eastAsia="微软雅黑" w:hAnsi="微软雅黑"/>
        </w:rPr>
        <w:t>三、与第 2 周问题的对应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08BA" w:rsidRPr="000013E4" w14:paraId="5435D656" w14:textId="77777777" w:rsidTr="00F90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305E8E" w14:textId="77777777" w:rsidR="00F908BA" w:rsidRPr="000013E4" w:rsidRDefault="00000000">
            <w:pPr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第 2 周问题</w:t>
            </w:r>
          </w:p>
        </w:tc>
        <w:tc>
          <w:tcPr>
            <w:tcW w:w="4320" w:type="dxa"/>
          </w:tcPr>
          <w:p w14:paraId="0BA8579D" w14:textId="77777777" w:rsidR="00F908BA" w:rsidRPr="000013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对应非功能需求</w:t>
            </w:r>
          </w:p>
        </w:tc>
      </w:tr>
      <w:tr w:rsidR="00F908BA" w:rsidRPr="000013E4" w14:paraId="4D493164" w14:textId="77777777" w:rsidTr="00F9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6C72D7" w14:textId="77777777" w:rsidR="00F908BA" w:rsidRPr="000013E4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P05、P07 审核误操作与功能分区不清</w:t>
            </w:r>
          </w:p>
        </w:tc>
        <w:tc>
          <w:tcPr>
            <w:tcW w:w="4320" w:type="dxa"/>
          </w:tcPr>
          <w:p w14:paraId="4B7E7487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NFR-06</w:t>
            </w:r>
          </w:p>
        </w:tc>
      </w:tr>
      <w:tr w:rsidR="00F908BA" w:rsidRPr="000013E4" w14:paraId="3D8293BD" w14:textId="77777777" w:rsidTr="00F908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F894B6" w14:textId="77777777" w:rsidR="00F908BA" w:rsidRPr="000013E4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P06 缺少审核日志、无法追溯</w:t>
            </w:r>
          </w:p>
        </w:tc>
        <w:tc>
          <w:tcPr>
            <w:tcW w:w="4320" w:type="dxa"/>
          </w:tcPr>
          <w:p w14:paraId="5A6DB340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NFR-05、NFR-06</w:t>
            </w:r>
          </w:p>
        </w:tc>
      </w:tr>
      <w:tr w:rsidR="00F908BA" w:rsidRPr="000013E4" w14:paraId="478026DF" w14:textId="77777777" w:rsidTr="00F90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6A8C4E" w14:textId="77777777" w:rsidR="00F908BA" w:rsidRPr="000013E4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第 2 周走查中“编辑用户和会议室没有提示/验证”</w:t>
            </w:r>
          </w:p>
        </w:tc>
        <w:tc>
          <w:tcPr>
            <w:tcW w:w="4320" w:type="dxa"/>
          </w:tcPr>
          <w:p w14:paraId="73957396" w14:textId="77777777" w:rsidR="00F908BA" w:rsidRPr="000013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NFR-06</w:t>
            </w:r>
          </w:p>
        </w:tc>
      </w:tr>
      <w:tr w:rsidR="00F908BA" w:rsidRPr="000013E4" w14:paraId="3E45D561" w14:textId="77777777" w:rsidTr="00F908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6009B6" w14:textId="77777777" w:rsidR="00F908BA" w:rsidRPr="000013E4" w:rsidRDefault="00000000">
            <w:pPr>
              <w:rPr>
                <w:rFonts w:ascii="微软雅黑" w:eastAsia="微软雅黑" w:hAnsi="微软雅黑"/>
                <w:lang w:eastAsia="zh-CN"/>
              </w:rPr>
            </w:pPr>
            <w:r w:rsidRPr="000013E4">
              <w:rPr>
                <w:rFonts w:ascii="微软雅黑" w:eastAsia="微软雅黑" w:hAnsi="微软雅黑"/>
                <w:lang w:eastAsia="zh-CN"/>
              </w:rPr>
              <w:t>第 1 周调研中系统维护者关注的部署、稳定性、可维护性</w:t>
            </w:r>
          </w:p>
        </w:tc>
        <w:tc>
          <w:tcPr>
            <w:tcW w:w="4320" w:type="dxa"/>
          </w:tcPr>
          <w:p w14:paraId="716156A4" w14:textId="77777777" w:rsidR="00F908BA" w:rsidRPr="000013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013E4">
              <w:rPr>
                <w:rFonts w:ascii="微软雅黑" w:eastAsia="微软雅黑" w:hAnsi="微软雅黑"/>
              </w:rPr>
              <w:t>NFR-01、NFR-03、NFR-07、NFR-09</w:t>
            </w:r>
          </w:p>
        </w:tc>
      </w:tr>
    </w:tbl>
    <w:p w14:paraId="1817B133" w14:textId="77777777" w:rsidR="005B7C43" w:rsidRPr="000013E4" w:rsidRDefault="005B7C43">
      <w:pPr>
        <w:rPr>
          <w:rFonts w:ascii="微软雅黑" w:eastAsia="微软雅黑" w:hAnsi="微软雅黑"/>
        </w:rPr>
      </w:pPr>
    </w:p>
    <w:sectPr w:rsidR="005B7C43" w:rsidRPr="000013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188372">
    <w:abstractNumId w:val="8"/>
  </w:num>
  <w:num w:numId="2" w16cid:durableId="317542774">
    <w:abstractNumId w:val="6"/>
  </w:num>
  <w:num w:numId="3" w16cid:durableId="1221941562">
    <w:abstractNumId w:val="5"/>
  </w:num>
  <w:num w:numId="4" w16cid:durableId="828057487">
    <w:abstractNumId w:val="4"/>
  </w:num>
  <w:num w:numId="5" w16cid:durableId="679887889">
    <w:abstractNumId w:val="7"/>
  </w:num>
  <w:num w:numId="6" w16cid:durableId="269627194">
    <w:abstractNumId w:val="3"/>
  </w:num>
  <w:num w:numId="7" w16cid:durableId="796143556">
    <w:abstractNumId w:val="2"/>
  </w:num>
  <w:num w:numId="8" w16cid:durableId="2078505323">
    <w:abstractNumId w:val="1"/>
  </w:num>
  <w:num w:numId="9" w16cid:durableId="49762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E4"/>
    <w:rsid w:val="00034616"/>
    <w:rsid w:val="0006063C"/>
    <w:rsid w:val="0015074B"/>
    <w:rsid w:val="0029639D"/>
    <w:rsid w:val="00326F90"/>
    <w:rsid w:val="005B7C43"/>
    <w:rsid w:val="00AA1D8D"/>
    <w:rsid w:val="00B47730"/>
    <w:rsid w:val="00CB0664"/>
    <w:rsid w:val="00DC4335"/>
    <w:rsid w:val="00F908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35A4B"/>
  <w14:defaultImageDpi w14:val="300"/>
  <w15:docId w15:val="{3C3FB919-490A-4A95-85E4-7CFF24AF1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658</Words>
  <Characters>771</Characters>
  <Application>Microsoft Office Word</Application>
  <DocSecurity>0</DocSecurity>
  <Lines>128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玉玺 李</cp:lastModifiedBy>
  <cp:revision>2</cp:revision>
  <dcterms:created xsi:type="dcterms:W3CDTF">2013-12-23T23:15:00Z</dcterms:created>
  <dcterms:modified xsi:type="dcterms:W3CDTF">2026-09-30T12:33:00Z</dcterms:modified>
  <cp:category/>
</cp:coreProperties>
</file>