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</w:pPr>
      <w:r>
        <w:rPr>
          <w:rFonts w:ascii="SimSun" w:hAnsi="SimSun" w:eastAsia="SimSun"/>
          <w:b/>
          <w:color w:val="000000"/>
          <w:sz w:val="40"/>
        </w:rPr>
        <w:t>智能会议室管理系统 V1.0——技术选型报告</w:t>
      </w:r>
    </w:p>
    <w:p>
      <w:pPr>
        <w:pStyle w:val="Heading1"/>
      </w:pPr>
      <w:r>
        <w:t>一、架构候选方案比较</w:t>
      </w:r>
    </w:p>
    <w:p>
      <w:pPr>
        <w:pStyle w:val="Heading2"/>
      </w:pPr>
      <w:r>
        <w:t>1. 两个候选方案</w:t>
      </w:r>
    </w:p>
    <w:p>
      <w:pPr>
        <w:ind w:left="605" w:hanging="302"/>
      </w:pPr>
      <w:r>
        <w:rPr>
          <w:rFonts w:ascii="SimSun" w:hAnsi="SimSun" w:eastAsia="SimSun"/>
          <w:b w:val="0"/>
          <w:sz w:val="21"/>
        </w:rPr>
        <w:t>• 方案甲：前后端分离 + 单体分层后端。前端为 Vue 3 单页应用（本地 5173），通过 HTTP/JSON 调后端接口；后端为 Spring Boot 单体应用（本地 8080），内部按控制器—服务—数据访问三层划分；后端经 JDBC 访问 MySQL（本地 3306）。本地共 3 个进程。</w:t>
      </w:r>
    </w:p>
    <w:p>
      <w:pPr>
        <w:ind w:left="605" w:hanging="302"/>
      </w:pPr>
      <w:r>
        <w:rPr>
          <w:rFonts w:ascii="SimSun" w:hAnsi="SimSun" w:eastAsia="SimSun"/>
          <w:b w:val="0"/>
          <w:sz w:val="21"/>
        </w:rPr>
        <w:t>• 方案乙：前后端一体（服务端渲染）。后端直接渲染页面、处理表单提交，不单独建前端工程；本地只需后端与数据库 2 个进程。</w:t>
      </w:r>
    </w:p>
    <w:p>
      <w:r>
        <w:rPr>
          <w:rFonts w:ascii="SimSun" w:hAnsi="SimSun" w:eastAsia="SimSun"/>
          <w:b w:val="0"/>
          <w:sz w:val="21"/>
        </w:rPr>
        <w:t>两个方案从以下 6 个方面逐项比较：部署与启动步骤、进程与组件数量、与 4 人分工的适配、模块化支撑（NFR-07 冲突检测与审核状态机独立成模块）、并发一致性支撑（NFR-02 同一时段只允许一条有效预约）、学习与排错成本。</w:t>
      </w:r>
    </w:p>
    <w:p>
      <w:pPr>
        <w:pStyle w:val="Heading2"/>
      </w:pPr>
      <w:r>
        <w:t>2. 逐项比较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134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6"/>
              </w:rPr>
              <w:t>候选方案</w:t>
            </w:r>
          </w:p>
        </w:tc>
        <w:tc>
          <w:tcPr>
            <w:tcW w:type="dxa" w:w="2520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6"/>
              </w:rPr>
              <w:t>好处</w:t>
            </w:r>
          </w:p>
        </w:tc>
        <w:tc>
          <w:tcPr>
            <w:tcW w:type="dxa" w:w="2520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6"/>
              </w:rPr>
              <w:t>代价</w:t>
            </w:r>
          </w:p>
        </w:tc>
        <w:tc>
          <w:tcPr>
            <w:tcW w:type="dxa" w:w="378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6"/>
              </w:rPr>
              <w:t>本组是否选它</w:t>
            </w:r>
          </w:p>
        </w:tc>
        <w:tc>
          <w:tcPr>
            <w:tcW w:type="dxa" w:w="2520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6"/>
              </w:rPr>
              <w:t>依据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方案甲：前后端分离 + 单体分层后端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与 DFD 的 6 个加工、5 个数据存储对应直接：前端负责页面与校验，后端负责 P1～P6 与数据读写；前端与后端两条线可并行推进，契合 4 人分工；后端保持单体，一次启动即提供全部接口；本周只有两个接口，联调面小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要处理跨域与端口，否则"能启动、登不上"；前端与后端各有一套运行环境（Node 与 JDK）需要安装</w:t>
            </w:r>
          </w:p>
        </w:tc>
        <w:tc>
          <w:tcPr>
            <w:tcW w:type="dxa" w:w="37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选它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第 3 周《方案比较表》第 9、11 维指出前后端分离"职责清楚、便于分工"，代价是"多两个进程，联调与启动步骤变复杂"；第 1 周《分工表》已设前端与交互、技术与后端两条负责人；第 6 周验收只涉及登录与会议室列表两个接口，联调代价可控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方案乙：前后端一体（服务端渲染）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进程与启动步骤最少；不存在跨域问题；不需要 Node 环境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第 5 周用例中列表、表单、对话框界面密集（UC-08 用户管理、UC-09 会议室管理、UC-10 时间段管理、UC-11 预约处理），要手写大量模板；前端与交互这条分工线失去作用；第 9—10 周并行开发时改动集中在一个工程，冲突面变大</w:t>
            </w:r>
          </w:p>
        </w:tc>
        <w:tc>
          <w:tcPr>
            <w:tcW w:type="dxa" w:w="37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不选</w:t>
            </w:r>
          </w:p>
        </w:tc>
        <w:tc>
          <w:tcPr>
            <w:tcW w:type="dxa" w:w="252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第 2 周管理员端走查（智会云）显示管理界面以"列表 + 弹窗表单、用户/会议室/预订三大模块独立分区"为主，用现成表格、表单、对话框组件实现更快；第 1 周《分工表》设有前端与交互负责人，一体方案会使该分工落空</w:t>
            </w:r>
          </w:p>
        </w:tc>
      </w:tr>
    </w:tbl>
    <w:p>
      <w:pPr>
        <w:spacing w:after="40"/>
      </w:pPr>
    </w:p>
    <w:p>
      <w:pPr>
        <w:pStyle w:val="Heading2"/>
      </w:pPr>
      <w:r>
        <w:t>3. 架构结论</w:t>
      </w:r>
    </w:p>
    <w:p>
      <w:r>
        <w:rPr>
          <w:rFonts w:ascii="SimSun" w:hAnsi="SimSun" w:eastAsia="SimSun"/>
          <w:b w:val="0"/>
          <w:sz w:val="21"/>
        </w:rPr>
        <w:t>选择方案甲：前后端分离 + 单体分层后端。前后端分离在 V1.0 里多付的只是跨域与端口配置的成本，换来的是"页面"和"接口"两条线可以同时推进，与 4 人分工一致；本周只做登录与会议室列表两个接口，联调面很小。不选方案乙的主要原因是第 5 周用例的界面以列表和表单为主，服务端渲染的实现成本更高，且会让前端与交互这条分工线空转。</w:t>
      </w:r>
    </w:p>
    <w:p>
      <w:pPr>
        <w:pStyle w:val="Heading1"/>
      </w:pPr>
      <w:r>
        <w:t>二、数据库候选方案比较</w:t>
      </w:r>
    </w:p>
    <w:p>
      <w:pPr>
        <w:pStyle w:val="Heading2"/>
      </w:pPr>
      <w:r>
        <w:t>1. 两个候选方案</w:t>
      </w:r>
    </w:p>
    <w:p>
      <w:pPr>
        <w:ind w:left="605" w:hanging="302"/>
      </w:pPr>
      <w:r>
        <w:rPr>
          <w:rFonts w:ascii="SimSun" w:hAnsi="SimSun" w:eastAsia="SimSun"/>
          <w:b w:val="0"/>
          <w:sz w:val="21"/>
        </w:rPr>
        <w:t>• 方案甲：MySQL 8.0。作为独立服务安装在本机（3306），由 sql 目录脚本建库、建表并导入种子数据。</w:t>
      </w:r>
    </w:p>
    <w:p>
      <w:pPr>
        <w:ind w:left="605" w:hanging="302"/>
      </w:pPr>
      <w:r>
        <w:rPr>
          <w:rFonts w:ascii="SimSun" w:hAnsi="SimSun" w:eastAsia="SimSun"/>
          <w:b w:val="0"/>
          <w:sz w:val="21"/>
        </w:rPr>
        <w:t>• 方案乙：嵌入式数据库（SQLite 单文件或 H2 文件模式）。随应用启动，不需要安装服务，数据库以文件形式保存在工程目录内。</w:t>
      </w:r>
    </w:p>
    <w:p>
      <w:r>
        <w:rPr>
          <w:rFonts w:ascii="SimSun" w:hAnsi="SimSun" w:eastAsia="SimSun"/>
          <w:b w:val="0"/>
          <w:sz w:val="21"/>
        </w:rPr>
        <w:t>两个方案从同 6 个方面逐项比较，重点看是否支撑 NFR-02 的并发一致性与第 6 周"能连库、能查表"的验收动作。</w:t>
      </w:r>
    </w:p>
    <w:p>
      <w:pPr>
        <w:pStyle w:val="Heading2"/>
      </w:pPr>
      <w:r>
        <w:t>2. 逐项比较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649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6"/>
              </w:rPr>
              <w:t>候选方案</w:t>
            </w:r>
          </w:p>
        </w:tc>
        <w:tc>
          <w:tcPr>
            <w:tcW w:type="dxa" w:w="2356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6"/>
              </w:rPr>
              <w:t>好处</w:t>
            </w:r>
          </w:p>
        </w:tc>
        <w:tc>
          <w:tcPr>
            <w:tcW w:type="dxa" w:w="2356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6"/>
              </w:rPr>
              <w:t>代价</w:t>
            </w:r>
          </w:p>
        </w:tc>
        <w:tc>
          <w:tcPr>
            <w:tcW w:type="dxa" w:w="353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6"/>
              </w:rPr>
              <w:t>本组是否选它</w:t>
            </w:r>
          </w:p>
        </w:tc>
        <w:tc>
          <w:tcPr>
            <w:tcW w:type="dxa" w:w="2356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6"/>
              </w:rPr>
              <w:t>依据</w:t>
            </w:r>
          </w:p>
        </w:tc>
      </w:tr>
      <w:tr>
        <w:trPr>
          <w:cantSplit/>
        </w:trPr>
        <w:tc>
          <w:tcPr>
            <w:tcW w:type="dxa" w:w="1649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方案甲：MySQL 8.0</w:t>
            </w:r>
          </w:p>
        </w:tc>
        <w:tc>
          <w:tcPr>
            <w:tcW w:type="dxa" w:w="235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外键、唯一约束、事务齐备，可直接支撑 NFR-02 的"同一会议室同一时段只允许一条有效预约"与 NFR-05 的"预约状态、时段占用、审核日志三者一致"；8.0 默认字符集 utf8mb4，中文无需额外处理；建库、建表、导入脚本的过程与任务书"测试数据写在数据库里"天然吻合</w:t>
            </w:r>
          </w:p>
        </w:tc>
        <w:tc>
          <w:tcPr>
            <w:tcW w:type="dxa" w:w="235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每台机器都要装服务、设密码、确认 3306 空闲，README 步骤因此变长；8.0 默认使用 caching_sha2_password 认证插件，旧版驱动会连接失败</w:t>
            </w:r>
          </w:p>
        </w:tc>
        <w:tc>
          <w:tcPr>
            <w:tcW w:type="dxa" w:w="353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选它</w:t>
            </w:r>
          </w:p>
        </w:tc>
        <w:tc>
          <w:tcPr>
            <w:tcW w:type="dxa" w:w="235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FR-10 要求数据库设计含主键、外键、状态与时间约束；NFR-02、NFR-05 要求数据库层面有唯一约束与一致性保障；第 6 周任务书要求现场"数据库能连、表能查到"且"测试数据要求写在数据库里"</w:t>
            </w:r>
          </w:p>
        </w:tc>
      </w:tr>
      <w:tr>
        <w:trPr>
          <w:cantSplit/>
        </w:trPr>
        <w:tc>
          <w:tcPr>
            <w:tcW w:type="dxa" w:w="1649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方案乙：嵌入式数据库（SQLite / H2 文件模式）</w:t>
            </w:r>
          </w:p>
        </w:tc>
        <w:tc>
          <w:tcPr>
            <w:tcW w:type="dxa" w:w="235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零安装，启动步骤最少；不需要数据库账号密码；"换台机器跑起来"最省事</w:t>
            </w:r>
          </w:p>
        </w:tc>
        <w:tc>
          <w:tcPr>
            <w:tcW w:type="dxa" w:w="235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并发写入与事务能力弱，NFR-02 的并发一致性难以验证；数据库文件随工程走，容易误提交进仓库；没有"登录数据库、查表"这一步，验收动作无法完成</w:t>
            </w:r>
          </w:p>
        </w:tc>
        <w:tc>
          <w:tcPr>
            <w:tcW w:type="dxa" w:w="353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不选</w:t>
            </w:r>
          </w:p>
        </w:tc>
        <w:tc>
          <w:tcPr>
            <w:tcW w:type="dxa" w:w="235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6"/>
              </w:rPr>
              <w:t>第 6 周任务书第三节明确现场抽查"数据库能连、表能查到"；NFR-09 要求按 README 从零部署并验证，嵌入式库与这套验收动作对不上</w:t>
            </w:r>
          </w:p>
        </w:tc>
      </w:tr>
    </w:tbl>
    <w:p>
      <w:pPr>
        <w:spacing w:after="40"/>
      </w:pPr>
    </w:p>
    <w:p>
      <w:pPr>
        <w:pStyle w:val="Heading2"/>
      </w:pPr>
      <w:r>
        <w:t>3. 数据库结论</w:t>
      </w:r>
    </w:p>
    <w:p>
      <w:r>
        <w:rPr>
          <w:rFonts w:ascii="SimSun" w:hAnsi="SimSun" w:eastAsia="SimSun"/>
          <w:b w:val="0"/>
          <w:sz w:val="21"/>
        </w:rPr>
        <w:t>选择方案甲：MySQL 8.0。D1～D5 五个数据存储落为 5 张核心表；D4 预约记录以"会议室 + 日期 + 时段（仅待审核、已预约两种状态）"作为唯一约束，配合服务层事务兜住 NFR-02；会议室、用户、预置时段一律不物理删除，改用状态字段停用，保证 NFR-05 可追溯。种子数据只写在 sql 目录的初始化脚本中，代码里不出现测试数据。</w:t>
      </w:r>
    </w:p>
    <w:p>
      <w:pPr>
        <w:pStyle w:val="Heading1"/>
      </w:pPr>
      <w:r>
        <w:t>三、选型结果</w:t>
      </w:r>
    </w:p>
    <w:p>
      <w:pPr>
        <w:pStyle w:val="Heading2"/>
      </w:pPr>
      <w:r>
        <w:t>1. 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270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8"/>
              </w:rPr>
              <w:t>层</w:t>
            </w:r>
          </w:p>
        </w:tc>
        <w:tc>
          <w:tcPr>
            <w:tcW w:type="dxa" w:w="3084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8"/>
              </w:rPr>
              <w:t>技术</w:t>
            </w:r>
          </w:p>
        </w:tc>
        <w:tc>
          <w:tcPr>
            <w:tcW w:type="dxa" w:w="1270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8"/>
              </w:rPr>
              <w:t>版本</w:t>
            </w:r>
          </w:p>
        </w:tc>
        <w:tc>
          <w:tcPr>
            <w:tcW w:type="dxa" w:w="3447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前端框架</w:t>
            </w:r>
          </w:p>
        </w:tc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Vue 3（JavaScript）</w:t>
            </w:r>
          </w:p>
        </w:tc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3.4</w:t>
            </w:r>
          </w:p>
        </w:tc>
        <w:tc>
          <w:tcPr>
            <w:tcW w:type="dxa" w:w="344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不使用 TypeScript，纯 JS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前端 UI</w:t>
            </w:r>
          </w:p>
        </w:tc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Element Plus</w:t>
            </w:r>
          </w:p>
        </w:tc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2.6</w:t>
            </w:r>
          </w:p>
        </w:tc>
        <w:tc>
          <w:tcPr>
            <w:tcW w:type="dxa" w:w="344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表格、表单、对话框用现成组件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前端构建</w:t>
            </w:r>
          </w:p>
        </w:tc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Vite</w:t>
            </w:r>
          </w:p>
        </w:tc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5.x</w:t>
            </w:r>
          </w:p>
        </w:tc>
        <w:tc>
          <w:tcPr>
            <w:tcW w:type="dxa" w:w="344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Vue 3 官方推荐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前端 HTTP</w:t>
            </w:r>
          </w:p>
        </w:tc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Axios</w:t>
            </w:r>
          </w:p>
        </w:tc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1.x</w:t>
            </w:r>
          </w:p>
        </w:tc>
        <w:tc>
          <w:tcPr>
            <w:tcW w:type="dxa" w:w="344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调后端接口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后端语言</w:t>
            </w:r>
          </w:p>
        </w:tc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Java</w:t>
            </w:r>
          </w:p>
        </w:tc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17（LTS）</w:t>
            </w:r>
          </w:p>
        </w:tc>
        <w:tc>
          <w:tcPr>
            <w:tcW w:type="dxa" w:w="344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面向对象，课程与资料成熟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后端框架</w:t>
            </w:r>
          </w:p>
        </w:tc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Spring Boot</w:t>
            </w:r>
          </w:p>
        </w:tc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3.2</w:t>
            </w:r>
          </w:p>
        </w:tc>
        <w:tc>
          <w:tcPr>
            <w:tcW w:type="dxa" w:w="344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自动配置，内嵌 Tomcat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ORM</w:t>
            </w:r>
          </w:p>
        </w:tc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MyBatis-Plus</w:t>
            </w:r>
          </w:p>
        </w:tc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3.5</w:t>
            </w:r>
          </w:p>
        </w:tc>
        <w:tc>
          <w:tcPr>
            <w:tcW w:type="dxa" w:w="344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自动生成 CRUD，减少样板代码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构建工具</w:t>
            </w:r>
          </w:p>
        </w:tc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Maven</w:t>
            </w:r>
          </w:p>
        </w:tc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—</w:t>
            </w:r>
          </w:p>
        </w:tc>
        <w:tc>
          <w:tcPr>
            <w:tcW w:type="dxa" w:w="344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依赖管理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数据库</w:t>
            </w:r>
          </w:p>
        </w:tc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MySQL</w:t>
            </w:r>
          </w:p>
        </w:tc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8.0</w:t>
            </w:r>
          </w:p>
        </w:tc>
        <w:tc>
          <w:tcPr>
            <w:tcW w:type="dxa" w:w="344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主流，中文资料多</w:t>
            </w:r>
          </w:p>
        </w:tc>
      </w:tr>
      <w:tr>
        <w:trPr>
          <w:cantSplit/>
        </w:trPr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部署</w:t>
            </w:r>
          </w:p>
        </w:tc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本地启动</w:t>
            </w:r>
          </w:p>
        </w:tc>
        <w:tc>
          <w:tcPr>
            <w:tcW w:type="dxa" w:w="1270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—</w:t>
            </w:r>
          </w:p>
        </w:tc>
        <w:tc>
          <w:tcPr>
            <w:tcW w:type="dxa" w:w="344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本周跑通即可，暂不涉及服务器部署</w:t>
            </w:r>
          </w:p>
        </w:tc>
      </w:tr>
    </w:tbl>
    <w:p>
      <w:pPr>
        <w:spacing w:after="40"/>
      </w:pPr>
    </w:p>
    <w:p>
      <w:pPr>
        <w:pStyle w:val="Heading2"/>
      </w:pPr>
      <w:r>
        <w:t>2. 架构关系</w:t>
      </w:r>
    </w:p>
    <w:p>
      <w:pPr>
        <w:spacing w:after="160"/>
        <w:ind w:left="288"/>
      </w:pPr>
      <w:r>
        <w:rPr>
          <w:rFonts w:ascii="Consolas" w:hAnsi="Consolas" w:eastAsia="SimSun"/>
          <w:sz w:val="18"/>
        </w:rPr>
        <w:t>Vue 3 + Element Plus (localhost:5173)</w:t>
        <w:br/>
        <w:t xml:space="preserve">   |</w:t>
        <w:br/>
        <w:t xml:space="preserve"> Axios / JSON</w:t>
        <w:br/>
        <w:t xml:space="preserve">   |</w:t>
        <w:br/>
        <w:t>Spring Boot (localhost:8080)</w:t>
        <w:br/>
        <w:t xml:space="preserve">   |</w:t>
        <w:br/>
        <w:t xml:space="preserve"> MyBatis-Plus / JDBC</w:t>
        <w:br/>
        <w:t xml:space="preserve">   |</w:t>
        <w:br/>
        <w:t>MySQL (localhost:3306)</w:t>
      </w:r>
    </w:p>
    <w:p>
      <w:pPr>
        <w:pStyle w:val="Heading2"/>
      </w:pPr>
      <w:r>
        <w:t>3. 本周落地范围（最小代价证明前后端连通）</w:t>
      </w:r>
    </w:p>
    <w:p>
      <w:pPr>
        <w:ind w:left="605" w:hanging="302"/>
      </w:pPr>
      <w:r>
        <w:rPr>
          <w:rFonts w:ascii="SimSun" w:hAnsi="SimSun" w:eastAsia="SimSun"/>
          <w:b w:val="0"/>
          <w:sz w:val="21"/>
        </w:rPr>
        <w:t>• 接口两个：POST /api/login（校验账号密码，返回角色与菜单），GET /api/rooms（返回会议室列表，0 条也返回成功）。</w:t>
      </w:r>
    </w:p>
    <w:p>
      <w:pPr>
        <w:ind w:left="605" w:hanging="302"/>
      </w:pPr>
      <w:r>
        <w:rPr>
          <w:rFonts w:ascii="SimSun" w:hAnsi="SimSun" w:eastAsia="SimSun"/>
          <w:b w:val="0"/>
          <w:sz w:val="21"/>
        </w:rPr>
        <w:t>• 种子数据写在数据库初始化脚本中：users 表内置管理员账号 admin / 123456；meeting_rooms 表内置 A101（10 人）、B201（20 人）。</w:t>
      </w:r>
    </w:p>
    <w:p>
      <w:pPr>
        <w:ind w:left="605" w:hanging="302"/>
      </w:pPr>
      <w:r>
        <w:rPr>
          <w:rFonts w:ascii="SimSun" w:hAnsi="SimSun" w:eastAsia="SimSun"/>
          <w:b w:val="0"/>
          <w:sz w:val="21"/>
        </w:rPr>
        <w:t>• 本周不实现登录以外的业务逻辑（预约、审核等），只证明前端能取到后端数据。</w:t>
      </w:r>
    </w:p>
    <w:p>
      <w:pPr>
        <w:pStyle w:val="Heading1"/>
      </w:pPr>
      <w:r>
        <w:t>四、照这个方案做会遇到什么问题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668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8"/>
              </w:rPr>
              <w:t>问题（现象）</w:t>
            </w:r>
          </w:p>
        </w:tc>
        <w:tc>
          <w:tcPr>
            <w:tcW w:type="dxa" w:w="1067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8"/>
              </w:rPr>
              <w:t>会在哪一步暴露</w:t>
            </w:r>
          </w:p>
        </w:tc>
        <w:tc>
          <w:tcPr>
            <w:tcW w:type="dxa" w:w="2668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8"/>
              </w:rPr>
              <w:t>为什么会发生（依据）</w:t>
            </w:r>
          </w:p>
        </w:tc>
        <w:tc>
          <w:tcPr>
            <w:tcW w:type="dxa" w:w="2668"/>
            <w:shd w:val="clear" w:fill="DEEAF6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/>
                <w:sz w:val="18"/>
              </w:rPr>
              <w:t>应对措施</w:t>
            </w:r>
          </w:p>
        </w:tc>
      </w:tr>
      <w:tr>
        <w:trPr>
          <w:cantSplit/>
        </w:trPr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1 别人的机器上 MySQL 装不上、3306 被占用或 root 密码策略通不过，卡在"建库导入数据"</w:t>
            </w:r>
          </w:p>
        </w:tc>
        <w:tc>
          <w:tcPr>
            <w:tcW w:type="dxa" w:w="106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README 第 3 步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MySQL 是独立服务，需要安装、初始化与端口占用检查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README 写明版本、下载地址、端口检查命令与建库 SQL；准备离线安装包；允许改用 3308 端口</w:t>
            </w:r>
          </w:p>
        </w:tc>
      </w:tr>
      <w:tr>
        <w:trPr>
          <w:cantSplit/>
        </w:trPr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2 后端启动报认证插件错误，连不上数据库</w:t>
            </w:r>
          </w:p>
        </w:tc>
        <w:tc>
          <w:tcPr>
            <w:tcW w:type="dxa" w:w="106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后端启动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MySQL 8.0 默认首选认证插件为 caching_sha2_password，旧版驱动不支持（MySQL 8.0 官方手册）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固定使用 8.x 版 JDBC 驱动；连接串显式写时区与 characterEncoding=utf8</w:t>
            </w:r>
          </w:p>
        </w:tc>
      </w:tr>
      <w:tr>
        <w:trPr>
          <w:cantSplit/>
        </w:trPr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3 前端依赖装不上、Vite 起不来</w:t>
            </w:r>
          </w:p>
        </w:tc>
        <w:tc>
          <w:tcPr>
            <w:tcW w:type="dxa" w:w="106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README 第 5 步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Vite 5 要求 Node.js 18+ 或 20+（Vite 5 官方文档）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README 写明 Node 版本与校验命令；使用国内镜像源</w:t>
            </w:r>
          </w:p>
        </w:tc>
      </w:tr>
      <w:tr>
        <w:trPr>
          <w:cantSplit/>
        </w:trPr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4 后端编译失败</w:t>
            </w:r>
          </w:p>
        </w:tc>
        <w:tc>
          <w:tcPr>
            <w:tcW w:type="dxa" w:w="106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后端构建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Spring Boot 3.2 要求 Java 17 及以上（Spring Boot 3.2 官方文档《系统要求》）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README 写明 JDK 17 与 JAVA_HOME 校验命令；Maven 配国内镜像</w:t>
            </w:r>
          </w:p>
        </w:tc>
      </w:tr>
      <w:tr>
        <w:trPr>
          <w:cantSplit/>
        </w:trPr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5 后端启动时报找不到 MyBatis-Plus 自动配置</w:t>
            </w:r>
          </w:p>
        </w:tc>
        <w:tc>
          <w:tcPr>
            <w:tcW w:type="dxa" w:w="106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后端启动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Spring Boot 3 需使用 mybatis-plus-spring-boot3-starter，boot2 的坐标不生效（MyBatis-Plus 官方《开始使用》）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依赖坐标固定为 boot3 starter 并写死版本</w:t>
            </w:r>
          </w:p>
        </w:tc>
      </w:tr>
      <w:tr>
        <w:trPr>
          <w:cantSplit/>
        </w:trPr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6 页面能打开、登录报错或一直转圈</w:t>
            </w:r>
          </w:p>
        </w:tc>
        <w:tc>
          <w:tcPr>
            <w:tcW w:type="dxa" w:w="106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第一次调用 /api/login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前端 5173 调后端 8080，浏览器同源策略会拦截跨域请求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开发期用 Vite 代理把 /api 转发到 8080，或后端统一配置跨域；README 明确"先起后端、再起前端"</w:t>
            </w:r>
          </w:p>
        </w:tc>
      </w:tr>
      <w:tr>
        <w:trPr>
          <w:cantSplit/>
        </w:trPr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7 演示当天想改数据，却发现数据在代码里、要重新编译</w:t>
            </w:r>
          </w:p>
        </w:tc>
        <w:tc>
          <w:tcPr>
            <w:tcW w:type="dxa" w:w="106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现场演示与改数据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任务书要求测试数据写在数据库里，不能在代码里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种子数据只放 sql 脚本，README 用一条命令导入；代码中不出现测试数据</w:t>
            </w:r>
          </w:p>
        </w:tc>
      </w:tr>
      <w:tr>
        <w:trPr>
          <w:cantSplit/>
        </w:trPr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8 第 9 周出现同一时段重复预约</w:t>
            </w:r>
          </w:p>
        </w:tc>
        <w:tc>
          <w:tcPr>
            <w:tcW w:type="dxa" w:w="106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并发提交与审核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若冲突检测只在 Java 层"先查后插"，并发下两次都会通过，与 NFR-02 冲突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数据库加"会议室 + 日期 + 时段（仅有效状态）"唯一约束，服务层用事务并捕获唯一冲突异常</w:t>
            </w:r>
          </w:p>
        </w:tc>
      </w:tr>
      <w:tr>
        <w:trPr>
          <w:cantSplit/>
        </w:trPr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9 半开区间规则实现走样，相邻时段被误判为冲突</w:t>
            </w:r>
          </w:p>
        </w:tc>
        <w:tc>
          <w:tcPr>
            <w:tcW w:type="dxa" w:w="1067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提交预约与改期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FR-05 规定按 [start, end) 判重、首尾相接不算冲突，规则散落多处容易写错</w:t>
            </w:r>
          </w:p>
        </w:tc>
        <w:tc>
          <w:tcPr>
            <w:tcW w:type="dxa" w:w="2668"/>
          </w:tcPr>
          <w:p>
            <w:pPr>
              <w:spacing w:before="40" w:after="40"/>
            </w:pPr>
            <w:r/>
            <w:r>
              <w:rPr>
                <w:rFonts w:ascii="SimSun" w:hAnsi="SimSun" w:eastAsia="SimSun"/>
                <w:b w:val="0"/>
                <w:sz w:val="18"/>
              </w:rPr>
              <w:t>冲突检测独立成模块（NFR-07），提交、改期、审核复校共用同一实现并配单元测试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